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3FF9" w14:textId="77777777" w:rsidR="001812E2" w:rsidRDefault="001812E2" w:rsidP="00B71B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19F2184" w14:textId="65329D45" w:rsidR="00B71B03" w:rsidRDefault="00B71B03" w:rsidP="00B71B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b/>
          <w:noProof/>
          <w:color w:val="000000"/>
          <w:sz w:val="48"/>
          <w:szCs w:val="48"/>
        </w:rPr>
        <w:drawing>
          <wp:inline distT="0" distB="0" distL="0" distR="0" wp14:anchorId="0F3A27BC" wp14:editId="4513205A">
            <wp:extent cx="764157" cy="1090880"/>
            <wp:effectExtent l="0" t="0" r="0" b="0"/>
            <wp:docPr id="9" name="image2.png" descr="Marca UFG PNG | UFG - Universidade Federal de Goi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rca UFG PNG | UFG - Universidade Federal de Goiá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157" cy="1090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D5829F" w14:textId="77777777" w:rsidR="00B71B03" w:rsidRDefault="00B71B03" w:rsidP="00B71B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A00D40C" w14:textId="77777777" w:rsidR="00B71B03" w:rsidRDefault="00B71B03" w:rsidP="00B71B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UNIVERSIDADE FEDERAL DE GOIÁS</w:t>
      </w:r>
    </w:p>
    <w:p w14:paraId="4CD3925F" w14:textId="77777777" w:rsidR="00B71B03" w:rsidRDefault="00B71B03" w:rsidP="00B71B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PRÓ-REITORIA DE PÓS-GRADUAÇÃO </w:t>
      </w:r>
    </w:p>
    <w:p w14:paraId="6BA32153" w14:textId="77777777" w:rsidR="00B71B03" w:rsidRDefault="00B71B03" w:rsidP="00B71B03">
      <w:pPr>
        <w:tabs>
          <w:tab w:val="center" w:pos="4703"/>
        </w:tabs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PROGRAMA DE PÓS-GRADUAÇÃO EM EDUCAÇÃO EM CIÊNCIAS E MATEMÁTICA</w:t>
      </w:r>
    </w:p>
    <w:p w14:paraId="6C424CAF" w14:textId="77777777" w:rsidR="00B71B03" w:rsidRDefault="00B71B03" w:rsidP="00B71B03">
      <w:pPr>
        <w:tabs>
          <w:tab w:val="center" w:pos="4703"/>
        </w:tabs>
        <w:jc w:val="both"/>
        <w:rPr>
          <w:rFonts w:ascii="Arial" w:eastAsia="Arial" w:hAnsi="Arial" w:cs="Arial"/>
        </w:rPr>
      </w:pPr>
    </w:p>
    <w:p w14:paraId="00D71758" w14:textId="7AB33341" w:rsidR="00B71B03" w:rsidRPr="00610045" w:rsidRDefault="00B71B03" w:rsidP="00610045">
      <w:pPr>
        <w:tabs>
          <w:tab w:val="center" w:pos="4703"/>
        </w:tabs>
        <w:spacing w:line="48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DISCIPLINAS 202</w:t>
      </w:r>
      <w:r w:rsidR="006B5146">
        <w:rPr>
          <w:rFonts w:ascii="Arial" w:eastAsia="Arial" w:hAnsi="Arial" w:cs="Arial"/>
          <w:b/>
          <w:u w:val="single"/>
        </w:rPr>
        <w:t>6</w:t>
      </w:r>
      <w:r>
        <w:rPr>
          <w:rFonts w:ascii="Arial" w:eastAsia="Arial" w:hAnsi="Arial" w:cs="Arial"/>
          <w:b/>
          <w:u w:val="single"/>
        </w:rPr>
        <w:t>/0</w:t>
      </w:r>
      <w:r w:rsidR="004A2C4B">
        <w:rPr>
          <w:rFonts w:ascii="Arial" w:eastAsia="Arial" w:hAnsi="Arial" w:cs="Arial"/>
          <w:b/>
          <w:u w:val="single"/>
        </w:rPr>
        <w:t>1</w:t>
      </w:r>
    </w:p>
    <w:p w14:paraId="6E560EF7" w14:textId="68DB895E" w:rsidR="00530F5F" w:rsidRPr="00E46F6A" w:rsidRDefault="00B71B03" w:rsidP="005C63FC">
      <w:pPr>
        <w:pStyle w:val="Ttulo1"/>
        <w:spacing w:line="360" w:lineRule="auto"/>
        <w:ind w:left="0" w:right="2"/>
        <w:jc w:val="center"/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color w:val="FF0000"/>
          <w:sz w:val="40"/>
          <w:szCs w:val="40"/>
        </w:rPr>
        <w:t>EMENTAS</w:t>
      </w:r>
    </w:p>
    <w:p w14:paraId="03F1405F" w14:textId="77777777" w:rsidR="00530F5F" w:rsidRPr="00E46F6A" w:rsidRDefault="00530F5F" w:rsidP="005C63FC">
      <w:pPr>
        <w:pStyle w:val="Corpodetexto"/>
        <w:spacing w:line="360" w:lineRule="auto"/>
        <w:ind w:left="0" w:right="2"/>
        <w:rPr>
          <w:rFonts w:ascii="Arial" w:hAnsi="Arial" w:cs="Arial"/>
          <w:b/>
        </w:rPr>
      </w:pPr>
    </w:p>
    <w:p w14:paraId="5BEB28D2" w14:textId="0333ADE5" w:rsidR="00530F5F" w:rsidRPr="00993AA1" w:rsidRDefault="00993AA1" w:rsidP="00993AA1">
      <w:pPr>
        <w:pStyle w:val="PargrafodaLista"/>
        <w:numPr>
          <w:ilvl w:val="0"/>
          <w:numId w:val="3"/>
        </w:numPr>
        <w:tabs>
          <w:tab w:val="left" w:pos="284"/>
          <w:tab w:val="left" w:pos="1214"/>
          <w:tab w:val="left" w:pos="2874"/>
          <w:tab w:val="left" w:pos="3457"/>
          <w:tab w:val="left" w:pos="5116"/>
          <w:tab w:val="left" w:pos="5673"/>
          <w:tab w:val="left" w:pos="7067"/>
          <w:tab w:val="left" w:pos="7448"/>
          <w:tab w:val="left" w:pos="9387"/>
        </w:tabs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93AA1">
        <w:rPr>
          <w:rFonts w:ascii="Arial" w:hAnsi="Arial" w:cs="Arial"/>
          <w:b/>
          <w:bCs/>
          <w:sz w:val="24"/>
          <w:szCs w:val="24"/>
        </w:rPr>
        <w:t>METODOLOGIA DA PESQUISA EDUCACIONAL EM ENSINO DE CIÊNCIAS E MATEMÁTICA</w:t>
      </w:r>
    </w:p>
    <w:p w14:paraId="706F56D1" w14:textId="5B6536CF" w:rsidR="00993AA1" w:rsidRDefault="00993AA1" w:rsidP="005C63FC">
      <w:pPr>
        <w:tabs>
          <w:tab w:val="left" w:pos="822"/>
          <w:tab w:val="left" w:pos="1214"/>
          <w:tab w:val="left" w:pos="2874"/>
          <w:tab w:val="left" w:pos="3457"/>
          <w:tab w:val="left" w:pos="5116"/>
          <w:tab w:val="left" w:pos="5673"/>
          <w:tab w:val="left" w:pos="7067"/>
          <w:tab w:val="left" w:pos="7448"/>
          <w:tab w:val="left" w:pos="9387"/>
        </w:tabs>
        <w:suppressAutoHyphens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62299C" w14:textId="77777777" w:rsidR="00993AA1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B71B69">
        <w:rPr>
          <w:rFonts w:ascii="Arial" w:hAnsi="Arial" w:cs="Arial"/>
          <w:b/>
          <w:i/>
          <w:iCs/>
          <w:sz w:val="24"/>
          <w:szCs w:val="24"/>
        </w:rPr>
        <w:t>EMENTA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Pr="00E46F6A">
        <w:rPr>
          <w:rFonts w:ascii="Arial" w:hAnsi="Arial" w:cs="Arial"/>
          <w:sz w:val="24"/>
          <w:szCs w:val="24"/>
        </w:rPr>
        <w:t>Compreensão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dos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pressupostos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teóricos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da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investigação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científica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da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educação.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O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trabalho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E46F6A">
        <w:rPr>
          <w:rFonts w:ascii="Arial" w:hAnsi="Arial" w:cs="Arial"/>
          <w:spacing w:val="-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investigação científica. Educação em Ciências e Matemática como campo profissional e científico.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O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movimento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histórico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das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pesquisas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qualitativa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quantitativa.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Características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</w:t>
      </w:r>
      <w:r w:rsidRPr="00E46F6A">
        <w:rPr>
          <w:rFonts w:ascii="Arial" w:hAnsi="Arial" w:cs="Arial"/>
          <w:spacing w:val="6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análise</w:t>
      </w:r>
      <w:r w:rsidRPr="00E46F6A">
        <w:rPr>
          <w:rFonts w:ascii="Arial" w:hAnsi="Arial" w:cs="Arial"/>
          <w:spacing w:val="-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comparativa</w:t>
      </w:r>
      <w:r w:rsidRPr="00E46F6A">
        <w:rPr>
          <w:rFonts w:ascii="Arial" w:hAnsi="Arial" w:cs="Arial"/>
          <w:spacing w:val="53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entre</w:t>
      </w:r>
      <w:r w:rsidRPr="00E46F6A">
        <w:rPr>
          <w:rFonts w:ascii="Arial" w:hAnsi="Arial" w:cs="Arial"/>
          <w:spacing w:val="53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distintos</w:t>
      </w:r>
      <w:r w:rsidRPr="00E46F6A">
        <w:rPr>
          <w:rFonts w:ascii="Arial" w:hAnsi="Arial" w:cs="Arial"/>
          <w:spacing w:val="54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métodos</w:t>
      </w:r>
      <w:r w:rsidRPr="00E46F6A">
        <w:rPr>
          <w:rFonts w:ascii="Arial" w:hAnsi="Arial" w:cs="Arial"/>
          <w:spacing w:val="54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</w:t>
      </w:r>
      <w:r w:rsidRPr="00E46F6A">
        <w:rPr>
          <w:rFonts w:ascii="Arial" w:hAnsi="Arial" w:cs="Arial"/>
          <w:spacing w:val="50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técnicas</w:t>
      </w:r>
      <w:r w:rsidRPr="00E46F6A">
        <w:rPr>
          <w:rFonts w:ascii="Arial" w:hAnsi="Arial" w:cs="Arial"/>
          <w:spacing w:val="54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de</w:t>
      </w:r>
      <w:r w:rsidRPr="00E46F6A">
        <w:rPr>
          <w:rFonts w:ascii="Arial" w:hAnsi="Arial" w:cs="Arial"/>
          <w:spacing w:val="53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pesquisa</w:t>
      </w:r>
      <w:r w:rsidRPr="00E46F6A">
        <w:rPr>
          <w:rFonts w:ascii="Arial" w:hAnsi="Arial" w:cs="Arial"/>
          <w:spacing w:val="53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qualitativa.</w:t>
      </w:r>
      <w:r w:rsidRPr="00E46F6A">
        <w:rPr>
          <w:rFonts w:ascii="Arial" w:hAnsi="Arial" w:cs="Arial"/>
          <w:spacing w:val="55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Legitimidade</w:t>
      </w:r>
      <w:r w:rsidRPr="00E46F6A">
        <w:rPr>
          <w:rFonts w:ascii="Arial" w:hAnsi="Arial" w:cs="Arial"/>
          <w:spacing w:val="5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nas</w:t>
      </w:r>
      <w:r>
        <w:rPr>
          <w:rFonts w:ascii="Arial" w:hAnsi="Arial" w:cs="Arial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investigações</w:t>
      </w:r>
      <w:r w:rsidRPr="00E46F6A">
        <w:rPr>
          <w:rFonts w:ascii="Arial" w:hAnsi="Arial" w:cs="Arial"/>
          <w:spacing w:val="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em</w:t>
      </w:r>
      <w:r w:rsidRPr="00E46F6A">
        <w:rPr>
          <w:rFonts w:ascii="Arial" w:hAnsi="Arial" w:cs="Arial"/>
          <w:spacing w:val="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Educação</w:t>
      </w:r>
      <w:r w:rsidRPr="00E46F6A">
        <w:rPr>
          <w:rFonts w:ascii="Arial" w:hAnsi="Arial" w:cs="Arial"/>
          <w:spacing w:val="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em</w:t>
      </w:r>
      <w:r w:rsidRPr="00E46F6A">
        <w:rPr>
          <w:rFonts w:ascii="Arial" w:hAnsi="Arial" w:cs="Arial"/>
          <w:spacing w:val="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Ciências</w:t>
      </w:r>
      <w:r w:rsidRPr="00E46F6A">
        <w:rPr>
          <w:rFonts w:ascii="Arial" w:hAnsi="Arial" w:cs="Arial"/>
          <w:spacing w:val="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</w:t>
      </w:r>
      <w:r w:rsidRPr="00E46F6A">
        <w:rPr>
          <w:rFonts w:ascii="Arial" w:hAnsi="Arial" w:cs="Arial"/>
          <w:spacing w:val="56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Matemática.</w:t>
      </w:r>
      <w:r w:rsidRPr="00E46F6A">
        <w:rPr>
          <w:rFonts w:ascii="Arial" w:hAnsi="Arial" w:cs="Arial"/>
          <w:spacing w:val="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Análises</w:t>
      </w:r>
      <w:r w:rsidRPr="00E46F6A">
        <w:rPr>
          <w:rFonts w:ascii="Arial" w:hAnsi="Arial" w:cs="Arial"/>
          <w:spacing w:val="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</w:t>
      </w:r>
      <w:r w:rsidRPr="00E46F6A">
        <w:rPr>
          <w:rFonts w:ascii="Arial" w:hAnsi="Arial" w:cs="Arial"/>
          <w:spacing w:val="57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interpretação</w:t>
      </w:r>
      <w:r w:rsidRPr="00E46F6A">
        <w:rPr>
          <w:rFonts w:ascii="Arial" w:hAnsi="Arial" w:cs="Arial"/>
          <w:spacing w:val="57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de</w:t>
      </w:r>
      <w:r w:rsidRPr="00E46F6A">
        <w:rPr>
          <w:rFonts w:ascii="Arial" w:hAnsi="Arial" w:cs="Arial"/>
          <w:spacing w:val="57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dados</w:t>
      </w:r>
      <w:r w:rsidRPr="00E46F6A">
        <w:rPr>
          <w:rFonts w:ascii="Arial" w:hAnsi="Arial" w:cs="Arial"/>
          <w:spacing w:val="5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Pr="00E46F6A">
        <w:rPr>
          <w:rFonts w:ascii="Arial" w:hAnsi="Arial" w:cs="Arial"/>
          <w:spacing w:val="-57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investigações científicas</w:t>
      </w:r>
      <w:r w:rsidRPr="00E46F6A">
        <w:rPr>
          <w:rFonts w:ascii="Arial" w:hAnsi="Arial" w:cs="Arial"/>
          <w:spacing w:val="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em Educação em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Ciências e Matemática.</w:t>
      </w:r>
    </w:p>
    <w:p w14:paraId="0CE33C10" w14:textId="77777777" w:rsidR="00993AA1" w:rsidRDefault="00993AA1" w:rsidP="00993AA1">
      <w:pPr>
        <w:spacing w:line="360" w:lineRule="auto"/>
        <w:ind w:right="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83E4FE" w14:textId="19901D97" w:rsidR="00993AA1" w:rsidRPr="00B71B69" w:rsidRDefault="00993AA1" w:rsidP="00993AA1">
      <w:pPr>
        <w:spacing w:line="360" w:lineRule="auto"/>
        <w:ind w:right="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71B69">
        <w:rPr>
          <w:rFonts w:ascii="Arial" w:hAnsi="Arial" w:cs="Arial"/>
          <w:b/>
          <w:bCs/>
          <w:i/>
          <w:iCs/>
          <w:sz w:val="24"/>
          <w:szCs w:val="24"/>
        </w:rPr>
        <w:t>REFERÊNCIAS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52F49A12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 xml:space="preserve">ANGROSINO, M. </w:t>
      </w:r>
      <w:r w:rsidRPr="00E46F6A">
        <w:rPr>
          <w:rFonts w:ascii="Arial" w:hAnsi="Arial" w:cs="Arial"/>
          <w:b/>
          <w:sz w:val="24"/>
          <w:szCs w:val="24"/>
        </w:rPr>
        <w:t>Etnografia e Observação Participante</w:t>
      </w:r>
      <w:r w:rsidRPr="00E46F6A">
        <w:rPr>
          <w:rFonts w:ascii="Arial" w:hAnsi="Arial" w:cs="Arial"/>
          <w:sz w:val="24"/>
          <w:szCs w:val="24"/>
        </w:rPr>
        <w:t>. Tradução José Fonseca. Consultoria,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supervisão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</w:t>
      </w:r>
      <w:r w:rsidRPr="00E46F6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revisão técnica</w:t>
      </w:r>
      <w:r w:rsidRPr="00E46F6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Bernardo Lewgoy. Porto Alegre: Artmed,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2009.</w:t>
      </w:r>
    </w:p>
    <w:p w14:paraId="0CC78E6B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>ARANA,</w:t>
      </w:r>
      <w:r w:rsidRPr="00E46F6A">
        <w:rPr>
          <w:rFonts w:ascii="Arial" w:hAnsi="Arial" w:cs="Arial"/>
          <w:spacing w:val="1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H.</w:t>
      </w:r>
      <w:r w:rsidRPr="00E46F6A">
        <w:rPr>
          <w:rFonts w:ascii="Arial" w:hAnsi="Arial" w:cs="Arial"/>
          <w:spacing w:val="1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G.</w:t>
      </w:r>
      <w:r w:rsidRPr="00E46F6A">
        <w:rPr>
          <w:rFonts w:ascii="Arial" w:hAnsi="Arial" w:cs="Arial"/>
          <w:spacing w:val="15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Positivismo</w:t>
      </w:r>
      <w:r w:rsidRPr="00E46F6A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–</w:t>
      </w:r>
      <w:r w:rsidRPr="00E46F6A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reabrindo</w:t>
      </w:r>
      <w:r w:rsidRPr="00E46F6A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o</w:t>
      </w:r>
      <w:r w:rsidRPr="00E46F6A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debate</w:t>
      </w:r>
      <w:r w:rsidRPr="00E46F6A">
        <w:rPr>
          <w:rFonts w:ascii="Arial" w:hAnsi="Arial" w:cs="Arial"/>
          <w:sz w:val="24"/>
          <w:szCs w:val="24"/>
        </w:rPr>
        <w:t>.</w:t>
      </w:r>
      <w:r w:rsidRPr="00E46F6A">
        <w:rPr>
          <w:rFonts w:ascii="Arial" w:hAnsi="Arial" w:cs="Arial"/>
          <w:spacing w:val="1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Coleção</w:t>
      </w:r>
      <w:r w:rsidRPr="00E46F6A">
        <w:rPr>
          <w:rFonts w:ascii="Arial" w:hAnsi="Arial" w:cs="Arial"/>
          <w:spacing w:val="15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Educação</w:t>
      </w:r>
      <w:r w:rsidRPr="00E46F6A">
        <w:rPr>
          <w:rFonts w:ascii="Arial" w:hAnsi="Arial" w:cs="Arial"/>
          <w:spacing w:val="14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Contemporânea.</w:t>
      </w:r>
      <w:r w:rsidRPr="00E46F6A">
        <w:rPr>
          <w:rFonts w:ascii="Arial" w:hAnsi="Arial" w:cs="Arial"/>
          <w:spacing w:val="13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Campinas</w:t>
      </w:r>
      <w:r>
        <w:rPr>
          <w:rFonts w:ascii="Arial" w:hAnsi="Arial" w:cs="Arial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–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SP, Autores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Associados, 2007.</w:t>
      </w:r>
    </w:p>
    <w:p w14:paraId="5EAF453C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>BARDIN,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L.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Análise</w:t>
      </w:r>
      <w:r w:rsidRPr="00E46F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de</w:t>
      </w:r>
      <w:r w:rsidRPr="00E46F6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conteúdo</w:t>
      </w:r>
      <w:r w:rsidRPr="00E46F6A">
        <w:rPr>
          <w:rFonts w:ascii="Arial" w:hAnsi="Arial" w:cs="Arial"/>
          <w:sz w:val="24"/>
          <w:szCs w:val="24"/>
        </w:rPr>
        <w:t>.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Lisboa,</w:t>
      </w:r>
      <w:r w:rsidRPr="00E46F6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Edições</w:t>
      </w:r>
      <w:r w:rsidRPr="00E46F6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70.</w:t>
      </w:r>
      <w:r w:rsidRPr="00E46F6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2011.</w:t>
      </w:r>
    </w:p>
    <w:p w14:paraId="04FFE8A4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 xml:space="preserve">BOGDAN, R. C., BIKLEN, S. K. </w:t>
      </w:r>
      <w:r w:rsidRPr="00E46F6A">
        <w:rPr>
          <w:rFonts w:ascii="Arial" w:hAnsi="Arial" w:cs="Arial"/>
          <w:b/>
          <w:sz w:val="24"/>
          <w:szCs w:val="24"/>
        </w:rPr>
        <w:t>Investigação qualitativa em educação: introdução à teoria e</w:t>
      </w:r>
      <w:r w:rsidRPr="00E46F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aos</w:t>
      </w:r>
      <w:r w:rsidRPr="00E46F6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métodos</w:t>
      </w:r>
      <w:r w:rsidRPr="00E46F6A">
        <w:rPr>
          <w:rFonts w:ascii="Arial" w:hAnsi="Arial" w:cs="Arial"/>
          <w:sz w:val="24"/>
          <w:szCs w:val="24"/>
        </w:rPr>
        <w:t>. Porto Editora, 2006.</w:t>
      </w:r>
    </w:p>
    <w:p w14:paraId="688C86E2" w14:textId="77777777" w:rsidR="00993AA1" w:rsidRPr="009206DB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  <w:lang w:val="en-US"/>
        </w:rPr>
      </w:pPr>
      <w:r w:rsidRPr="00E46F6A">
        <w:rPr>
          <w:rFonts w:ascii="Arial" w:hAnsi="Arial" w:cs="Arial"/>
          <w:sz w:val="24"/>
          <w:szCs w:val="24"/>
        </w:rPr>
        <w:t xml:space="preserve">BORBA, M. DE C.; ARAÚJO, J. de L. </w:t>
      </w:r>
      <w:r w:rsidRPr="00E46F6A">
        <w:rPr>
          <w:rFonts w:ascii="Arial" w:hAnsi="Arial" w:cs="Arial"/>
          <w:b/>
          <w:sz w:val="24"/>
          <w:szCs w:val="24"/>
        </w:rPr>
        <w:t>Pesquisa qualitativa em Educação Matemática</w:t>
      </w:r>
      <w:r w:rsidRPr="00E46F6A">
        <w:rPr>
          <w:rFonts w:ascii="Arial" w:hAnsi="Arial" w:cs="Arial"/>
          <w:sz w:val="24"/>
          <w:szCs w:val="24"/>
        </w:rPr>
        <w:t xml:space="preserve">. </w:t>
      </w:r>
      <w:r w:rsidRPr="009206DB">
        <w:rPr>
          <w:rFonts w:ascii="Arial" w:hAnsi="Arial" w:cs="Arial"/>
          <w:sz w:val="24"/>
          <w:szCs w:val="24"/>
          <w:lang w:val="en-US"/>
        </w:rPr>
        <w:t>Autênca,</w:t>
      </w:r>
      <w:r w:rsidRPr="009206DB">
        <w:rPr>
          <w:rFonts w:ascii="Arial" w:hAnsi="Arial" w:cs="Arial"/>
          <w:spacing w:val="-57"/>
          <w:sz w:val="24"/>
          <w:szCs w:val="24"/>
          <w:lang w:val="en-US"/>
        </w:rPr>
        <w:t xml:space="preserve"> </w:t>
      </w:r>
      <w:r w:rsidRPr="009206DB">
        <w:rPr>
          <w:rFonts w:ascii="Arial" w:hAnsi="Arial" w:cs="Arial"/>
          <w:sz w:val="24"/>
          <w:szCs w:val="24"/>
          <w:lang w:val="en-US"/>
        </w:rPr>
        <w:t>2006.</w:t>
      </w:r>
    </w:p>
    <w:p w14:paraId="721F8BDA" w14:textId="77777777" w:rsidR="00993AA1" w:rsidRPr="00E46F6A" w:rsidRDefault="00993AA1" w:rsidP="00993AA1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9206DB">
        <w:rPr>
          <w:rFonts w:ascii="Arial" w:hAnsi="Arial" w:cs="Arial"/>
          <w:lang w:val="en-US"/>
        </w:rPr>
        <w:lastRenderedPageBreak/>
        <w:t>CARR, W. y KEMMIS, S. Beoming Critical: Knowing through Action Research, Victoria, Deakin</w:t>
      </w:r>
      <w:r w:rsidRPr="009206DB">
        <w:rPr>
          <w:rFonts w:ascii="Arial" w:hAnsi="Arial" w:cs="Arial"/>
          <w:spacing w:val="1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University</w:t>
      </w:r>
      <w:r w:rsidRPr="009206DB">
        <w:rPr>
          <w:rFonts w:ascii="Arial" w:hAnsi="Arial" w:cs="Arial"/>
          <w:spacing w:val="1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Press</w:t>
      </w:r>
      <w:r w:rsidRPr="009206DB">
        <w:rPr>
          <w:rFonts w:ascii="Arial" w:hAnsi="Arial" w:cs="Arial"/>
          <w:spacing w:val="1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y</w:t>
      </w:r>
      <w:r w:rsidRPr="009206DB">
        <w:rPr>
          <w:rFonts w:ascii="Arial" w:hAnsi="Arial" w:cs="Arial"/>
          <w:spacing w:val="1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Falmer</w:t>
      </w:r>
      <w:r w:rsidRPr="009206DB">
        <w:rPr>
          <w:rFonts w:ascii="Arial" w:hAnsi="Arial" w:cs="Arial"/>
          <w:spacing w:val="1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Press.</w:t>
      </w:r>
      <w:r w:rsidRPr="009206DB">
        <w:rPr>
          <w:rFonts w:ascii="Arial" w:hAnsi="Arial" w:cs="Arial"/>
          <w:spacing w:val="1"/>
          <w:lang w:val="en-US"/>
        </w:rPr>
        <w:t xml:space="preserve"> </w:t>
      </w:r>
      <w:r w:rsidRPr="00E46F6A">
        <w:rPr>
          <w:rFonts w:ascii="Arial" w:hAnsi="Arial" w:cs="Arial"/>
        </w:rPr>
        <w:t>Filadelfia.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(trad.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Cast.: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Teoria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crítica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la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enseñanza.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La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investigación-acción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en la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formación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del profesorado. Barcelona.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Martínez</w:t>
      </w:r>
      <w:r w:rsidRPr="00E46F6A">
        <w:rPr>
          <w:rFonts w:ascii="Arial" w:hAnsi="Arial" w:cs="Arial"/>
          <w:spacing w:val="3"/>
        </w:rPr>
        <w:t xml:space="preserve"> </w:t>
      </w:r>
      <w:r w:rsidRPr="00E46F6A">
        <w:rPr>
          <w:rFonts w:ascii="Arial" w:hAnsi="Arial" w:cs="Arial"/>
        </w:rPr>
        <w:t>Roca, 1988.</w:t>
      </w:r>
    </w:p>
    <w:p w14:paraId="3F451EC9" w14:textId="77777777" w:rsidR="00993AA1" w:rsidRDefault="00993AA1" w:rsidP="00993AA1">
      <w:pPr>
        <w:spacing w:line="360" w:lineRule="auto"/>
        <w:ind w:right="2"/>
        <w:jc w:val="both"/>
        <w:rPr>
          <w:rFonts w:ascii="Arial" w:hAnsi="Arial" w:cs="Arial"/>
          <w:spacing w:val="-57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 xml:space="preserve">DARTIGUES, A. </w:t>
      </w:r>
      <w:r w:rsidRPr="00E46F6A">
        <w:rPr>
          <w:rFonts w:ascii="Arial" w:hAnsi="Arial" w:cs="Arial"/>
          <w:b/>
          <w:sz w:val="24"/>
          <w:szCs w:val="24"/>
        </w:rPr>
        <w:t xml:space="preserve">O que é a fenomenologia? </w:t>
      </w:r>
      <w:r w:rsidRPr="00E46F6A">
        <w:rPr>
          <w:rFonts w:ascii="Arial" w:hAnsi="Arial" w:cs="Arial"/>
          <w:sz w:val="24"/>
          <w:szCs w:val="24"/>
        </w:rPr>
        <w:t>São Paulo: Centauro editora, 2008.</w:t>
      </w:r>
      <w:r w:rsidRPr="00E46F6A">
        <w:rPr>
          <w:rFonts w:ascii="Arial" w:hAnsi="Arial" w:cs="Arial"/>
          <w:spacing w:val="-57"/>
          <w:sz w:val="24"/>
          <w:szCs w:val="24"/>
        </w:rPr>
        <w:t xml:space="preserve"> </w:t>
      </w:r>
    </w:p>
    <w:p w14:paraId="59BAD0C5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>ELLIOT,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J.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H.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La</w:t>
      </w:r>
      <w:r w:rsidRPr="00E46F6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investigación acción</w:t>
      </w:r>
      <w:r w:rsidRPr="00E46F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en</w:t>
      </w:r>
      <w:r w:rsidRPr="00E46F6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educación.</w:t>
      </w:r>
      <w:r w:rsidRPr="00E46F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Madrid: Morata,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1997.</w:t>
      </w:r>
    </w:p>
    <w:p w14:paraId="6EE807E8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 xml:space="preserve">ELLIOT, J. H. </w:t>
      </w:r>
      <w:r w:rsidRPr="00E46F6A">
        <w:rPr>
          <w:rFonts w:ascii="Arial" w:hAnsi="Arial" w:cs="Arial"/>
          <w:b/>
          <w:sz w:val="24"/>
          <w:szCs w:val="24"/>
        </w:rPr>
        <w:t xml:space="preserve">El cambio educativo desde la investigación-acción. </w:t>
      </w:r>
      <w:r w:rsidRPr="00E46F6A">
        <w:rPr>
          <w:rFonts w:ascii="Arial" w:hAnsi="Arial" w:cs="Arial"/>
          <w:sz w:val="24"/>
          <w:szCs w:val="24"/>
        </w:rPr>
        <w:t>Madrid: Morata, 1996.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 xml:space="preserve">FAZENDA, I. (org) </w:t>
      </w:r>
      <w:r w:rsidRPr="00E46F6A">
        <w:rPr>
          <w:rFonts w:ascii="Arial" w:hAnsi="Arial" w:cs="Arial"/>
          <w:b/>
          <w:sz w:val="24"/>
          <w:szCs w:val="24"/>
        </w:rPr>
        <w:t>Metodologia da pesquisa educacional</w:t>
      </w:r>
      <w:r w:rsidRPr="00E46F6A">
        <w:rPr>
          <w:rFonts w:ascii="Arial" w:hAnsi="Arial" w:cs="Arial"/>
          <w:sz w:val="24"/>
          <w:szCs w:val="24"/>
        </w:rPr>
        <w:t>. 5 ed. São Paulo: Cortez, 1999.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FIORENTINI,</w:t>
      </w:r>
      <w:r w:rsidRPr="00E46F6A">
        <w:rPr>
          <w:rFonts w:ascii="Arial" w:hAnsi="Arial" w:cs="Arial"/>
          <w:spacing w:val="6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D.;</w:t>
      </w:r>
      <w:r w:rsidRPr="00E46F6A">
        <w:rPr>
          <w:rFonts w:ascii="Arial" w:hAnsi="Arial" w:cs="Arial"/>
          <w:spacing w:val="9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LORENZATO,</w:t>
      </w:r>
      <w:r w:rsidRPr="00E46F6A">
        <w:rPr>
          <w:rFonts w:ascii="Arial" w:hAnsi="Arial" w:cs="Arial"/>
          <w:spacing w:val="7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S.</w:t>
      </w:r>
      <w:r w:rsidRPr="00E46F6A">
        <w:rPr>
          <w:rFonts w:ascii="Arial" w:hAnsi="Arial" w:cs="Arial"/>
          <w:spacing w:val="10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Investigação</w:t>
      </w:r>
      <w:r w:rsidRPr="00E46F6A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em</w:t>
      </w:r>
      <w:r w:rsidRPr="00E46F6A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educação</w:t>
      </w:r>
      <w:r w:rsidRPr="00E46F6A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matemática:</w:t>
      </w:r>
      <w:r w:rsidRPr="00E46F6A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percursos</w:t>
      </w:r>
      <w:r w:rsidRPr="00E46F6A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teóricos</w:t>
      </w:r>
      <w:r w:rsidRPr="00E46F6A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e metodológicos</w:t>
      </w:r>
      <w:r w:rsidRPr="00E46F6A">
        <w:rPr>
          <w:rFonts w:ascii="Arial" w:hAnsi="Arial" w:cs="Arial"/>
          <w:sz w:val="24"/>
          <w:szCs w:val="24"/>
        </w:rPr>
        <w:t>. Campinas, SP: Autores Associados, 2006.</w:t>
      </w:r>
    </w:p>
    <w:p w14:paraId="5684302A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>FLICK,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 xml:space="preserve">I. </w:t>
      </w:r>
      <w:r w:rsidRPr="00E46F6A">
        <w:rPr>
          <w:rFonts w:ascii="Arial" w:hAnsi="Arial" w:cs="Arial"/>
          <w:b/>
          <w:sz w:val="24"/>
          <w:szCs w:val="24"/>
        </w:rPr>
        <w:t>Introdução</w:t>
      </w:r>
      <w:r w:rsidRPr="00E46F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à</w:t>
      </w:r>
      <w:r w:rsidRPr="00E46F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pesquisa</w:t>
      </w:r>
      <w:r w:rsidRPr="00E46F6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qualitativa.</w:t>
      </w:r>
      <w:r w:rsidRPr="00E46F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3ª</w:t>
      </w:r>
      <w:r w:rsidRPr="00E46F6A">
        <w:rPr>
          <w:rFonts w:ascii="Arial" w:hAnsi="Arial" w:cs="Arial"/>
          <w:spacing w:val="-3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ed.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Porto</w:t>
      </w:r>
      <w:r w:rsidRPr="00E46F6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Alegre: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Artmed,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2009.</w:t>
      </w:r>
    </w:p>
    <w:p w14:paraId="28388FDB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 xml:space="preserve">GAMBOA, S. S. </w:t>
      </w:r>
      <w:r w:rsidRPr="00E46F6A">
        <w:rPr>
          <w:rFonts w:ascii="Arial" w:hAnsi="Arial" w:cs="Arial"/>
          <w:b/>
          <w:sz w:val="24"/>
          <w:szCs w:val="24"/>
        </w:rPr>
        <w:t>Pesquisa em Educação – métodos e epistemologias</w:t>
      </w:r>
      <w:r w:rsidRPr="00E46F6A">
        <w:rPr>
          <w:rFonts w:ascii="Arial" w:hAnsi="Arial" w:cs="Arial"/>
          <w:sz w:val="24"/>
          <w:szCs w:val="24"/>
        </w:rPr>
        <w:t>. Chapecó: Argos, 2007.</w:t>
      </w:r>
      <w:r w:rsidRPr="00E46F6A">
        <w:rPr>
          <w:rFonts w:ascii="Arial" w:hAnsi="Arial" w:cs="Arial"/>
          <w:spacing w:val="-57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MARTINS,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G.</w:t>
      </w:r>
      <w:r w:rsidRPr="00E46F6A">
        <w:rPr>
          <w:rFonts w:ascii="Arial" w:hAnsi="Arial" w:cs="Arial"/>
          <w:spacing w:val="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 xml:space="preserve">DE A. </w:t>
      </w:r>
      <w:r w:rsidRPr="00E46F6A">
        <w:rPr>
          <w:rFonts w:ascii="Arial" w:hAnsi="Arial" w:cs="Arial"/>
          <w:b/>
          <w:sz w:val="24"/>
          <w:szCs w:val="24"/>
        </w:rPr>
        <w:t>Estudo de</w:t>
      </w:r>
      <w:r w:rsidRPr="00E46F6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caso.</w:t>
      </w:r>
      <w:r w:rsidRPr="00E46F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São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Paulo:</w:t>
      </w:r>
      <w:r w:rsidRPr="00E46F6A">
        <w:rPr>
          <w:rFonts w:ascii="Arial" w:hAnsi="Arial" w:cs="Arial"/>
          <w:spacing w:val="-2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Atlas, 2006.</w:t>
      </w:r>
    </w:p>
    <w:p w14:paraId="1CF37ACF" w14:textId="77777777" w:rsidR="00993AA1" w:rsidRPr="00E46F6A" w:rsidRDefault="00993AA1" w:rsidP="00993AA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>SANTOS</w:t>
      </w:r>
      <w:r w:rsidRPr="00E46F6A">
        <w:rPr>
          <w:rFonts w:ascii="Arial" w:hAnsi="Arial" w:cs="Arial"/>
          <w:spacing w:val="3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FILHO,</w:t>
      </w:r>
      <w:r w:rsidRPr="00E46F6A">
        <w:rPr>
          <w:rFonts w:ascii="Arial" w:hAnsi="Arial" w:cs="Arial"/>
          <w:spacing w:val="3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J.</w:t>
      </w:r>
      <w:r w:rsidRPr="00E46F6A">
        <w:rPr>
          <w:rFonts w:ascii="Arial" w:hAnsi="Arial" w:cs="Arial"/>
          <w:spacing w:val="3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C.</w:t>
      </w:r>
      <w:r w:rsidRPr="00E46F6A">
        <w:rPr>
          <w:rFonts w:ascii="Arial" w:hAnsi="Arial" w:cs="Arial"/>
          <w:spacing w:val="36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DOS;</w:t>
      </w:r>
      <w:r w:rsidRPr="00E46F6A">
        <w:rPr>
          <w:rFonts w:ascii="Arial" w:hAnsi="Arial" w:cs="Arial"/>
          <w:spacing w:val="40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GAMBOA,</w:t>
      </w:r>
      <w:r w:rsidRPr="00E46F6A">
        <w:rPr>
          <w:rFonts w:ascii="Arial" w:hAnsi="Arial" w:cs="Arial"/>
          <w:spacing w:val="3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S.</w:t>
      </w:r>
      <w:r w:rsidRPr="00E46F6A">
        <w:rPr>
          <w:rFonts w:ascii="Arial" w:hAnsi="Arial" w:cs="Arial"/>
          <w:spacing w:val="38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S.</w:t>
      </w:r>
      <w:r w:rsidRPr="00E46F6A">
        <w:rPr>
          <w:rFonts w:ascii="Arial" w:hAnsi="Arial" w:cs="Arial"/>
          <w:spacing w:val="43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Pesquisa</w:t>
      </w:r>
      <w:r w:rsidRPr="00E46F6A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educacional:</w:t>
      </w:r>
      <w:r w:rsidRPr="00E46F6A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quantidade-qualidade</w:t>
      </w:r>
      <w:r w:rsidRPr="00E46F6A">
        <w:rPr>
          <w:rFonts w:ascii="Arial" w:hAnsi="Arial" w:cs="Arial"/>
          <w:sz w:val="24"/>
          <w:szCs w:val="24"/>
        </w:rPr>
        <w:t>.</w:t>
      </w:r>
      <w:r w:rsidRPr="00E46F6A">
        <w:rPr>
          <w:rFonts w:ascii="Arial" w:hAnsi="Arial" w:cs="Arial"/>
          <w:spacing w:val="-57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São</w:t>
      </w:r>
      <w:r w:rsidRPr="00E46F6A">
        <w:rPr>
          <w:rFonts w:ascii="Arial" w:hAnsi="Arial" w:cs="Arial"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Paulo: Cortez,</w:t>
      </w:r>
      <w:r w:rsidRPr="00E46F6A">
        <w:rPr>
          <w:rFonts w:ascii="Arial" w:hAnsi="Arial" w:cs="Arial"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2007.</w:t>
      </w:r>
    </w:p>
    <w:p w14:paraId="45EE91F4" w14:textId="43BB1E28" w:rsidR="00993AA1" w:rsidRDefault="00993AA1" w:rsidP="00993AA1">
      <w:pPr>
        <w:tabs>
          <w:tab w:val="left" w:pos="822"/>
          <w:tab w:val="left" w:pos="1214"/>
          <w:tab w:val="left" w:pos="2874"/>
          <w:tab w:val="left" w:pos="3457"/>
          <w:tab w:val="left" w:pos="5116"/>
          <w:tab w:val="left" w:pos="5673"/>
          <w:tab w:val="left" w:pos="7067"/>
          <w:tab w:val="left" w:pos="7448"/>
          <w:tab w:val="left" w:pos="9387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6F6A">
        <w:rPr>
          <w:rFonts w:ascii="Arial" w:hAnsi="Arial" w:cs="Arial"/>
          <w:sz w:val="24"/>
          <w:szCs w:val="24"/>
        </w:rPr>
        <w:t xml:space="preserve">TRIVIÑOS, A. N. S. </w:t>
      </w:r>
      <w:r w:rsidRPr="00E46F6A">
        <w:rPr>
          <w:rFonts w:ascii="Arial" w:hAnsi="Arial" w:cs="Arial"/>
          <w:b/>
          <w:sz w:val="24"/>
          <w:szCs w:val="24"/>
        </w:rPr>
        <w:t>Introdução à pesquisa em ciências sociais: a pesquisa qualitativa em</w:t>
      </w:r>
      <w:r w:rsidRPr="00E46F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46F6A">
        <w:rPr>
          <w:rFonts w:ascii="Arial" w:hAnsi="Arial" w:cs="Arial"/>
          <w:b/>
          <w:sz w:val="24"/>
          <w:szCs w:val="24"/>
        </w:rPr>
        <w:t>educação</w:t>
      </w:r>
      <w:r w:rsidRPr="00E46F6A">
        <w:rPr>
          <w:rFonts w:ascii="Arial" w:hAnsi="Arial" w:cs="Arial"/>
          <w:i/>
          <w:sz w:val="24"/>
          <w:szCs w:val="24"/>
        </w:rPr>
        <w:t>.</w:t>
      </w:r>
      <w:r w:rsidRPr="00E46F6A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46F6A">
        <w:rPr>
          <w:rFonts w:ascii="Arial" w:hAnsi="Arial" w:cs="Arial"/>
          <w:sz w:val="24"/>
          <w:szCs w:val="24"/>
        </w:rPr>
        <w:t>São Paulo: Atlas, 2011.</w:t>
      </w:r>
    </w:p>
    <w:p w14:paraId="40458D5E" w14:textId="77777777" w:rsidR="003836AF" w:rsidRDefault="003836AF" w:rsidP="00993AA1">
      <w:pPr>
        <w:tabs>
          <w:tab w:val="left" w:pos="822"/>
          <w:tab w:val="left" w:pos="1214"/>
          <w:tab w:val="left" w:pos="2874"/>
          <w:tab w:val="left" w:pos="3457"/>
          <w:tab w:val="left" w:pos="5116"/>
          <w:tab w:val="left" w:pos="5673"/>
          <w:tab w:val="left" w:pos="7067"/>
          <w:tab w:val="left" w:pos="7448"/>
          <w:tab w:val="left" w:pos="9387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19919C" w14:textId="77777777" w:rsidR="00F332A2" w:rsidRPr="009B434B" w:rsidRDefault="00F332A2" w:rsidP="00F02471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</w:p>
    <w:p w14:paraId="240DCC37" w14:textId="208A6E15" w:rsidR="00457B10" w:rsidRDefault="009B434B" w:rsidP="00457B10">
      <w:pPr>
        <w:spacing w:line="360" w:lineRule="auto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2</w:t>
      </w:r>
      <w:r w:rsidR="00457B10">
        <w:rPr>
          <w:rFonts w:ascii="Arial" w:hAnsi="Arial" w:cs="Arial"/>
          <w:b/>
          <w:bCs/>
          <w:spacing w:val="-1"/>
          <w:sz w:val="24"/>
          <w:szCs w:val="24"/>
        </w:rPr>
        <w:t>. REDAÇÃO CIENTÍFICA</w:t>
      </w:r>
    </w:p>
    <w:p w14:paraId="40602715" w14:textId="77777777" w:rsidR="00457B10" w:rsidRDefault="00457B10" w:rsidP="00457B10">
      <w:pPr>
        <w:spacing w:line="360" w:lineRule="auto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DF30C3C" w14:textId="26E6C284" w:rsidR="00457B10" w:rsidRPr="003836AF" w:rsidRDefault="00457B10" w:rsidP="00F02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63FC">
        <w:rPr>
          <w:rFonts w:ascii="Arial" w:hAnsi="Arial" w:cs="Arial"/>
          <w:b/>
          <w:bCs/>
          <w:i/>
          <w:iCs/>
          <w:spacing w:val="-57"/>
          <w:sz w:val="24"/>
          <w:szCs w:val="24"/>
        </w:rPr>
        <w:t xml:space="preserve"> </w:t>
      </w:r>
      <w:r w:rsidRPr="005C63FC">
        <w:rPr>
          <w:rFonts w:ascii="Arial" w:hAnsi="Arial" w:cs="Arial"/>
          <w:b/>
          <w:bCs/>
          <w:i/>
          <w:iCs/>
          <w:sz w:val="24"/>
          <w:szCs w:val="24"/>
        </w:rPr>
        <w:t>EMENTA</w:t>
      </w:r>
      <w:r w:rsidR="00F0247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8B2EDD" w:rsidRPr="003836AF">
        <w:rPr>
          <w:rFonts w:ascii="Arial" w:hAnsi="Arial" w:cs="Arial"/>
          <w:sz w:val="24"/>
          <w:szCs w:val="24"/>
        </w:rPr>
        <w:t>Ciência e a produção do conhecimento. Mentalidade científica. Tipos lógicos de pesquisa. Comunicação Científica, escrita acadêmica e científica. Formas de trabalhos científicos. Revistas científicas. Base fundamental para a boa escrita. O método lógico para a redação científica. Gerenciador de referências. Integridade ética na pesquisa.</w:t>
      </w:r>
    </w:p>
    <w:p w14:paraId="722F051E" w14:textId="77777777" w:rsidR="00F02471" w:rsidRPr="00F02471" w:rsidRDefault="00F02471" w:rsidP="00F02471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0291691" w14:textId="10E43D39" w:rsidR="00457B10" w:rsidRPr="00210307" w:rsidRDefault="00457B10" w:rsidP="00457B10">
      <w:pPr>
        <w:pStyle w:val="Corpodetexto"/>
        <w:spacing w:line="360" w:lineRule="auto"/>
        <w:ind w:left="0" w:right="2"/>
        <w:jc w:val="both"/>
        <w:rPr>
          <w:rFonts w:ascii="Arial" w:hAnsi="Arial" w:cs="Arial"/>
          <w:b/>
          <w:bCs/>
          <w:i/>
          <w:iCs/>
        </w:rPr>
      </w:pPr>
      <w:r w:rsidRPr="00210307">
        <w:rPr>
          <w:rFonts w:ascii="Arial" w:hAnsi="Arial" w:cs="Arial"/>
          <w:b/>
          <w:bCs/>
          <w:i/>
          <w:iCs/>
        </w:rPr>
        <w:t>REFERÊNCIAS</w:t>
      </w:r>
      <w:r w:rsidR="00F02471">
        <w:rPr>
          <w:rFonts w:ascii="Arial" w:hAnsi="Arial" w:cs="Arial"/>
          <w:b/>
          <w:bCs/>
          <w:i/>
          <w:iCs/>
        </w:rPr>
        <w:t>:</w:t>
      </w:r>
    </w:p>
    <w:p w14:paraId="5CA9883F" w14:textId="77777777" w:rsidR="008B2EDD" w:rsidRPr="008B2EDD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VOLPATO, G. L. Guia prático para redação científica. Botucatu: Best Writing, 2015. </w:t>
      </w:r>
    </w:p>
    <w:p w14:paraId="796B999D" w14:textId="25F1E207" w:rsidR="00457B10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VOLPATO, G. L. Dicas para redação científica. 4 ed. Botucatu: Best Writing, 2016</w:t>
      </w:r>
      <w:r>
        <w:rPr>
          <w:rFonts w:ascii="Arial" w:hAnsi="Arial" w:cs="Arial"/>
          <w:sz w:val="24"/>
          <w:szCs w:val="24"/>
        </w:rPr>
        <w:t>.</w:t>
      </w:r>
    </w:p>
    <w:p w14:paraId="075C2504" w14:textId="77777777" w:rsidR="008B2EDD" w:rsidRPr="008B2EDD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ANDERY, M, A, P A. et al (org) Para compreender a ciência, uma perspectiva histórica. 14a Ed. São Paulo: Educ Garamond Universitária. 2004.</w:t>
      </w:r>
    </w:p>
    <w:p w14:paraId="7504AEF1" w14:textId="77777777" w:rsidR="008B2EDD" w:rsidRPr="008B2EDD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lastRenderedPageBreak/>
        <w:t xml:space="preserve">VOLPATO, G. L. Ciência: da Filosofia à publicação. 7 ed.  São Paulo: Cultura Acadêmica Editora, 2019. </w:t>
      </w:r>
    </w:p>
    <w:p w14:paraId="4FB83EFF" w14:textId="77777777" w:rsidR="008B2EDD" w:rsidRPr="008B2EDD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VOLPATO, G. L. Ciência além da visibilidade: ciência, formação, e boas práticas. Botucatu: Best Writing, 2017.</w:t>
      </w:r>
    </w:p>
    <w:p w14:paraId="6A55A8C2" w14:textId="77777777" w:rsidR="008B2EDD" w:rsidRPr="008B2EDD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SEVERINO, A. J. Metodologia do trabalho científico. 24 ed. São Paulo: Cortez Editora, 2016.</w:t>
      </w:r>
    </w:p>
    <w:p w14:paraId="7337F86F" w14:textId="77777777" w:rsidR="008B2EDD" w:rsidRPr="008B2EDD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MOURA, C; MOURA, W. Tirando de letra: orientações simples e práticas para escrever bem. São Paulo: Companhia das Letras, 2017. </w:t>
      </w:r>
    </w:p>
    <w:p w14:paraId="4542B1FC" w14:textId="77777777" w:rsidR="008B2EDD" w:rsidRPr="008B2EDD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VOLPATO, G. L. Método lógico para a redação científica. 2 ed. Botucatu: Best Writing, 2017.</w:t>
      </w:r>
    </w:p>
    <w:p w14:paraId="2AB2ED89" w14:textId="77777777" w:rsidR="008B2EDD" w:rsidRPr="008B2EDD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VOLPATO, G. L. Bases teóricas para a redação científica: por que seu artigo foi negado? São Paulo: Cultura Acadêmica Editora, 2011.</w:t>
      </w:r>
    </w:p>
    <w:p w14:paraId="769000A4" w14:textId="15E5F377" w:rsidR="008B2EDD" w:rsidRPr="002606DF" w:rsidRDefault="008B2ED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  <w:lang w:val="en-US"/>
        </w:rPr>
      </w:pPr>
      <w:r w:rsidRPr="00610045">
        <w:rPr>
          <w:rFonts w:ascii="Arial" w:hAnsi="Arial" w:cs="Arial"/>
          <w:sz w:val="24"/>
          <w:szCs w:val="24"/>
          <w:lang w:val="pt-BR"/>
        </w:rPr>
        <w:t xml:space="preserve">COONAN, E. Where’s your evidence? </w:t>
      </w:r>
      <w:r w:rsidRPr="002606DF">
        <w:rPr>
          <w:rFonts w:ascii="Arial" w:hAnsi="Arial" w:cs="Arial"/>
          <w:sz w:val="24"/>
          <w:szCs w:val="24"/>
          <w:lang w:val="en-US"/>
        </w:rPr>
        <w:t xml:space="preserve">London: </w:t>
      </w:r>
      <w:r w:rsidR="002606DF" w:rsidRPr="002606DF">
        <w:rPr>
          <w:rFonts w:ascii="Arial" w:hAnsi="Arial" w:cs="Arial"/>
          <w:sz w:val="24"/>
          <w:szCs w:val="24"/>
          <w:lang w:val="en-US"/>
        </w:rPr>
        <w:t>Bloomsbury Academic, 2020</w:t>
      </w:r>
      <w:r w:rsidR="004F164D" w:rsidRPr="002606DF">
        <w:rPr>
          <w:rFonts w:ascii="Arial" w:hAnsi="Arial" w:cs="Arial"/>
          <w:sz w:val="24"/>
          <w:szCs w:val="24"/>
          <w:lang w:val="en-US"/>
        </w:rPr>
        <w:t>.</w:t>
      </w:r>
    </w:p>
    <w:p w14:paraId="4192D6B8" w14:textId="78E8A345" w:rsidR="002606DF" w:rsidRDefault="002606DF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2606DF">
        <w:rPr>
          <w:rFonts w:ascii="Arial" w:hAnsi="Arial" w:cs="Arial"/>
          <w:sz w:val="24"/>
          <w:szCs w:val="24"/>
          <w:lang w:val="en-US"/>
        </w:rPr>
        <w:t xml:space="preserve">COOPER, H. SHOOLBRED, M. Where's Your Argument? </w:t>
      </w:r>
      <w:r w:rsidRPr="002606DF">
        <w:rPr>
          <w:rFonts w:ascii="Arial" w:hAnsi="Arial" w:cs="Arial"/>
          <w:sz w:val="24"/>
          <w:szCs w:val="24"/>
        </w:rPr>
        <w:t>‎London: Bloomsbury Academic, 2020</w:t>
      </w:r>
      <w:r>
        <w:rPr>
          <w:rFonts w:ascii="Arial" w:hAnsi="Arial" w:cs="Arial"/>
          <w:sz w:val="24"/>
          <w:szCs w:val="24"/>
        </w:rPr>
        <w:t>.</w:t>
      </w:r>
    </w:p>
    <w:p w14:paraId="7443EACE" w14:textId="77777777" w:rsidR="003836AF" w:rsidRDefault="003836AF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7F249A46" w14:textId="0C768C6B" w:rsidR="003836AF" w:rsidRDefault="001C6B69" w:rsidP="008B2EDD">
      <w:pPr>
        <w:spacing w:line="360" w:lineRule="auto"/>
        <w:ind w:right="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3836AF" w:rsidRPr="003836AF">
        <w:rPr>
          <w:rFonts w:ascii="Arial" w:hAnsi="Arial" w:cs="Arial"/>
          <w:b/>
          <w:bCs/>
          <w:sz w:val="24"/>
          <w:szCs w:val="24"/>
        </w:rPr>
        <w:t xml:space="preserve">. </w:t>
      </w:r>
      <w:r w:rsidR="009A3D21" w:rsidRPr="009A3D21">
        <w:rPr>
          <w:rFonts w:ascii="Arial" w:hAnsi="Arial" w:cs="Arial"/>
          <w:b/>
          <w:bCs/>
          <w:sz w:val="24"/>
          <w:szCs w:val="24"/>
        </w:rPr>
        <w:t>HISTÓRIA E EPISTEMOLOGIA DAS CIÊNCIAS DA NATUREZA</w:t>
      </w:r>
    </w:p>
    <w:p w14:paraId="2189A738" w14:textId="77777777" w:rsidR="003836AF" w:rsidRDefault="003836AF" w:rsidP="008B2EDD">
      <w:pPr>
        <w:spacing w:line="360" w:lineRule="auto"/>
        <w:ind w:right="2"/>
        <w:jc w:val="both"/>
        <w:rPr>
          <w:rFonts w:ascii="Arial" w:hAnsi="Arial" w:cs="Arial"/>
          <w:b/>
          <w:bCs/>
          <w:sz w:val="24"/>
          <w:szCs w:val="24"/>
        </w:rPr>
      </w:pPr>
    </w:p>
    <w:p w14:paraId="0B3B95D7" w14:textId="6B8F4470" w:rsidR="003836AF" w:rsidRPr="00E31EC4" w:rsidRDefault="003836AF" w:rsidP="009A3D2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36AF">
        <w:rPr>
          <w:rFonts w:ascii="Arial" w:hAnsi="Arial" w:cs="Arial"/>
          <w:b/>
          <w:bCs/>
          <w:i/>
          <w:iCs/>
          <w:sz w:val="24"/>
          <w:szCs w:val="24"/>
        </w:rPr>
        <w:t>EMENTA</w:t>
      </w:r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A3D21" w:rsidRPr="009A3D21">
        <w:rPr>
          <w:rFonts w:ascii="Arial" w:hAnsi="Arial" w:cs="Arial"/>
          <w:sz w:val="24"/>
          <w:szCs w:val="24"/>
        </w:rPr>
        <w:t>A perspectiva sócio-histórica da construção do conhecimento científico. A natureza do conhecimento científico e dos objetos das Ciências (Biologia, Física e Química). O debate epistemológico na formação inicial e continuada de professores de ciências e matemática. Aspectos epistemológicos e históricos da Biologia, Física e Química na compreensão dos processos de ensino-aprendizagem</w:t>
      </w:r>
      <w:r w:rsidR="009A3D21">
        <w:rPr>
          <w:rFonts w:ascii="Arial" w:hAnsi="Arial" w:cs="Arial"/>
          <w:sz w:val="24"/>
          <w:szCs w:val="24"/>
        </w:rPr>
        <w:t>.</w:t>
      </w:r>
    </w:p>
    <w:p w14:paraId="728DBC4B" w14:textId="77777777" w:rsidR="003836AF" w:rsidRPr="00210307" w:rsidRDefault="003836AF" w:rsidP="003836AF">
      <w:pPr>
        <w:pStyle w:val="Corpodetexto"/>
        <w:spacing w:line="360" w:lineRule="auto"/>
        <w:ind w:left="0" w:right="2"/>
        <w:jc w:val="both"/>
        <w:rPr>
          <w:rFonts w:ascii="Arial" w:hAnsi="Arial" w:cs="Arial"/>
          <w:b/>
          <w:bCs/>
          <w:i/>
          <w:iCs/>
        </w:rPr>
      </w:pPr>
      <w:r w:rsidRPr="00210307">
        <w:rPr>
          <w:rFonts w:ascii="Arial" w:hAnsi="Arial" w:cs="Arial"/>
          <w:b/>
          <w:bCs/>
          <w:i/>
          <w:iCs/>
        </w:rPr>
        <w:t>REFERÊNCIAS</w:t>
      </w:r>
      <w:r>
        <w:rPr>
          <w:rFonts w:ascii="Arial" w:hAnsi="Arial" w:cs="Arial"/>
          <w:b/>
          <w:bCs/>
          <w:i/>
          <w:iCs/>
        </w:rPr>
        <w:t>:</w:t>
      </w:r>
    </w:p>
    <w:p w14:paraId="31F29787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ANDERY, M, A, P A. et al (org) Para compreender a ciência, uma perspectiva histórica. 14a Ed. São Paulo: Educ Garamond Universitária. 2004.</w:t>
      </w:r>
    </w:p>
    <w:p w14:paraId="42ABD3DC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CONDÉ, M. L. L. Um papel para a História: o problema da historicidade da Ciência. Curitiba: Ed. UFPR: 2017.</w:t>
      </w:r>
    </w:p>
    <w:p w14:paraId="54EB7324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OSTERMANN, F., CAVALCANTI, C. J. H. Epistemologia: implicações para o ensino de ciências. Porto Alegre: Evangraf, UFRGS, 2011.</w:t>
      </w:r>
    </w:p>
    <w:p w14:paraId="67AD0C36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MARTINS, R. de A. Capítulo IX: A maçã de Newton: História, Lendas e Tolices – p. 167 a 189. In: SILVA, C. C. (Org.). Estudos de História e Filosofia das Ciências: subsídios para aplicação no ensino. São Paulo:  Editora Livraria da Física, 2006.</w:t>
      </w:r>
    </w:p>
    <w:p w14:paraId="74BA4F2D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2A7C7034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 xml:space="preserve">FORATO, T. C. de M. Capítulo X: Isaac Newton, as profecias bíblicas e a existência de Deus – p. 191 a 206. In: SILVA, C. C. (Org.). Estudos de História e Filosofia das Ciências: subsídios para aplicação no ensino. São Paulo:  Editora Livraria da Física, 2006. </w:t>
      </w:r>
    </w:p>
    <w:p w14:paraId="02E9424D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VIDAL, B. História da Química. Lisboa: Edições 70, 1986. Distribuídos no Brasil por Livraria Martins Fontes.</w:t>
      </w:r>
    </w:p>
    <w:p w14:paraId="49A13B6B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PRESTES, M. E. B. A Investigação da Natureza no Brasil colônia. São Paulo: Annablume/Fapesp, 2000.</w:t>
      </w:r>
    </w:p>
    <w:p w14:paraId="49716199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CHALMERS, A. A fabricação da ciência. São Paulo: UNESP, 1994.</w:t>
      </w:r>
    </w:p>
    <w:p w14:paraId="1DBA0061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 xml:space="preserve">CHALMERS, A. O que é ciência afinal? São Paulo: Brasiliense, 1993. </w:t>
      </w:r>
    </w:p>
    <w:p w14:paraId="03AD3BE5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MARTINS, R. A. O que é Ciência, do ponto de vista da epistemologia? Caderno de Metodologia e Técnica de Pesquisa n.9, p. 5-20, 1999.</w:t>
      </w:r>
    </w:p>
    <w:p w14:paraId="27DF6B94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BELTRAN, M. H. R.; SAITO, F.; PINTO, L. do S. T. Dissecando a Matéria entre os Séculos XVIII - XX. In: História da Ciência - Tópicos atuais 2. São Paulo: Editora Livraria da Física, 2010. Pp. 102 - 158.</w:t>
      </w:r>
    </w:p>
    <w:p w14:paraId="3A8BF0F2" w14:textId="21D97BBD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NASCIMENTO JR, Antônio Fernandes; SOUZA, Daniela Cristina. A busca das ideias estruturantes da biologia na História do estudo dos seres vivos no século XIX. Theoria – Revista Eletrônica de Filosofia. Volume VIII - Número 19 - Ano 2016. Disponível em: https://www.theoria.com.br/edicao19/04012016RT.pdf</w:t>
      </w:r>
    </w:p>
    <w:p w14:paraId="25A7400B" w14:textId="77777777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RAMOS, M. de C. O ser vivo. São Paulo: WMF Martins Fontes, 2010.</w:t>
      </w:r>
    </w:p>
    <w:p w14:paraId="5E41646B" w14:textId="2F6CD8CE" w:rsidR="009A3D21" w:rsidRPr="009A3D21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GATTI, S. R. T., NARDIi R. (Org.) A História e a Filosofia da Ciência no Ensino de Ciências: A pesquisa e suas contribuições para a prática pedagógica em sala de aula. - 1. ed. - São Paulo: Escrituras Editora, 2016. - (Educação para a Ciência)</w:t>
      </w:r>
    </w:p>
    <w:p w14:paraId="23D50A7C" w14:textId="0DB63344" w:rsidR="003836AF" w:rsidRDefault="009A3D21" w:rsidP="009A3D21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9A3D21">
        <w:rPr>
          <w:rFonts w:ascii="Arial" w:hAnsi="Arial" w:cs="Arial"/>
          <w:sz w:val="24"/>
          <w:szCs w:val="24"/>
        </w:rPr>
        <w:t>SILVA, C. C. (Org.). Estudos de História e Filosofia das Ciências: subsídios para a aplicação no ensino. São Paulo: Editora Livraria da Física, 2006.</w:t>
      </w:r>
      <w:r w:rsidR="003836AF">
        <w:rPr>
          <w:rFonts w:ascii="Arial" w:hAnsi="Arial" w:cs="Arial"/>
          <w:sz w:val="24"/>
          <w:szCs w:val="24"/>
        </w:rPr>
        <w:t xml:space="preserve"> </w:t>
      </w:r>
    </w:p>
    <w:p w14:paraId="30FFCF57" w14:textId="77777777" w:rsidR="002C47BA" w:rsidRDefault="002C47BA" w:rsidP="003836AF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218BEB53" w14:textId="010DCC2A" w:rsidR="002C47BA" w:rsidRPr="00BE7ADF" w:rsidRDefault="006B5146" w:rsidP="002C47BA">
      <w:pPr>
        <w:pStyle w:val="Corpodetexto"/>
        <w:spacing w:line="360" w:lineRule="auto"/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2C47BA">
        <w:rPr>
          <w:rFonts w:ascii="Arial" w:hAnsi="Arial" w:cs="Arial"/>
          <w:b/>
          <w:bCs/>
        </w:rPr>
        <w:t xml:space="preserve">. </w:t>
      </w:r>
      <w:r w:rsidR="009A3D21" w:rsidRPr="009A3D21">
        <w:rPr>
          <w:rFonts w:ascii="Arial" w:hAnsi="Arial" w:cs="Arial"/>
          <w:b/>
          <w:bCs/>
        </w:rPr>
        <w:t>A ORGANIZAÇÃO DO ENSINO E AS PRÁTICAS PEDAGÓGICAS NA ESCOLA: CONTRIBUIÇÕES DA TEORIA HISTÓRICO-CULTURAL</w:t>
      </w:r>
    </w:p>
    <w:p w14:paraId="0FCF8182" w14:textId="77777777" w:rsidR="002C47BA" w:rsidRDefault="002C47BA" w:rsidP="002C47BA">
      <w:pPr>
        <w:pStyle w:val="Corpodetexto"/>
        <w:spacing w:line="360" w:lineRule="auto"/>
        <w:ind w:right="2"/>
        <w:rPr>
          <w:rFonts w:ascii="Arial" w:hAnsi="Arial" w:cs="Arial"/>
        </w:rPr>
      </w:pPr>
    </w:p>
    <w:p w14:paraId="1831C5ED" w14:textId="59FB1B30" w:rsidR="002C47BA" w:rsidRPr="002C47BA" w:rsidRDefault="002C47BA" w:rsidP="002C47BA">
      <w:pPr>
        <w:pStyle w:val="Corpodetexto"/>
        <w:spacing w:line="360" w:lineRule="auto"/>
        <w:ind w:right="2"/>
        <w:jc w:val="both"/>
        <w:rPr>
          <w:rFonts w:ascii="Arial" w:hAnsi="Arial" w:cs="Arial"/>
          <w:b/>
          <w:bCs/>
          <w:i/>
          <w:iCs/>
        </w:rPr>
      </w:pPr>
      <w:r w:rsidRPr="000001F1">
        <w:rPr>
          <w:rFonts w:ascii="Arial" w:hAnsi="Arial" w:cs="Arial"/>
          <w:b/>
          <w:bCs/>
          <w:i/>
          <w:iCs/>
        </w:rPr>
        <w:t>EMENTA</w:t>
      </w:r>
      <w:r>
        <w:rPr>
          <w:rFonts w:ascii="Arial" w:hAnsi="Arial" w:cs="Arial"/>
          <w:b/>
          <w:bCs/>
          <w:i/>
          <w:iCs/>
        </w:rPr>
        <w:t xml:space="preserve">: </w:t>
      </w:r>
      <w:r w:rsidR="009A3D21" w:rsidRPr="009A3D21">
        <w:rPr>
          <w:rFonts w:ascii="Arial" w:hAnsi="Arial" w:cs="Arial"/>
        </w:rPr>
        <w:t xml:space="preserve">Contribuições da psicologia histórico-cultural e da teoria da atividade, que tem como principais representantes Vigotski, Luria e Leontiev e outros, para a compreensão do processo de organização do ensino e a sua relação com a atividade </w:t>
      </w:r>
      <w:r w:rsidR="009A3D21" w:rsidRPr="009A3D21">
        <w:rPr>
          <w:rFonts w:ascii="Arial" w:hAnsi="Arial" w:cs="Arial"/>
        </w:rPr>
        <w:lastRenderedPageBreak/>
        <w:t>pedagógica. Abordagem de aspectos históricos, filosóficos e epistemológicos que fundamentam esta abordagem psicológica e as suas implicações sobre as práticas educativas que acontecem na sala de aula.</w:t>
      </w:r>
    </w:p>
    <w:p w14:paraId="4882DDB4" w14:textId="77777777" w:rsidR="002C47BA" w:rsidRDefault="002C47BA" w:rsidP="002C47BA">
      <w:pPr>
        <w:pStyle w:val="Corpodetexto"/>
        <w:spacing w:line="360" w:lineRule="auto"/>
        <w:ind w:right="2"/>
        <w:rPr>
          <w:rFonts w:ascii="Arial" w:hAnsi="Arial" w:cs="Arial"/>
        </w:rPr>
      </w:pPr>
    </w:p>
    <w:p w14:paraId="5F801C9A" w14:textId="77777777" w:rsidR="002C47BA" w:rsidRPr="000001F1" w:rsidRDefault="002C47BA" w:rsidP="002C47BA">
      <w:pPr>
        <w:pStyle w:val="Corpodetexto"/>
        <w:spacing w:line="360" w:lineRule="auto"/>
        <w:ind w:right="2"/>
        <w:rPr>
          <w:rFonts w:ascii="Arial" w:hAnsi="Arial" w:cs="Arial"/>
          <w:b/>
          <w:bCs/>
          <w:i/>
          <w:iCs/>
        </w:rPr>
      </w:pPr>
      <w:r w:rsidRPr="000001F1">
        <w:rPr>
          <w:rFonts w:ascii="Arial" w:hAnsi="Arial" w:cs="Arial"/>
          <w:b/>
          <w:bCs/>
          <w:i/>
          <w:iCs/>
        </w:rPr>
        <w:t>REFERÊNCIAS</w:t>
      </w:r>
    </w:p>
    <w:p w14:paraId="65FDDD89" w14:textId="77777777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ANTUNES,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Acerca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da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indissociabilidade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entre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as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categorias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trabalho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educação.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Motrivivência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Ano XXII, Nº 35, P. 41-61, Dez./2010.</w:t>
      </w:r>
    </w:p>
    <w:p w14:paraId="5728CC66" w14:textId="77777777" w:rsidR="00395118" w:rsidRPr="00395118" w:rsidRDefault="00395118" w:rsidP="00395118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395118">
        <w:rPr>
          <w:rFonts w:ascii="Arial" w:hAnsi="Arial" w:cs="Arial"/>
        </w:rPr>
        <w:t>DANIELS, H.</w:t>
      </w:r>
      <w:r w:rsidRPr="00395118">
        <w:rPr>
          <w:rFonts w:ascii="Arial" w:hAnsi="Arial" w:cs="Arial"/>
          <w:spacing w:val="-1"/>
        </w:rPr>
        <w:t xml:space="preserve"> </w:t>
      </w:r>
      <w:r w:rsidRPr="00395118">
        <w:rPr>
          <w:rFonts w:ascii="Arial" w:hAnsi="Arial" w:cs="Arial"/>
        </w:rPr>
        <w:t>Vygotsky</w:t>
      </w:r>
      <w:r w:rsidRPr="00395118">
        <w:rPr>
          <w:rFonts w:ascii="Arial" w:hAnsi="Arial" w:cs="Arial"/>
          <w:spacing w:val="-3"/>
        </w:rPr>
        <w:t xml:space="preserve"> </w:t>
      </w:r>
      <w:r w:rsidRPr="00395118">
        <w:rPr>
          <w:rFonts w:ascii="Arial" w:hAnsi="Arial" w:cs="Arial"/>
        </w:rPr>
        <w:t>e</w:t>
      </w:r>
      <w:r w:rsidRPr="00395118">
        <w:rPr>
          <w:rFonts w:ascii="Arial" w:hAnsi="Arial" w:cs="Arial"/>
          <w:spacing w:val="-2"/>
        </w:rPr>
        <w:t xml:space="preserve"> </w:t>
      </w:r>
      <w:r w:rsidRPr="00395118">
        <w:rPr>
          <w:rFonts w:ascii="Arial" w:hAnsi="Arial" w:cs="Arial"/>
        </w:rPr>
        <w:t>a</w:t>
      </w:r>
      <w:r w:rsidRPr="00395118">
        <w:rPr>
          <w:rFonts w:ascii="Arial" w:hAnsi="Arial" w:cs="Arial"/>
          <w:spacing w:val="-2"/>
        </w:rPr>
        <w:t xml:space="preserve"> </w:t>
      </w:r>
      <w:r w:rsidRPr="00395118">
        <w:rPr>
          <w:rFonts w:ascii="Arial" w:hAnsi="Arial" w:cs="Arial"/>
        </w:rPr>
        <w:t>pedagogia.</w:t>
      </w:r>
      <w:r w:rsidRPr="00395118">
        <w:rPr>
          <w:rFonts w:ascii="Arial" w:hAnsi="Arial" w:cs="Arial"/>
          <w:spacing w:val="-1"/>
        </w:rPr>
        <w:t xml:space="preserve"> </w:t>
      </w:r>
      <w:r w:rsidRPr="00395118">
        <w:rPr>
          <w:rFonts w:ascii="Arial" w:hAnsi="Arial" w:cs="Arial"/>
        </w:rPr>
        <w:t>São Paulo:</w:t>
      </w:r>
      <w:r w:rsidRPr="00395118">
        <w:rPr>
          <w:rFonts w:ascii="Arial" w:hAnsi="Arial" w:cs="Arial"/>
          <w:spacing w:val="-1"/>
        </w:rPr>
        <w:t xml:space="preserve"> </w:t>
      </w:r>
      <w:r w:rsidRPr="00395118">
        <w:rPr>
          <w:rFonts w:ascii="Arial" w:hAnsi="Arial" w:cs="Arial"/>
        </w:rPr>
        <w:t>edições</w:t>
      </w:r>
      <w:r w:rsidRPr="00395118">
        <w:rPr>
          <w:rFonts w:ascii="Arial" w:hAnsi="Arial" w:cs="Arial"/>
          <w:spacing w:val="1"/>
        </w:rPr>
        <w:t xml:space="preserve"> </w:t>
      </w:r>
      <w:r w:rsidRPr="00395118">
        <w:rPr>
          <w:rFonts w:ascii="Arial" w:hAnsi="Arial" w:cs="Arial"/>
        </w:rPr>
        <w:t>Loyola, 2003.</w:t>
      </w:r>
      <w:r w:rsidRPr="00395118">
        <w:rPr>
          <w:rFonts w:ascii="Arial" w:hAnsi="Arial" w:cs="Arial"/>
          <w:spacing w:val="-1"/>
        </w:rPr>
        <w:t xml:space="preserve"> </w:t>
      </w:r>
      <w:r w:rsidRPr="00395118">
        <w:rPr>
          <w:rFonts w:ascii="Arial" w:hAnsi="Arial" w:cs="Arial"/>
        </w:rPr>
        <w:t>(cap.2).</w:t>
      </w:r>
    </w:p>
    <w:p w14:paraId="53365A04" w14:textId="77777777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FACCI,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M.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Valorização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ou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esvaziamento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do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trabalho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do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professor?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Um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estudo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crítico-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comparativo da teoria do professor reflexivo, do construtivismo e da psicologia vigotskiana.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Campinas,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SP: autores associados, 2004. (cap.4).</w:t>
      </w:r>
    </w:p>
    <w:p w14:paraId="67283A0C" w14:textId="77777777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LEONTIEV, A. Actividad, conciencia, personalidad. Trad. Librada Leyva Soler, Rosario Bilbao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Crespo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Jorge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Garcia. Havana: Editorial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pueblo</w:t>
      </w:r>
      <w:r w:rsidRPr="00395118">
        <w:rPr>
          <w:rFonts w:ascii="Arial" w:hAnsi="Arial" w:cs="Arial"/>
          <w:spacing w:val="4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y</w:t>
      </w:r>
      <w:r w:rsidRPr="00395118">
        <w:rPr>
          <w:rFonts w:ascii="Arial" w:hAnsi="Arial" w:cs="Arial"/>
          <w:spacing w:val="-3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educacion. 1983. (cap.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 xml:space="preserve">3). </w:t>
      </w:r>
    </w:p>
    <w:p w14:paraId="0D47BC19" w14:textId="77777777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MOURA,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M.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et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al.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A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atividade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orientadora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de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ensino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como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unidade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ente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ensino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aprendizagem. In MOURA, M. (org.) a atividade pedagógica na teoria histórico-cultural. Brasília,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DF: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liber</w:t>
      </w:r>
      <w:r w:rsidRPr="00395118">
        <w:rPr>
          <w:rFonts w:ascii="Arial" w:hAnsi="Arial" w:cs="Arial"/>
          <w:spacing w:val="-2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livro, 2010.</w:t>
      </w:r>
    </w:p>
    <w:p w14:paraId="1407C77A" w14:textId="77777777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ROSA,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J.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MORAES,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S.;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CEDRO,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W.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As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particularidades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do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pensamento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empírico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do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pensamento teórico na organização do ensino. In MOURA, M. (org.) a atividade pedagógica na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teoria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histórico-cultural.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Brasília, DF: liber</w:t>
      </w:r>
      <w:r w:rsidRPr="00395118">
        <w:rPr>
          <w:rFonts w:ascii="Arial" w:hAnsi="Arial" w:cs="Arial"/>
          <w:spacing w:val="-2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livro,</w:t>
      </w:r>
      <w:r w:rsidRPr="00395118">
        <w:rPr>
          <w:rFonts w:ascii="Arial" w:hAnsi="Arial" w:cs="Arial"/>
          <w:spacing w:val="2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2010.</w:t>
      </w:r>
    </w:p>
    <w:p w14:paraId="097C563C" w14:textId="77777777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SAVIANI, D. Trabalho e educação: fundamentos ontológicos e históricos. Revista Brasileira de</w:t>
      </w:r>
      <w:r w:rsidRPr="00395118">
        <w:rPr>
          <w:rFonts w:ascii="Arial" w:hAnsi="Arial" w:cs="Arial"/>
          <w:spacing w:val="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Educação</w:t>
      </w:r>
      <w:r w:rsidRPr="00395118">
        <w:rPr>
          <w:rFonts w:ascii="Arial" w:hAnsi="Arial" w:cs="Arial"/>
          <w:spacing w:val="-1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v. 12 n. 34 jan./abr. 2007.</w:t>
      </w:r>
    </w:p>
    <w:p w14:paraId="0204F725" w14:textId="77777777" w:rsid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3D522CF6" w14:textId="1389F486" w:rsidR="002C47BA" w:rsidRDefault="00395118" w:rsidP="00395118">
      <w:pPr>
        <w:pStyle w:val="Corpodetexto"/>
        <w:spacing w:line="360" w:lineRule="auto"/>
        <w:ind w:right="2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6A842B" w14:textId="77777777" w:rsidR="002C47BA" w:rsidRDefault="002C47BA" w:rsidP="002C47BA">
      <w:pPr>
        <w:pStyle w:val="Corpodetexto"/>
        <w:spacing w:line="360" w:lineRule="auto"/>
        <w:ind w:right="2"/>
        <w:jc w:val="both"/>
        <w:rPr>
          <w:rFonts w:ascii="Arial" w:hAnsi="Arial" w:cs="Arial"/>
        </w:rPr>
      </w:pPr>
    </w:p>
    <w:p w14:paraId="405FA04C" w14:textId="7A990B71" w:rsidR="002C47BA" w:rsidRDefault="006B5146" w:rsidP="002C47BA">
      <w:pPr>
        <w:pStyle w:val="Corpodetexto"/>
        <w:spacing w:line="360" w:lineRule="auto"/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C47BA">
        <w:rPr>
          <w:rFonts w:ascii="Arial" w:hAnsi="Arial" w:cs="Arial"/>
          <w:b/>
          <w:bCs/>
        </w:rPr>
        <w:t xml:space="preserve">. </w:t>
      </w:r>
      <w:r w:rsidR="00395118" w:rsidRPr="00395118">
        <w:rPr>
          <w:rFonts w:ascii="Arial" w:hAnsi="Arial" w:cs="Arial"/>
          <w:b/>
          <w:bCs/>
        </w:rPr>
        <w:t>INTERDISCIPLINARIDADE E EDUCAÇÃO EM CIÊNCIAS DA NATUREZA</w:t>
      </w:r>
    </w:p>
    <w:p w14:paraId="2F955342" w14:textId="77777777" w:rsidR="002C47BA" w:rsidRDefault="002C47BA" w:rsidP="002C47BA">
      <w:pPr>
        <w:pStyle w:val="Corpodetexto"/>
        <w:spacing w:line="360" w:lineRule="auto"/>
        <w:ind w:right="2"/>
        <w:rPr>
          <w:rFonts w:ascii="Arial" w:hAnsi="Arial" w:cs="Arial"/>
          <w:b/>
          <w:bCs/>
        </w:rPr>
      </w:pPr>
    </w:p>
    <w:p w14:paraId="5A7D9209" w14:textId="64CEEB2D" w:rsidR="002C47BA" w:rsidRPr="002C47BA" w:rsidRDefault="002C47BA" w:rsidP="002C47BA">
      <w:pPr>
        <w:pStyle w:val="Corpodetexto"/>
        <w:spacing w:line="360" w:lineRule="auto"/>
        <w:ind w:right="2"/>
        <w:jc w:val="both"/>
        <w:rPr>
          <w:rFonts w:ascii="Arial" w:hAnsi="Arial" w:cs="Arial"/>
          <w:b/>
          <w:bCs/>
          <w:i/>
          <w:iCs/>
        </w:rPr>
      </w:pPr>
      <w:r w:rsidRPr="00BE7ADF">
        <w:rPr>
          <w:rFonts w:ascii="Arial" w:hAnsi="Arial" w:cs="Arial"/>
          <w:b/>
          <w:bCs/>
          <w:i/>
          <w:iCs/>
        </w:rPr>
        <w:t>EMENTA</w:t>
      </w:r>
      <w:r>
        <w:rPr>
          <w:rFonts w:ascii="Arial" w:hAnsi="Arial" w:cs="Arial"/>
          <w:b/>
          <w:bCs/>
          <w:i/>
          <w:iCs/>
        </w:rPr>
        <w:t xml:space="preserve">: </w:t>
      </w:r>
      <w:r w:rsidR="00395118" w:rsidRPr="00395118">
        <w:rPr>
          <w:rFonts w:ascii="Arial" w:hAnsi="Arial" w:cs="Arial"/>
        </w:rPr>
        <w:t>Fundamentos históricos e epistemológicos da interdisciplinaridade. O movimento pela interdisciplinaridade e suas configurações. Disciplinaridade e interdisciplinaridade. A interdisciplinaridade e as interações entre o mundo do trabalho e da educação. Concepções de interdisciplinaridade. Universidade e interdisciplinaridade. Interdisciplinaridade na formação de professores de Ciências da Natureza. Práticas interdisciplinaridade no ensino de Ciências da Natureza: limites e possibilidades.</w:t>
      </w:r>
    </w:p>
    <w:p w14:paraId="1E584B46" w14:textId="77777777" w:rsidR="002C47BA" w:rsidRDefault="002C47BA" w:rsidP="002C47BA">
      <w:pPr>
        <w:pStyle w:val="Corpodetexto"/>
        <w:spacing w:line="360" w:lineRule="auto"/>
        <w:ind w:right="2"/>
        <w:jc w:val="both"/>
        <w:rPr>
          <w:rFonts w:ascii="Arial" w:hAnsi="Arial" w:cs="Arial"/>
        </w:rPr>
      </w:pPr>
    </w:p>
    <w:p w14:paraId="3C4C7467" w14:textId="77777777" w:rsidR="002C47BA" w:rsidRDefault="002C47BA" w:rsidP="002C47BA">
      <w:pPr>
        <w:pStyle w:val="Corpodetexto"/>
        <w:spacing w:line="360" w:lineRule="auto"/>
        <w:ind w:right="2"/>
        <w:jc w:val="both"/>
        <w:rPr>
          <w:rFonts w:ascii="Arial" w:hAnsi="Arial" w:cs="Arial"/>
          <w:b/>
          <w:bCs/>
          <w:i/>
          <w:iCs/>
        </w:rPr>
      </w:pPr>
      <w:r w:rsidRPr="00BE7ADF">
        <w:rPr>
          <w:rFonts w:ascii="Arial" w:hAnsi="Arial" w:cs="Arial"/>
          <w:b/>
          <w:bCs/>
          <w:i/>
          <w:iCs/>
        </w:rPr>
        <w:t>REFERÊNCIAS</w:t>
      </w:r>
    </w:p>
    <w:p w14:paraId="46315BDD" w14:textId="6A1B6934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ALONSO, L. B.; SOUZA, C. F. de; VILELA, M. V. F. A interdisciplinaridade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nos documentos oficiais que orientam a formação inicial docente em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Ciências da Natureza na Universidade Federal de Goiás. Revista de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Ensino de Ciências e Matemática, [S. l.], v. 13, n. 4, p. 1–23, 2022. DOI: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10.26843/rencima.v13n4a27.</w:t>
      </w:r>
    </w:p>
    <w:p w14:paraId="3EA11284" w14:textId="678EBFA2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FAZENDA, I. C. A. Interdisciplinaridade: história, teoria e pesquisa. 18.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ed. São Paulo: Papirus, 1994.</w:t>
      </w:r>
    </w:p>
    <w:p w14:paraId="4FAA7F14" w14:textId="32CD71AC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FAZENDA, I. C. A. Integração e interdisciplinaridade no ensino brasileiro: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Efetividade ou Ideologia. 6 ed. São Paulo: Edições Loyola, 2011.</w:t>
      </w:r>
    </w:p>
    <w:p w14:paraId="1DE5458A" w14:textId="4C83BD85" w:rsidR="00395118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JANTSCH, A. P.; BIANCHETTI, L. Universidade e interdisciplinaridade.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  <w:lang w:val="pt-BR"/>
        </w:rPr>
        <w:t xml:space="preserve">In: JANTSCH, A.; BIANCHETTI, L. (Org.). </w:t>
      </w:r>
      <w:r w:rsidRPr="00395118">
        <w:rPr>
          <w:rFonts w:ascii="Arial" w:hAnsi="Arial" w:cs="Arial"/>
          <w:sz w:val="24"/>
          <w:szCs w:val="24"/>
        </w:rPr>
        <w:t>Interdisciplinaridade para além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da filosofia do sujeito. 9.ed. Petrópolis: Vozes, 2011b, p. 172-182.</w:t>
      </w:r>
    </w:p>
    <w:p w14:paraId="11346178" w14:textId="2E86C77A" w:rsidR="002C47BA" w:rsidRPr="00395118" w:rsidRDefault="00395118" w:rsidP="00395118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395118">
        <w:rPr>
          <w:rFonts w:ascii="Arial" w:hAnsi="Arial" w:cs="Arial"/>
          <w:sz w:val="24"/>
          <w:szCs w:val="24"/>
        </w:rPr>
        <w:t>JAPIASSU, H. Interdisciplinaridade e patologia do saber. Rio de Janeiro:</w:t>
      </w:r>
      <w:r>
        <w:rPr>
          <w:rFonts w:ascii="Arial" w:hAnsi="Arial" w:cs="Arial"/>
          <w:sz w:val="24"/>
          <w:szCs w:val="24"/>
        </w:rPr>
        <w:t xml:space="preserve"> </w:t>
      </w:r>
      <w:r w:rsidRPr="00395118">
        <w:rPr>
          <w:rFonts w:ascii="Arial" w:hAnsi="Arial" w:cs="Arial"/>
          <w:sz w:val="24"/>
          <w:szCs w:val="24"/>
        </w:rPr>
        <w:t>Imago, 1976.</w:t>
      </w:r>
    </w:p>
    <w:p w14:paraId="4D83D0A1" w14:textId="77777777" w:rsidR="003F6E9D" w:rsidRDefault="003F6E9D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61FA84D3" w14:textId="0B637EF7" w:rsidR="00D24B7E" w:rsidRPr="006B5146" w:rsidRDefault="006B5146" w:rsidP="008B2EDD">
      <w:pPr>
        <w:spacing w:line="360" w:lineRule="auto"/>
        <w:ind w:right="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Pr="006B5146">
        <w:rPr>
          <w:rFonts w:ascii="Arial" w:hAnsi="Arial" w:cs="Arial"/>
          <w:b/>
          <w:bCs/>
          <w:sz w:val="24"/>
          <w:szCs w:val="24"/>
        </w:rPr>
        <w:t>TRABALHO EDUCATIVO, FORMAÇÃO DOCENTE E TECNOLOGIAS: QUESTÕES EPISTEMOLÓGICAS</w:t>
      </w:r>
    </w:p>
    <w:p w14:paraId="75CEDACF" w14:textId="0EA4F79A" w:rsidR="00D24B7E" w:rsidRDefault="00D24B7E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EMENTA: </w:t>
      </w:r>
      <w:r w:rsidRPr="00D24B7E">
        <w:rPr>
          <w:rFonts w:ascii="Arial" w:hAnsi="Arial" w:cs="Arial"/>
          <w:sz w:val="24"/>
          <w:szCs w:val="24"/>
        </w:rPr>
        <w:t>Trabalho e formação docente com tecnologias. As relações entre educação e tecnologias como uma questão de ordem epistemológica. Questões emergentes sobre o trabalho docente, a formação de professores e às práticas pedagógicas com tecnologias. Tecnologia como produção humana e construção sócio-histórica. A pesquisas sobre educação, formação de professores e tecnologias: desafios teóricos-metodológicos.</w:t>
      </w:r>
    </w:p>
    <w:p w14:paraId="7A253951" w14:textId="77777777" w:rsidR="00D24B7E" w:rsidRDefault="00D24B7E" w:rsidP="008B2ED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5884868B" w14:textId="1BD769C6" w:rsidR="00D24B7E" w:rsidRDefault="00D24B7E" w:rsidP="008B2EDD">
      <w:pPr>
        <w:spacing w:line="360" w:lineRule="auto"/>
        <w:ind w:right="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REFERENCIAS</w:t>
      </w:r>
    </w:p>
    <w:p w14:paraId="0CDD977D" w14:textId="77777777" w:rsidR="00D24B7E" w:rsidRP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>ANTUNES, Ricardo. O privilégio da servidão: o novo proletariado de serviços na era digital. 1a. ed. São Paulo: Boitempo. 2018. 326p.</w:t>
      </w:r>
    </w:p>
    <w:p w14:paraId="7AD1C1BB" w14:textId="7A105A2C" w:rsidR="00D24B7E" w:rsidRP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>COSTA, Alan Carlos da; SILVA, Iraci Balbina Gonçalves; SANTOS, Leonardo Nazário Silva dos; MORAIS, Lídia Maria dos Santos (Orgs.). Educação e inovação: práticas educacionais inovadoras com uso das tecnologias. 1. ed. Goiânia: IF Goiano, 2022, 289p. Disponível em: https://repositorio.ifgoiano.edu.br/handle/prefix/2508</w:t>
      </w:r>
    </w:p>
    <w:p w14:paraId="55FA0AD7" w14:textId="6536B15B" w:rsidR="00D24B7E" w:rsidRP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>ECHALAR, Jhonny David; PEIXOTO, Joana; ALVES FILHO, Marcos Antonio. Trajetórias:  apropriação de tecnologias por professores da educação básica pública. 1ed. Ijuí: Unijuí, 2020, 112p. Disponível em: https://www.editoraunijui.com.br/produto/2284</w:t>
      </w:r>
    </w:p>
    <w:p w14:paraId="3FAF8FB6" w14:textId="7E3EEF95" w:rsidR="00D24B7E" w:rsidRP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 xml:space="preserve">ECHALAR, Adda Daniela Lima Figueiredo; PEIXOTO, Joana; CARVALHO, Rose Mary Almas (Orgs.). Ecos e repercussões dos processos formativos nas práticas docentes mediadas pelas tecnologias: a visão de professores da rede pública da educação básica do estado de Goiás sobre os usos das tecnologias na educação. Goiânia: PUC Goiás, 2016. 111p. Disponível em: https://kadjot.org/wp-content/uploads/2018/01/Ecos_e_Repercusso_es-2.pdf  </w:t>
      </w:r>
    </w:p>
    <w:p w14:paraId="3A25658F" w14:textId="4F7A2D2D" w:rsidR="00D24B7E" w:rsidRP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>EVANGELISTA, Olinda; SEKI, Allan Kenji (Orgs.). Formação de professores no Brasil: leituras a contrapelo. Araraquara: Junqueira&amp;Marin, 2017. 280 p.</w:t>
      </w:r>
    </w:p>
    <w:p w14:paraId="47B5EC33" w14:textId="77777777" w:rsidR="00D24B7E" w:rsidRP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 xml:space="preserve">MARX, Karl. O capital: crítica da economia política. São Paulo: Boitempo, 2017. </w:t>
      </w:r>
    </w:p>
    <w:p w14:paraId="2EE287D8" w14:textId="1D23EF8A" w:rsidR="00D24B7E" w:rsidRP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 xml:space="preserve">PEIXOTO, Joana. Relações entre sujeitos sociais e objetos técnicos: uma reflexão necessária para investigar os processos educativos mediados por tecnologias. Revista Brasileira de Educação. v. 20, n. 61, abr./jun., p. 317- 332, 2015. Disponível em: http://www.scielo.br/pdf/rbedu/v20n61/1413-2478-rbedu-20-61-0317.pdf  </w:t>
      </w:r>
    </w:p>
    <w:p w14:paraId="77B05B9E" w14:textId="28E041F8" w:rsidR="00D24B7E" w:rsidRP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>PEIXOTO, Joana. Tecnologias na mediação do trabalho pedagógico: uma nova perspectiva didática? Série-Estudos - Periódico do Programa de Pós-Graduação em Educação da UCDB, v. 27, n. 59, p. 39–60. 2022. Disponível em: https://doi.org/10.20435/serie-estudos.v27i59.1586</w:t>
      </w:r>
    </w:p>
    <w:p w14:paraId="7ECB80C0" w14:textId="43B7B7BB" w:rsidR="00D24B7E" w:rsidRDefault="00D24B7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  <w:r w:rsidRPr="00D24B7E">
        <w:rPr>
          <w:rFonts w:ascii="Arial" w:hAnsi="Arial" w:cs="Arial"/>
          <w:sz w:val="24"/>
          <w:szCs w:val="24"/>
        </w:rPr>
        <w:t>PUENTES, Roberto Valdés. Didática geral: conceito,</w:t>
      </w:r>
    </w:p>
    <w:p w14:paraId="3A186CF0" w14:textId="77777777" w:rsidR="005E20EE" w:rsidRDefault="005E20E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72AA635E" w14:textId="26F290E9" w:rsidR="005E20EE" w:rsidRDefault="005E20EE" w:rsidP="00D24B7E">
      <w:pPr>
        <w:spacing w:line="360" w:lineRule="auto"/>
        <w:ind w:right="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FUNDAMENTOS DA EDUCAÇÃO AMBIENTAL</w:t>
      </w:r>
    </w:p>
    <w:p w14:paraId="29DC1BA9" w14:textId="77777777" w:rsidR="005E20EE" w:rsidRDefault="005E20EE" w:rsidP="00D24B7E">
      <w:pPr>
        <w:spacing w:line="360" w:lineRule="auto"/>
        <w:ind w:right="2"/>
        <w:jc w:val="both"/>
        <w:rPr>
          <w:rFonts w:ascii="Arial" w:hAnsi="Arial" w:cs="Arial"/>
          <w:b/>
          <w:bCs/>
          <w:sz w:val="24"/>
          <w:szCs w:val="24"/>
        </w:rPr>
      </w:pPr>
    </w:p>
    <w:p w14:paraId="3A91606F" w14:textId="77777777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lastRenderedPageBreak/>
        <w:t xml:space="preserve">EMENTA: </w:t>
      </w:r>
      <w:r w:rsidRPr="00E46F6A">
        <w:rPr>
          <w:rFonts w:ascii="Arial" w:hAnsi="Arial" w:cs="Arial"/>
        </w:rPr>
        <w:t>As questões educacionais e sócio-ambientais no cotidiano da sociedade contemporânea: dimensão ético-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estética.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desenvolvimento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humano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sistêmico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compreensão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interligação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dos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espaços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ambientais. A dimensão de complexidade da educação ambiental sob os aspectos teórico, científico,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cultural,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social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metodológico.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Participação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comprometimento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das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comunidades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nos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processos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decisórios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no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manejo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ambiental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em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busca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construção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coletiva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sociedades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sustentáveis.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Compreensão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da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questão ambiental como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tema transversal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para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a construção da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educação no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Brasil.</w:t>
      </w:r>
    </w:p>
    <w:p w14:paraId="5EE7776E" w14:textId="77777777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</w:p>
    <w:p w14:paraId="00A107C9" w14:textId="1CC37060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REFERÊNCIAS</w:t>
      </w:r>
    </w:p>
    <w:p w14:paraId="0A3C94D7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BECKER,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D.;</w:t>
      </w:r>
      <w:r w:rsidRPr="00E46F6A">
        <w:rPr>
          <w:rFonts w:ascii="Arial" w:hAnsi="Arial" w:cs="Arial"/>
          <w:spacing w:val="60"/>
        </w:rPr>
        <w:t xml:space="preserve"> </w:t>
      </w:r>
      <w:r w:rsidRPr="00E46F6A">
        <w:rPr>
          <w:rFonts w:ascii="Arial" w:hAnsi="Arial" w:cs="Arial"/>
        </w:rPr>
        <w:t>ALMEIDA,</w:t>
      </w:r>
      <w:r w:rsidRPr="00E46F6A">
        <w:rPr>
          <w:rFonts w:ascii="Arial" w:hAnsi="Arial" w:cs="Arial"/>
          <w:spacing w:val="59"/>
        </w:rPr>
        <w:t xml:space="preserve"> </w:t>
      </w:r>
      <w:r w:rsidRPr="00E46F6A">
        <w:rPr>
          <w:rFonts w:ascii="Arial" w:hAnsi="Arial" w:cs="Arial"/>
        </w:rPr>
        <w:t>J.;</w:t>
      </w:r>
      <w:r w:rsidRPr="00E46F6A">
        <w:rPr>
          <w:rFonts w:ascii="Arial" w:hAnsi="Arial" w:cs="Arial"/>
          <w:spacing w:val="61"/>
        </w:rPr>
        <w:t xml:space="preserve"> </w:t>
      </w:r>
      <w:r w:rsidRPr="00E46F6A">
        <w:rPr>
          <w:rFonts w:ascii="Arial" w:hAnsi="Arial" w:cs="Arial"/>
        </w:rPr>
        <w:t>GÓMEZ,</w:t>
      </w:r>
      <w:r w:rsidRPr="00E46F6A">
        <w:rPr>
          <w:rFonts w:ascii="Arial" w:hAnsi="Arial" w:cs="Arial"/>
          <w:spacing w:val="60"/>
        </w:rPr>
        <w:t xml:space="preserve"> </w:t>
      </w:r>
      <w:r w:rsidRPr="00E46F6A">
        <w:rPr>
          <w:rFonts w:ascii="Arial" w:hAnsi="Arial" w:cs="Arial"/>
        </w:rPr>
        <w:t>W.;</w:t>
      </w:r>
      <w:r w:rsidRPr="00E46F6A">
        <w:rPr>
          <w:rFonts w:ascii="Arial" w:hAnsi="Arial" w:cs="Arial"/>
          <w:spacing w:val="61"/>
        </w:rPr>
        <w:t xml:space="preserve"> </w:t>
      </w:r>
      <w:r w:rsidRPr="00E46F6A">
        <w:rPr>
          <w:rFonts w:ascii="Arial" w:hAnsi="Arial" w:cs="Arial"/>
        </w:rPr>
        <w:t>MULLER,</w:t>
      </w:r>
      <w:r w:rsidRPr="00E46F6A">
        <w:rPr>
          <w:rFonts w:ascii="Arial" w:hAnsi="Arial" w:cs="Arial"/>
          <w:spacing w:val="60"/>
        </w:rPr>
        <w:t xml:space="preserve"> </w:t>
      </w:r>
      <w:r w:rsidRPr="00E46F6A">
        <w:rPr>
          <w:rFonts w:ascii="Arial" w:hAnsi="Arial" w:cs="Arial"/>
        </w:rPr>
        <w:t>G.;</w:t>
      </w:r>
      <w:r w:rsidRPr="00E46F6A">
        <w:rPr>
          <w:rFonts w:ascii="Arial" w:hAnsi="Arial" w:cs="Arial"/>
          <w:spacing w:val="61"/>
        </w:rPr>
        <w:t xml:space="preserve"> </w:t>
      </w:r>
      <w:r w:rsidRPr="00E46F6A">
        <w:rPr>
          <w:rFonts w:ascii="Arial" w:hAnsi="Arial" w:cs="Arial"/>
        </w:rPr>
        <w:t>PHILOMENA,</w:t>
      </w:r>
      <w:r w:rsidRPr="00E46F6A">
        <w:rPr>
          <w:rFonts w:ascii="Arial" w:hAnsi="Arial" w:cs="Arial"/>
          <w:spacing w:val="60"/>
        </w:rPr>
        <w:t xml:space="preserve"> </w:t>
      </w:r>
      <w:r w:rsidRPr="00E46F6A">
        <w:rPr>
          <w:rFonts w:ascii="Arial" w:hAnsi="Arial" w:cs="Arial"/>
        </w:rPr>
        <w:t>A.;</w:t>
      </w:r>
      <w:r w:rsidRPr="00E46F6A">
        <w:rPr>
          <w:rFonts w:ascii="Arial" w:hAnsi="Arial" w:cs="Arial"/>
          <w:spacing w:val="61"/>
        </w:rPr>
        <w:t xml:space="preserve"> </w:t>
      </w:r>
      <w:r w:rsidRPr="00E46F6A">
        <w:rPr>
          <w:rFonts w:ascii="Arial" w:hAnsi="Arial" w:cs="Arial"/>
        </w:rPr>
        <w:t>RAMPAZZO,</w:t>
      </w:r>
      <w:r w:rsidRPr="00E46F6A">
        <w:rPr>
          <w:rFonts w:ascii="Arial" w:hAnsi="Arial" w:cs="Arial"/>
          <w:spacing w:val="59"/>
        </w:rPr>
        <w:t xml:space="preserve"> </w:t>
      </w:r>
      <w:r w:rsidRPr="00E46F6A">
        <w:rPr>
          <w:rFonts w:ascii="Arial" w:hAnsi="Arial" w:cs="Arial"/>
        </w:rPr>
        <w:t>S.;</w:t>
      </w:r>
      <w:r>
        <w:rPr>
          <w:rFonts w:ascii="Arial" w:hAnsi="Arial" w:cs="Arial"/>
        </w:rPr>
        <w:t xml:space="preserve"> </w:t>
      </w:r>
      <w:r w:rsidRPr="00E46F6A">
        <w:rPr>
          <w:rFonts w:ascii="Arial" w:hAnsi="Arial" w:cs="Arial"/>
        </w:rPr>
        <w:t>REIGOTA, M.; VARGAS, P.R. Desenvolvimento sustentável. Necessidade e/ou possibilidades? Santa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Cruz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do Sul. EDUNISC, p. 27-94, 1999.</w:t>
      </w:r>
    </w:p>
    <w:p w14:paraId="5126B4D3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BRASL/MEC/MMA. Programa Nacional de Educação Ambiental (PRONEA). Brasília. MMA, 2005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BRASIL/MEC.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Política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Nacional de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Educação Ambiental.</w:t>
      </w:r>
      <w:r w:rsidRPr="00E46F6A">
        <w:rPr>
          <w:rFonts w:ascii="Arial" w:hAnsi="Arial" w:cs="Arial"/>
          <w:spacing w:val="4"/>
        </w:rPr>
        <w:t xml:space="preserve"> </w:t>
      </w:r>
      <w:r w:rsidRPr="00E46F6A">
        <w:rPr>
          <w:rFonts w:ascii="Arial" w:hAnsi="Arial" w:cs="Arial"/>
        </w:rPr>
        <w:t>Brasília.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2012.</w:t>
      </w:r>
    </w:p>
    <w:p w14:paraId="54F3EFBF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BRASL/MEC/MMA.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Identidades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da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Educação Ambiental.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Brasília,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MMA,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2004.</w:t>
      </w:r>
    </w:p>
    <w:p w14:paraId="2D415E36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CARVALHO,</w:t>
      </w:r>
      <w:r w:rsidRPr="00E46F6A">
        <w:rPr>
          <w:rFonts w:ascii="Arial" w:hAnsi="Arial" w:cs="Arial"/>
          <w:spacing w:val="47"/>
        </w:rPr>
        <w:t xml:space="preserve"> </w:t>
      </w:r>
      <w:r w:rsidRPr="00E46F6A">
        <w:rPr>
          <w:rFonts w:ascii="Arial" w:hAnsi="Arial" w:cs="Arial"/>
        </w:rPr>
        <w:t>I.C.M.</w:t>
      </w:r>
      <w:r w:rsidRPr="00E46F6A">
        <w:rPr>
          <w:rFonts w:ascii="Arial" w:hAnsi="Arial" w:cs="Arial"/>
          <w:spacing w:val="46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45"/>
        </w:rPr>
        <w:t xml:space="preserve"> </w:t>
      </w:r>
      <w:r w:rsidRPr="00E46F6A">
        <w:rPr>
          <w:rFonts w:ascii="Arial" w:hAnsi="Arial" w:cs="Arial"/>
        </w:rPr>
        <w:t>Ambiental:</w:t>
      </w:r>
      <w:r w:rsidRPr="00E46F6A">
        <w:rPr>
          <w:rFonts w:ascii="Arial" w:hAnsi="Arial" w:cs="Arial"/>
          <w:spacing w:val="46"/>
        </w:rPr>
        <w:t xml:space="preserve"> </w:t>
      </w:r>
      <w:r w:rsidRPr="00E46F6A">
        <w:rPr>
          <w:rFonts w:ascii="Arial" w:hAnsi="Arial" w:cs="Arial"/>
        </w:rPr>
        <w:t>a</w:t>
      </w:r>
      <w:r w:rsidRPr="00E46F6A">
        <w:rPr>
          <w:rFonts w:ascii="Arial" w:hAnsi="Arial" w:cs="Arial"/>
          <w:spacing w:val="44"/>
        </w:rPr>
        <w:t xml:space="preserve"> </w:t>
      </w:r>
      <w:r w:rsidRPr="00E46F6A">
        <w:rPr>
          <w:rFonts w:ascii="Arial" w:hAnsi="Arial" w:cs="Arial"/>
        </w:rPr>
        <w:t>formação</w:t>
      </w:r>
      <w:r w:rsidRPr="00E46F6A">
        <w:rPr>
          <w:rFonts w:ascii="Arial" w:hAnsi="Arial" w:cs="Arial"/>
          <w:spacing w:val="46"/>
        </w:rPr>
        <w:t xml:space="preserve"> </w:t>
      </w:r>
      <w:r w:rsidRPr="00E46F6A">
        <w:rPr>
          <w:rFonts w:ascii="Arial" w:hAnsi="Arial" w:cs="Arial"/>
        </w:rPr>
        <w:t>do</w:t>
      </w:r>
      <w:r w:rsidRPr="00E46F6A">
        <w:rPr>
          <w:rFonts w:ascii="Arial" w:hAnsi="Arial" w:cs="Arial"/>
          <w:spacing w:val="45"/>
        </w:rPr>
        <w:t xml:space="preserve"> </w:t>
      </w:r>
      <w:r w:rsidRPr="00E46F6A">
        <w:rPr>
          <w:rFonts w:ascii="Arial" w:hAnsi="Arial" w:cs="Arial"/>
        </w:rPr>
        <w:t>sujeito</w:t>
      </w:r>
      <w:r w:rsidRPr="00E46F6A">
        <w:rPr>
          <w:rFonts w:ascii="Arial" w:hAnsi="Arial" w:cs="Arial"/>
          <w:spacing w:val="46"/>
        </w:rPr>
        <w:t xml:space="preserve"> </w:t>
      </w:r>
      <w:r w:rsidRPr="00E46F6A">
        <w:rPr>
          <w:rFonts w:ascii="Arial" w:hAnsi="Arial" w:cs="Arial"/>
        </w:rPr>
        <w:t>ecológico.</w:t>
      </w:r>
      <w:r w:rsidRPr="00E46F6A">
        <w:rPr>
          <w:rFonts w:ascii="Arial" w:hAnsi="Arial" w:cs="Arial"/>
          <w:spacing w:val="45"/>
        </w:rPr>
        <w:t xml:space="preserve"> </w:t>
      </w:r>
      <w:r w:rsidRPr="00E46F6A">
        <w:rPr>
          <w:rFonts w:ascii="Arial" w:hAnsi="Arial" w:cs="Arial"/>
        </w:rPr>
        <w:t>São</w:t>
      </w:r>
      <w:r w:rsidRPr="00E46F6A">
        <w:rPr>
          <w:rFonts w:ascii="Arial" w:hAnsi="Arial" w:cs="Arial"/>
          <w:spacing w:val="45"/>
        </w:rPr>
        <w:t xml:space="preserve"> </w:t>
      </w:r>
      <w:r w:rsidRPr="00E46F6A">
        <w:rPr>
          <w:rFonts w:ascii="Arial" w:hAnsi="Arial" w:cs="Arial"/>
        </w:rPr>
        <w:t>Paulo.</w:t>
      </w:r>
      <w:r w:rsidRPr="00E46F6A">
        <w:rPr>
          <w:rFonts w:ascii="Arial" w:hAnsi="Arial" w:cs="Arial"/>
          <w:spacing w:val="47"/>
        </w:rPr>
        <w:t xml:space="preserve"> </w:t>
      </w:r>
      <w:r w:rsidRPr="00E46F6A">
        <w:rPr>
          <w:rFonts w:ascii="Arial" w:hAnsi="Arial" w:cs="Arial"/>
        </w:rPr>
        <w:t>CORTEZ,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2004.</w:t>
      </w:r>
    </w:p>
    <w:p w14:paraId="3FC7FFB4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DALBEN, J.;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DINIZ, J.;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LEAL,</w:t>
      </w:r>
      <w:r w:rsidRPr="00E46F6A">
        <w:rPr>
          <w:rFonts w:ascii="Arial" w:hAnsi="Arial" w:cs="Arial"/>
          <w:spacing w:val="4"/>
        </w:rPr>
        <w:t xml:space="preserve"> </w:t>
      </w:r>
      <w:r w:rsidRPr="00E46F6A">
        <w:rPr>
          <w:rFonts w:ascii="Arial" w:hAnsi="Arial" w:cs="Arial"/>
        </w:rPr>
        <w:t>L.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SANTOS,</w:t>
      </w:r>
      <w:r w:rsidRPr="00E46F6A">
        <w:rPr>
          <w:rFonts w:ascii="Arial" w:hAnsi="Arial" w:cs="Arial"/>
          <w:spacing w:val="4"/>
        </w:rPr>
        <w:t xml:space="preserve"> </w:t>
      </w:r>
      <w:r w:rsidRPr="00E46F6A">
        <w:rPr>
          <w:rFonts w:ascii="Arial" w:hAnsi="Arial" w:cs="Arial"/>
        </w:rPr>
        <w:t>L.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(org.). Convergências</w:t>
      </w:r>
      <w:r w:rsidRPr="00E46F6A">
        <w:rPr>
          <w:rFonts w:ascii="Arial" w:hAnsi="Arial" w:cs="Arial"/>
          <w:spacing w:val="3"/>
        </w:rPr>
        <w:t xml:space="preserve"> </w:t>
      </w:r>
      <w:r w:rsidRPr="00E46F6A">
        <w:rPr>
          <w:rFonts w:ascii="Arial" w:hAnsi="Arial" w:cs="Arial"/>
        </w:rPr>
        <w:t>e tensões no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campo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da</w:t>
      </w:r>
      <w:r w:rsidRPr="00E46F6A">
        <w:rPr>
          <w:rFonts w:ascii="Arial" w:hAnsi="Arial" w:cs="Arial"/>
          <w:spacing w:val="2"/>
        </w:rPr>
        <w:t xml:space="preserve"> </w:t>
      </w:r>
      <w:r w:rsidRPr="00E46F6A">
        <w:rPr>
          <w:rFonts w:ascii="Arial" w:hAnsi="Arial" w:cs="Arial"/>
        </w:rPr>
        <w:t>formação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do trabalho docente: a educação ambiental.</w:t>
      </w:r>
      <w:r w:rsidRPr="00E46F6A">
        <w:rPr>
          <w:rFonts w:ascii="Arial" w:hAnsi="Arial" w:cs="Arial"/>
          <w:spacing w:val="2"/>
        </w:rPr>
        <w:t xml:space="preserve"> </w:t>
      </w:r>
      <w:r w:rsidRPr="00E46F6A">
        <w:rPr>
          <w:rFonts w:ascii="Arial" w:hAnsi="Arial" w:cs="Arial"/>
        </w:rPr>
        <w:t>Belo Horizonte: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Autentica, 2010</w:t>
      </w:r>
      <w:r>
        <w:rPr>
          <w:rFonts w:ascii="Arial" w:hAnsi="Arial" w:cs="Arial"/>
        </w:rPr>
        <w:t>.</w:t>
      </w:r>
    </w:p>
    <w:p w14:paraId="76A97E2B" w14:textId="77777777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DUARTE, L.; THEODORO, S. (org.). Dilemas do Cerrado. Rio de Janeiro. GARAMOUND, 2002.</w:t>
      </w:r>
    </w:p>
    <w:p w14:paraId="5F5A3965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ECHEVERRÍA,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A.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R.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et,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al.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Ambiental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em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escolas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particulares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Goiânia: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diagnóstico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proposições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sobre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formação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professores.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In: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Revista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Pesquisa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em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1"/>
        </w:rPr>
        <w:t xml:space="preserve"> </w:t>
      </w:r>
      <w:r w:rsidRPr="00E46F6A">
        <w:rPr>
          <w:rFonts w:ascii="Arial" w:hAnsi="Arial" w:cs="Arial"/>
        </w:rPr>
        <w:t>Ambiental.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Volume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4.número 1. Janeiro/junho 2009.</w:t>
      </w:r>
    </w:p>
    <w:p w14:paraId="2358C89C" w14:textId="77777777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  <w:spacing w:val="1"/>
        </w:rPr>
      </w:pPr>
      <w:r w:rsidRPr="00E46F6A">
        <w:rPr>
          <w:rFonts w:ascii="Arial" w:hAnsi="Arial" w:cs="Arial"/>
        </w:rPr>
        <w:t>GONÇALVES, C.W.P. Os (des)caminhos do meio ambiente. São Paulo. CONTEXTO, 2002.</w:t>
      </w:r>
      <w:r w:rsidRPr="00E46F6A">
        <w:rPr>
          <w:rFonts w:ascii="Arial" w:hAnsi="Arial" w:cs="Arial"/>
          <w:spacing w:val="1"/>
        </w:rPr>
        <w:t xml:space="preserve"> </w:t>
      </w:r>
    </w:p>
    <w:p w14:paraId="2014D83F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GUIMARAES,</w:t>
      </w:r>
      <w:r w:rsidRPr="00E46F6A">
        <w:rPr>
          <w:rFonts w:ascii="Arial" w:hAnsi="Arial" w:cs="Arial"/>
          <w:spacing w:val="8"/>
        </w:rPr>
        <w:t xml:space="preserve"> </w:t>
      </w:r>
      <w:r w:rsidRPr="00E46F6A">
        <w:rPr>
          <w:rFonts w:ascii="Arial" w:hAnsi="Arial" w:cs="Arial"/>
        </w:rPr>
        <w:t>L.;</w:t>
      </w:r>
      <w:r w:rsidRPr="00E46F6A">
        <w:rPr>
          <w:rFonts w:ascii="Arial" w:hAnsi="Arial" w:cs="Arial"/>
          <w:spacing w:val="7"/>
        </w:rPr>
        <w:t xml:space="preserve"> </w:t>
      </w:r>
      <w:r w:rsidRPr="00E46F6A">
        <w:rPr>
          <w:rFonts w:ascii="Arial" w:hAnsi="Arial" w:cs="Arial"/>
        </w:rPr>
        <w:t>KRELLING,</w:t>
      </w:r>
      <w:r w:rsidRPr="00E46F6A">
        <w:rPr>
          <w:rFonts w:ascii="Arial" w:hAnsi="Arial" w:cs="Arial"/>
          <w:spacing w:val="7"/>
        </w:rPr>
        <w:t xml:space="preserve"> </w:t>
      </w:r>
      <w:r w:rsidRPr="00E46F6A">
        <w:rPr>
          <w:rFonts w:ascii="Arial" w:hAnsi="Arial" w:cs="Arial"/>
        </w:rPr>
        <w:t>A.G.;</w:t>
      </w:r>
      <w:r w:rsidRPr="00E46F6A">
        <w:rPr>
          <w:rFonts w:ascii="Arial" w:hAnsi="Arial" w:cs="Arial"/>
          <w:spacing w:val="7"/>
        </w:rPr>
        <w:t xml:space="preserve"> </w:t>
      </w:r>
      <w:r w:rsidRPr="00E46F6A">
        <w:rPr>
          <w:rFonts w:ascii="Arial" w:hAnsi="Arial" w:cs="Arial"/>
        </w:rPr>
        <w:t>BARCELOS,</w:t>
      </w:r>
      <w:r w:rsidRPr="00E46F6A">
        <w:rPr>
          <w:rFonts w:ascii="Arial" w:hAnsi="Arial" w:cs="Arial"/>
          <w:spacing w:val="7"/>
        </w:rPr>
        <w:t xml:space="preserve"> </w:t>
      </w:r>
      <w:r w:rsidRPr="00E46F6A">
        <w:rPr>
          <w:rFonts w:ascii="Arial" w:hAnsi="Arial" w:cs="Arial"/>
        </w:rPr>
        <w:t>V.</w:t>
      </w:r>
      <w:r w:rsidRPr="00E46F6A">
        <w:rPr>
          <w:rFonts w:ascii="Arial" w:hAnsi="Arial" w:cs="Arial"/>
          <w:spacing w:val="6"/>
        </w:rPr>
        <w:t xml:space="preserve"> </w:t>
      </w:r>
      <w:r w:rsidRPr="00E46F6A">
        <w:rPr>
          <w:rFonts w:ascii="Arial" w:hAnsi="Arial" w:cs="Arial"/>
        </w:rPr>
        <w:t>Tecendo</w:t>
      </w:r>
      <w:r w:rsidRPr="00E46F6A">
        <w:rPr>
          <w:rFonts w:ascii="Arial" w:hAnsi="Arial" w:cs="Arial"/>
          <w:spacing w:val="7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7"/>
        </w:rPr>
        <w:t xml:space="preserve"> </w:t>
      </w:r>
      <w:r w:rsidRPr="00E46F6A">
        <w:rPr>
          <w:rFonts w:ascii="Arial" w:hAnsi="Arial" w:cs="Arial"/>
        </w:rPr>
        <w:t>ambiental</w:t>
      </w:r>
      <w:r w:rsidRPr="00E46F6A">
        <w:rPr>
          <w:rFonts w:ascii="Arial" w:hAnsi="Arial" w:cs="Arial"/>
          <w:spacing w:val="7"/>
        </w:rPr>
        <w:t xml:space="preserve"> </w:t>
      </w:r>
      <w:r w:rsidRPr="00E46F6A">
        <w:rPr>
          <w:rFonts w:ascii="Arial" w:hAnsi="Arial" w:cs="Arial"/>
        </w:rPr>
        <w:t>na</w:t>
      </w:r>
      <w:r w:rsidRPr="00E46F6A">
        <w:rPr>
          <w:rFonts w:ascii="Arial" w:hAnsi="Arial" w:cs="Arial"/>
          <w:spacing w:val="6"/>
        </w:rPr>
        <w:t xml:space="preserve"> </w:t>
      </w:r>
      <w:r w:rsidRPr="00E46F6A">
        <w:rPr>
          <w:rFonts w:ascii="Arial" w:hAnsi="Arial" w:cs="Arial"/>
        </w:rPr>
        <w:t>arena</w:t>
      </w:r>
      <w:r w:rsidRPr="00E46F6A">
        <w:rPr>
          <w:rFonts w:ascii="Arial" w:hAnsi="Arial" w:cs="Arial"/>
          <w:spacing w:val="6"/>
        </w:rPr>
        <w:t xml:space="preserve"> </w:t>
      </w:r>
      <w:r w:rsidRPr="00E46F6A">
        <w:rPr>
          <w:rFonts w:ascii="Arial" w:hAnsi="Arial" w:cs="Arial"/>
        </w:rPr>
        <w:t>cultural.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Petrópolis,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RJ: DP et al.,</w:t>
      </w:r>
      <w:r w:rsidRPr="00E46F6A">
        <w:rPr>
          <w:rFonts w:ascii="Arial" w:hAnsi="Arial" w:cs="Arial"/>
          <w:spacing w:val="-3"/>
        </w:rPr>
        <w:t xml:space="preserve"> </w:t>
      </w:r>
      <w:r w:rsidRPr="00E46F6A">
        <w:rPr>
          <w:rFonts w:ascii="Arial" w:hAnsi="Arial" w:cs="Arial"/>
        </w:rPr>
        <w:t>2010.</w:t>
      </w:r>
    </w:p>
    <w:p w14:paraId="5AB8BEFA" w14:textId="77777777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  <w:spacing w:val="1"/>
        </w:rPr>
      </w:pPr>
      <w:r w:rsidRPr="00E46F6A">
        <w:rPr>
          <w:rFonts w:ascii="Arial" w:hAnsi="Arial" w:cs="Arial"/>
        </w:rPr>
        <w:t>GUIMARAES,</w:t>
      </w:r>
      <w:r w:rsidRPr="00E46F6A">
        <w:rPr>
          <w:rFonts w:ascii="Arial" w:hAnsi="Arial" w:cs="Arial"/>
          <w:spacing w:val="20"/>
        </w:rPr>
        <w:t xml:space="preserve"> </w:t>
      </w:r>
      <w:r w:rsidRPr="00E46F6A">
        <w:rPr>
          <w:rFonts w:ascii="Arial" w:hAnsi="Arial" w:cs="Arial"/>
        </w:rPr>
        <w:t>J.M.M.;</w:t>
      </w:r>
      <w:r w:rsidRPr="00E46F6A">
        <w:rPr>
          <w:rFonts w:ascii="Arial" w:hAnsi="Arial" w:cs="Arial"/>
          <w:spacing w:val="21"/>
        </w:rPr>
        <w:t xml:space="preserve"> </w:t>
      </w:r>
      <w:r w:rsidRPr="00E46F6A">
        <w:rPr>
          <w:rFonts w:ascii="Arial" w:hAnsi="Arial" w:cs="Arial"/>
        </w:rPr>
        <w:t>ALVES,</w:t>
      </w:r>
      <w:r w:rsidRPr="00E46F6A">
        <w:rPr>
          <w:rFonts w:ascii="Arial" w:hAnsi="Arial" w:cs="Arial"/>
          <w:spacing w:val="21"/>
        </w:rPr>
        <w:t xml:space="preserve"> </w:t>
      </w:r>
      <w:r w:rsidRPr="00E46F6A">
        <w:rPr>
          <w:rFonts w:ascii="Arial" w:hAnsi="Arial" w:cs="Arial"/>
        </w:rPr>
        <w:t>J.M.</w:t>
      </w:r>
      <w:r w:rsidRPr="00E46F6A">
        <w:rPr>
          <w:rFonts w:ascii="Arial" w:hAnsi="Arial" w:cs="Arial"/>
          <w:spacing w:val="20"/>
        </w:rPr>
        <w:t xml:space="preserve"> </w:t>
      </w:r>
      <w:r w:rsidRPr="00E46F6A">
        <w:rPr>
          <w:rFonts w:ascii="Arial" w:hAnsi="Arial" w:cs="Arial"/>
        </w:rPr>
        <w:t>Formação</w:t>
      </w:r>
      <w:r w:rsidRPr="00E46F6A">
        <w:rPr>
          <w:rFonts w:ascii="Arial" w:hAnsi="Arial" w:cs="Arial"/>
          <w:spacing w:val="26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20"/>
        </w:rPr>
        <w:t xml:space="preserve"> </w:t>
      </w:r>
      <w:r w:rsidRPr="00E46F6A">
        <w:rPr>
          <w:rFonts w:ascii="Arial" w:hAnsi="Arial" w:cs="Arial"/>
        </w:rPr>
        <w:t>professores</w:t>
      </w:r>
      <w:r w:rsidRPr="00E46F6A">
        <w:rPr>
          <w:rFonts w:ascii="Arial" w:hAnsi="Arial" w:cs="Arial"/>
          <w:spacing w:val="20"/>
        </w:rPr>
        <w:t xml:space="preserve"> </w:t>
      </w:r>
      <w:r w:rsidRPr="00E46F6A">
        <w:rPr>
          <w:rFonts w:ascii="Arial" w:hAnsi="Arial" w:cs="Arial"/>
        </w:rPr>
        <w:t>na</w:t>
      </w:r>
      <w:r w:rsidRPr="00E46F6A">
        <w:rPr>
          <w:rFonts w:ascii="Arial" w:hAnsi="Arial" w:cs="Arial"/>
          <w:spacing w:val="21"/>
        </w:rPr>
        <w:t xml:space="preserve"> </w:t>
      </w:r>
      <w:r w:rsidRPr="00E46F6A">
        <w:rPr>
          <w:rFonts w:ascii="Arial" w:hAnsi="Arial" w:cs="Arial"/>
        </w:rPr>
        <w:t>área</w:t>
      </w:r>
      <w:r w:rsidRPr="00E46F6A">
        <w:rPr>
          <w:rFonts w:ascii="Arial" w:hAnsi="Arial" w:cs="Arial"/>
          <w:spacing w:val="22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19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21"/>
        </w:rPr>
        <w:t xml:space="preserve"> </w:t>
      </w:r>
      <w:r w:rsidRPr="00E46F6A">
        <w:rPr>
          <w:rFonts w:ascii="Arial" w:hAnsi="Arial" w:cs="Arial"/>
        </w:rPr>
        <w:t>Ambiental:</w:t>
      </w:r>
      <w:r w:rsidRPr="00E46F6A">
        <w:rPr>
          <w:rFonts w:ascii="Arial" w:hAnsi="Arial" w:cs="Arial"/>
          <w:spacing w:val="23"/>
        </w:rPr>
        <w:t xml:space="preserve"> </w:t>
      </w:r>
      <w:r w:rsidRPr="00E46F6A">
        <w:rPr>
          <w:rFonts w:ascii="Arial" w:hAnsi="Arial" w:cs="Arial"/>
        </w:rPr>
        <w:t>uma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análise dos anais da ANPEd (2009-2011). Pesquisa em Educação Ambiental. V.7, n.1- pp 49-66, 2012.</w:t>
      </w:r>
      <w:r w:rsidRPr="00E46F6A">
        <w:rPr>
          <w:rFonts w:ascii="Arial" w:hAnsi="Arial" w:cs="Arial"/>
          <w:spacing w:val="1"/>
        </w:rPr>
        <w:t xml:space="preserve"> </w:t>
      </w:r>
    </w:p>
    <w:p w14:paraId="7C8371B4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lastRenderedPageBreak/>
        <w:t>JACOBI,</w:t>
      </w:r>
      <w:r w:rsidRPr="00E46F6A">
        <w:rPr>
          <w:rFonts w:ascii="Arial" w:hAnsi="Arial" w:cs="Arial"/>
          <w:spacing w:val="26"/>
        </w:rPr>
        <w:t xml:space="preserve"> </w:t>
      </w:r>
      <w:r w:rsidRPr="00E46F6A">
        <w:rPr>
          <w:rFonts w:ascii="Arial" w:hAnsi="Arial" w:cs="Arial"/>
        </w:rPr>
        <w:t>P.</w:t>
      </w:r>
      <w:r w:rsidRPr="00E46F6A">
        <w:rPr>
          <w:rFonts w:ascii="Arial" w:hAnsi="Arial" w:cs="Arial"/>
          <w:spacing w:val="26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28"/>
        </w:rPr>
        <w:t xml:space="preserve"> </w:t>
      </w:r>
      <w:r w:rsidRPr="00E46F6A">
        <w:rPr>
          <w:rFonts w:ascii="Arial" w:hAnsi="Arial" w:cs="Arial"/>
        </w:rPr>
        <w:t>Ambiental,</w:t>
      </w:r>
      <w:r w:rsidRPr="00E46F6A">
        <w:rPr>
          <w:rFonts w:ascii="Arial" w:hAnsi="Arial" w:cs="Arial"/>
          <w:spacing w:val="28"/>
        </w:rPr>
        <w:t xml:space="preserve"> </w:t>
      </w:r>
      <w:r w:rsidRPr="00E46F6A">
        <w:rPr>
          <w:rFonts w:ascii="Arial" w:hAnsi="Arial" w:cs="Arial"/>
        </w:rPr>
        <w:t>Cidadania</w:t>
      </w:r>
      <w:r w:rsidRPr="00E46F6A">
        <w:rPr>
          <w:rFonts w:ascii="Arial" w:hAnsi="Arial" w:cs="Arial"/>
          <w:spacing w:val="26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25"/>
        </w:rPr>
        <w:t xml:space="preserve"> </w:t>
      </w:r>
      <w:r w:rsidRPr="00E46F6A">
        <w:rPr>
          <w:rFonts w:ascii="Arial" w:hAnsi="Arial" w:cs="Arial"/>
        </w:rPr>
        <w:t>Sustentabilidade.</w:t>
      </w:r>
      <w:r w:rsidRPr="00E46F6A">
        <w:rPr>
          <w:rFonts w:ascii="Arial" w:hAnsi="Arial" w:cs="Arial"/>
          <w:spacing w:val="27"/>
        </w:rPr>
        <w:t xml:space="preserve"> </w:t>
      </w:r>
      <w:r w:rsidRPr="00E46F6A">
        <w:rPr>
          <w:rFonts w:ascii="Arial" w:hAnsi="Arial" w:cs="Arial"/>
        </w:rPr>
        <w:t>Cadernos</w:t>
      </w:r>
      <w:r w:rsidRPr="00E46F6A">
        <w:rPr>
          <w:rFonts w:ascii="Arial" w:hAnsi="Arial" w:cs="Arial"/>
          <w:spacing w:val="26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26"/>
        </w:rPr>
        <w:t xml:space="preserve"> </w:t>
      </w:r>
      <w:r w:rsidRPr="00E46F6A">
        <w:rPr>
          <w:rFonts w:ascii="Arial" w:hAnsi="Arial" w:cs="Arial"/>
        </w:rPr>
        <w:t>Pesquisa.</w:t>
      </w:r>
      <w:r w:rsidRPr="00E46F6A">
        <w:rPr>
          <w:rFonts w:ascii="Arial" w:hAnsi="Arial" w:cs="Arial"/>
          <w:spacing w:val="26"/>
        </w:rPr>
        <w:t xml:space="preserve"> </w:t>
      </w:r>
      <w:r w:rsidRPr="00E46F6A">
        <w:rPr>
          <w:rFonts w:ascii="Arial" w:hAnsi="Arial" w:cs="Arial"/>
        </w:rPr>
        <w:t>São</w:t>
      </w:r>
      <w:r w:rsidRPr="00E46F6A">
        <w:rPr>
          <w:rFonts w:ascii="Arial" w:hAnsi="Arial" w:cs="Arial"/>
          <w:spacing w:val="26"/>
        </w:rPr>
        <w:t xml:space="preserve"> </w:t>
      </w:r>
      <w:r w:rsidRPr="00E46F6A">
        <w:rPr>
          <w:rFonts w:ascii="Arial" w:hAnsi="Arial" w:cs="Arial"/>
        </w:rPr>
        <w:t>Paulo,</w:t>
      </w:r>
      <w:r w:rsidRPr="00E46F6A">
        <w:rPr>
          <w:rFonts w:ascii="Arial" w:hAnsi="Arial" w:cs="Arial"/>
          <w:spacing w:val="28"/>
        </w:rPr>
        <w:t xml:space="preserve"> </w:t>
      </w:r>
      <w:r w:rsidRPr="00E46F6A">
        <w:rPr>
          <w:rFonts w:ascii="Arial" w:hAnsi="Arial" w:cs="Arial"/>
        </w:rPr>
        <w:t>n.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118, p.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189-205, 2003.</w:t>
      </w:r>
    </w:p>
    <w:p w14:paraId="59AE1461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9206DB">
        <w:rPr>
          <w:rFonts w:ascii="Arial" w:hAnsi="Arial" w:cs="Arial"/>
          <w:lang w:val="en-US"/>
        </w:rPr>
        <w:t>JANTSCH,</w:t>
      </w:r>
      <w:r w:rsidRPr="009206DB">
        <w:rPr>
          <w:rFonts w:ascii="Arial" w:hAnsi="Arial" w:cs="Arial"/>
          <w:spacing w:val="5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A.;</w:t>
      </w:r>
      <w:r w:rsidRPr="009206DB">
        <w:rPr>
          <w:rFonts w:ascii="Arial" w:hAnsi="Arial" w:cs="Arial"/>
          <w:spacing w:val="5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BIANCHETTI,</w:t>
      </w:r>
      <w:r w:rsidRPr="009206DB">
        <w:rPr>
          <w:rFonts w:ascii="Arial" w:hAnsi="Arial" w:cs="Arial"/>
          <w:spacing w:val="8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L.</w:t>
      </w:r>
      <w:r w:rsidRPr="009206DB">
        <w:rPr>
          <w:rFonts w:ascii="Arial" w:hAnsi="Arial" w:cs="Arial"/>
          <w:spacing w:val="8"/>
          <w:lang w:val="en-US"/>
        </w:rPr>
        <w:t xml:space="preserve"> </w:t>
      </w:r>
      <w:r w:rsidRPr="009206DB">
        <w:rPr>
          <w:rFonts w:ascii="Arial" w:hAnsi="Arial" w:cs="Arial"/>
          <w:lang w:val="en-US"/>
        </w:rPr>
        <w:t>(orgs).</w:t>
      </w:r>
      <w:r w:rsidRPr="009206DB">
        <w:rPr>
          <w:rFonts w:ascii="Arial" w:hAnsi="Arial" w:cs="Arial"/>
          <w:spacing w:val="14"/>
          <w:lang w:val="en-US"/>
        </w:rPr>
        <w:t xml:space="preserve"> </w:t>
      </w:r>
      <w:r w:rsidRPr="00E46F6A">
        <w:rPr>
          <w:rFonts w:ascii="Arial" w:hAnsi="Arial" w:cs="Arial"/>
        </w:rPr>
        <w:t>Interdisciplinaridade.</w:t>
      </w:r>
      <w:r w:rsidRPr="00E46F6A">
        <w:rPr>
          <w:rFonts w:ascii="Arial" w:hAnsi="Arial" w:cs="Arial"/>
          <w:spacing w:val="5"/>
        </w:rPr>
        <w:t xml:space="preserve"> </w:t>
      </w:r>
      <w:r w:rsidRPr="00E46F6A">
        <w:rPr>
          <w:rFonts w:ascii="Arial" w:hAnsi="Arial" w:cs="Arial"/>
        </w:rPr>
        <w:t>Para</w:t>
      </w:r>
      <w:r w:rsidRPr="00E46F6A">
        <w:rPr>
          <w:rFonts w:ascii="Arial" w:hAnsi="Arial" w:cs="Arial"/>
          <w:spacing w:val="5"/>
        </w:rPr>
        <w:t xml:space="preserve"> </w:t>
      </w:r>
      <w:r w:rsidRPr="00E46F6A">
        <w:rPr>
          <w:rFonts w:ascii="Arial" w:hAnsi="Arial" w:cs="Arial"/>
        </w:rPr>
        <w:t>além</w:t>
      </w:r>
      <w:r w:rsidRPr="00E46F6A">
        <w:rPr>
          <w:rFonts w:ascii="Arial" w:hAnsi="Arial" w:cs="Arial"/>
          <w:spacing w:val="6"/>
        </w:rPr>
        <w:t xml:space="preserve"> </w:t>
      </w:r>
      <w:r w:rsidRPr="00E46F6A">
        <w:rPr>
          <w:rFonts w:ascii="Arial" w:hAnsi="Arial" w:cs="Arial"/>
        </w:rPr>
        <w:t>da</w:t>
      </w:r>
      <w:r w:rsidRPr="00E46F6A">
        <w:rPr>
          <w:rFonts w:ascii="Arial" w:hAnsi="Arial" w:cs="Arial"/>
          <w:spacing w:val="5"/>
        </w:rPr>
        <w:t xml:space="preserve"> </w:t>
      </w:r>
      <w:r w:rsidRPr="00E46F6A">
        <w:rPr>
          <w:rFonts w:ascii="Arial" w:hAnsi="Arial" w:cs="Arial"/>
        </w:rPr>
        <w:t>filosofia</w:t>
      </w:r>
      <w:r w:rsidRPr="00E46F6A">
        <w:rPr>
          <w:rFonts w:ascii="Arial" w:hAnsi="Arial" w:cs="Arial"/>
          <w:spacing w:val="7"/>
        </w:rPr>
        <w:t xml:space="preserve"> </w:t>
      </w:r>
      <w:r w:rsidRPr="00E46F6A">
        <w:rPr>
          <w:rFonts w:ascii="Arial" w:hAnsi="Arial" w:cs="Arial"/>
        </w:rPr>
        <w:t>do</w:t>
      </w:r>
      <w:r w:rsidRPr="00E46F6A">
        <w:rPr>
          <w:rFonts w:ascii="Arial" w:hAnsi="Arial" w:cs="Arial"/>
          <w:spacing w:val="5"/>
        </w:rPr>
        <w:t xml:space="preserve"> </w:t>
      </w:r>
      <w:r w:rsidRPr="00E46F6A">
        <w:rPr>
          <w:rFonts w:ascii="Arial" w:hAnsi="Arial" w:cs="Arial"/>
        </w:rPr>
        <w:t>sujeito.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Petrópolis: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VOZES, 2001.</w:t>
      </w:r>
    </w:p>
    <w:p w14:paraId="0650AF2C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LEFF, E.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Epistemologia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Ambiental.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São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Paulo.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CORTEZ,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2001.</w:t>
      </w:r>
    </w:p>
    <w:p w14:paraId="605CEDF8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LEFF,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E.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Saber</w:t>
      </w:r>
      <w:r w:rsidRPr="00E46F6A">
        <w:rPr>
          <w:rFonts w:ascii="Arial" w:hAnsi="Arial" w:cs="Arial"/>
          <w:spacing w:val="31"/>
        </w:rPr>
        <w:t xml:space="preserve"> </w:t>
      </w:r>
      <w:r w:rsidRPr="00E46F6A">
        <w:rPr>
          <w:rFonts w:ascii="Arial" w:hAnsi="Arial" w:cs="Arial"/>
        </w:rPr>
        <w:t>Ambiental,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Sustentabilidade,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Racionalidade,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Complexidade</w:t>
      </w:r>
      <w:r w:rsidRPr="00E46F6A">
        <w:rPr>
          <w:rFonts w:ascii="Arial" w:hAnsi="Arial" w:cs="Arial"/>
          <w:spacing w:val="30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31"/>
        </w:rPr>
        <w:t xml:space="preserve"> </w:t>
      </w:r>
      <w:r w:rsidRPr="00E46F6A">
        <w:rPr>
          <w:rFonts w:ascii="Arial" w:hAnsi="Arial" w:cs="Arial"/>
        </w:rPr>
        <w:t>Poder.</w:t>
      </w:r>
      <w:r w:rsidRPr="00E46F6A">
        <w:rPr>
          <w:rFonts w:ascii="Arial" w:hAnsi="Arial" w:cs="Arial"/>
          <w:spacing w:val="31"/>
        </w:rPr>
        <w:t xml:space="preserve"> </w:t>
      </w:r>
      <w:r w:rsidRPr="00E46F6A">
        <w:rPr>
          <w:rFonts w:ascii="Arial" w:hAnsi="Arial" w:cs="Arial"/>
        </w:rPr>
        <w:t>Petrópolis: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VOZES,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2001</w:t>
      </w:r>
      <w:r>
        <w:rPr>
          <w:rFonts w:ascii="Arial" w:hAnsi="Arial" w:cs="Arial"/>
        </w:rPr>
        <w:t>.</w:t>
      </w:r>
    </w:p>
    <w:p w14:paraId="68222BC4" w14:textId="77777777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  <w:spacing w:val="1"/>
        </w:rPr>
      </w:pPr>
      <w:r w:rsidRPr="00E46F6A">
        <w:rPr>
          <w:rFonts w:ascii="Arial" w:hAnsi="Arial" w:cs="Arial"/>
        </w:rPr>
        <w:t>LOUREIRO, C.F.B. Trajetória e Fundamentos da Educação Ambiental. São Paulo: CORTEZ, 2004.</w:t>
      </w:r>
      <w:r w:rsidRPr="00E46F6A">
        <w:rPr>
          <w:rFonts w:ascii="Arial" w:hAnsi="Arial" w:cs="Arial"/>
          <w:spacing w:val="1"/>
        </w:rPr>
        <w:t xml:space="preserve"> </w:t>
      </w:r>
    </w:p>
    <w:p w14:paraId="01F5F4E5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NOAL,</w:t>
      </w:r>
      <w:r w:rsidRPr="00E46F6A">
        <w:rPr>
          <w:rFonts w:ascii="Arial" w:hAnsi="Arial" w:cs="Arial"/>
          <w:spacing w:val="34"/>
        </w:rPr>
        <w:t xml:space="preserve"> </w:t>
      </w:r>
      <w:r w:rsidRPr="00E46F6A">
        <w:rPr>
          <w:rFonts w:ascii="Arial" w:hAnsi="Arial" w:cs="Arial"/>
        </w:rPr>
        <w:t>F.O.;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REIGOTA,</w:t>
      </w:r>
      <w:r w:rsidRPr="00E46F6A">
        <w:rPr>
          <w:rFonts w:ascii="Arial" w:hAnsi="Arial" w:cs="Arial"/>
          <w:spacing w:val="31"/>
        </w:rPr>
        <w:t xml:space="preserve"> </w:t>
      </w:r>
      <w:r w:rsidRPr="00E46F6A">
        <w:rPr>
          <w:rFonts w:ascii="Arial" w:hAnsi="Arial" w:cs="Arial"/>
        </w:rPr>
        <w:t>M.;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BARCELOS,</w:t>
      </w:r>
      <w:r w:rsidRPr="00E46F6A">
        <w:rPr>
          <w:rFonts w:ascii="Arial" w:hAnsi="Arial" w:cs="Arial"/>
          <w:spacing w:val="35"/>
        </w:rPr>
        <w:t xml:space="preserve"> </w:t>
      </w:r>
      <w:r w:rsidRPr="00E46F6A">
        <w:rPr>
          <w:rFonts w:ascii="Arial" w:hAnsi="Arial" w:cs="Arial"/>
        </w:rPr>
        <w:t>V.H.L.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(org.).</w:t>
      </w:r>
      <w:r w:rsidRPr="00E46F6A">
        <w:rPr>
          <w:rFonts w:ascii="Arial" w:hAnsi="Arial" w:cs="Arial"/>
          <w:spacing w:val="31"/>
        </w:rPr>
        <w:t xml:space="preserve"> </w:t>
      </w:r>
      <w:r w:rsidRPr="00E46F6A">
        <w:rPr>
          <w:rFonts w:ascii="Arial" w:hAnsi="Arial" w:cs="Arial"/>
        </w:rPr>
        <w:t>Tendências</w:t>
      </w:r>
      <w:r w:rsidRPr="00E46F6A">
        <w:rPr>
          <w:rFonts w:ascii="Arial" w:hAnsi="Arial" w:cs="Arial"/>
          <w:spacing w:val="32"/>
        </w:rPr>
        <w:t xml:space="preserve"> </w:t>
      </w:r>
      <w:r w:rsidRPr="00E46F6A">
        <w:rPr>
          <w:rFonts w:ascii="Arial" w:hAnsi="Arial" w:cs="Arial"/>
        </w:rPr>
        <w:t>na</w:t>
      </w:r>
      <w:r w:rsidRPr="00E46F6A">
        <w:rPr>
          <w:rFonts w:ascii="Arial" w:hAnsi="Arial" w:cs="Arial"/>
          <w:spacing w:val="31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34"/>
        </w:rPr>
        <w:t xml:space="preserve"> </w:t>
      </w:r>
      <w:r w:rsidRPr="00E46F6A">
        <w:rPr>
          <w:rFonts w:ascii="Arial" w:hAnsi="Arial" w:cs="Arial"/>
        </w:rPr>
        <w:t>Ambiental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Brasileira.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Santa Cruz do Sul. EDUNISC, 1998.</w:t>
      </w:r>
    </w:p>
    <w:p w14:paraId="53C09DE0" w14:textId="77777777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OLIVEIRA,</w:t>
      </w:r>
      <w:r w:rsidRPr="00E46F6A">
        <w:rPr>
          <w:rFonts w:ascii="Arial" w:hAnsi="Arial" w:cs="Arial"/>
          <w:spacing w:val="42"/>
        </w:rPr>
        <w:t xml:space="preserve"> </w:t>
      </w:r>
      <w:r w:rsidRPr="00E46F6A">
        <w:rPr>
          <w:rFonts w:ascii="Arial" w:hAnsi="Arial" w:cs="Arial"/>
        </w:rPr>
        <w:t>M.;</w:t>
      </w:r>
      <w:r w:rsidRPr="00E46F6A">
        <w:rPr>
          <w:rFonts w:ascii="Arial" w:hAnsi="Arial" w:cs="Arial"/>
          <w:spacing w:val="41"/>
        </w:rPr>
        <w:t xml:space="preserve"> </w:t>
      </w:r>
      <w:r w:rsidRPr="00E46F6A">
        <w:rPr>
          <w:rFonts w:ascii="Arial" w:hAnsi="Arial" w:cs="Arial"/>
        </w:rPr>
        <w:t>CARVALHO,</w:t>
      </w:r>
      <w:r w:rsidRPr="00E46F6A">
        <w:rPr>
          <w:rFonts w:ascii="Arial" w:hAnsi="Arial" w:cs="Arial"/>
          <w:spacing w:val="44"/>
        </w:rPr>
        <w:t xml:space="preserve"> </w:t>
      </w:r>
      <w:r w:rsidRPr="00E46F6A">
        <w:rPr>
          <w:rFonts w:ascii="Arial" w:hAnsi="Arial" w:cs="Arial"/>
        </w:rPr>
        <w:t>L.</w:t>
      </w:r>
      <w:r w:rsidRPr="00E46F6A">
        <w:rPr>
          <w:rFonts w:ascii="Arial" w:hAnsi="Arial" w:cs="Arial"/>
          <w:spacing w:val="43"/>
        </w:rPr>
        <w:t xml:space="preserve"> </w:t>
      </w:r>
      <w:r w:rsidRPr="00E46F6A">
        <w:rPr>
          <w:rFonts w:ascii="Arial" w:hAnsi="Arial" w:cs="Arial"/>
        </w:rPr>
        <w:t>M.</w:t>
      </w:r>
      <w:r w:rsidRPr="00E46F6A">
        <w:rPr>
          <w:rFonts w:ascii="Arial" w:hAnsi="Arial" w:cs="Arial"/>
          <w:spacing w:val="41"/>
        </w:rPr>
        <w:t xml:space="preserve"> </w:t>
      </w:r>
      <w:r w:rsidRPr="00E46F6A">
        <w:rPr>
          <w:rFonts w:ascii="Arial" w:hAnsi="Arial" w:cs="Arial"/>
        </w:rPr>
        <w:t>Políticas</w:t>
      </w:r>
      <w:r w:rsidRPr="00E46F6A">
        <w:rPr>
          <w:rFonts w:ascii="Arial" w:hAnsi="Arial" w:cs="Arial"/>
          <w:spacing w:val="44"/>
        </w:rPr>
        <w:t xml:space="preserve"> </w:t>
      </w:r>
      <w:r w:rsidRPr="00E46F6A">
        <w:rPr>
          <w:rFonts w:ascii="Arial" w:hAnsi="Arial" w:cs="Arial"/>
        </w:rPr>
        <w:t>públicas</w:t>
      </w:r>
      <w:r w:rsidRPr="00E46F6A">
        <w:rPr>
          <w:rFonts w:ascii="Arial" w:hAnsi="Arial" w:cs="Arial"/>
          <w:spacing w:val="41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42"/>
        </w:rPr>
        <w:t xml:space="preserve"> </w:t>
      </w:r>
      <w:r w:rsidRPr="00E46F6A">
        <w:rPr>
          <w:rFonts w:ascii="Arial" w:hAnsi="Arial" w:cs="Arial"/>
        </w:rPr>
        <w:t>formação</w:t>
      </w:r>
      <w:r w:rsidRPr="00E46F6A">
        <w:rPr>
          <w:rFonts w:ascii="Arial" w:hAnsi="Arial" w:cs="Arial"/>
          <w:spacing w:val="41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40"/>
        </w:rPr>
        <w:t xml:space="preserve"> </w:t>
      </w:r>
      <w:r w:rsidRPr="00E46F6A">
        <w:rPr>
          <w:rFonts w:ascii="Arial" w:hAnsi="Arial" w:cs="Arial"/>
        </w:rPr>
        <w:t>professores</w:t>
      </w:r>
      <w:r w:rsidRPr="00E46F6A">
        <w:rPr>
          <w:rFonts w:ascii="Arial" w:hAnsi="Arial" w:cs="Arial"/>
          <w:spacing w:val="44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40"/>
        </w:rPr>
        <w:t xml:space="preserve"> </w:t>
      </w:r>
      <w:r w:rsidRPr="00E46F6A">
        <w:rPr>
          <w:rFonts w:ascii="Arial" w:hAnsi="Arial" w:cs="Arial"/>
        </w:rPr>
        <w:t>de</w:t>
      </w:r>
      <w:r w:rsidRPr="00E46F6A">
        <w:rPr>
          <w:rFonts w:ascii="Arial" w:hAnsi="Arial" w:cs="Arial"/>
          <w:spacing w:val="42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-57"/>
        </w:rPr>
        <w:t xml:space="preserve"> </w:t>
      </w:r>
      <w:r w:rsidRPr="00E46F6A">
        <w:rPr>
          <w:rFonts w:ascii="Arial" w:hAnsi="Arial" w:cs="Arial"/>
        </w:rPr>
        <w:t>ambiental: possíveis articulações? Revista Contemporânea de educação, v.7, n.14 ago/dez 2012</w:t>
      </w:r>
      <w:r>
        <w:rPr>
          <w:rFonts w:ascii="Arial" w:hAnsi="Arial" w:cs="Arial"/>
        </w:rPr>
        <w:t>.</w:t>
      </w:r>
    </w:p>
    <w:p w14:paraId="1F758C6C" w14:textId="77777777" w:rsidR="005E20EE" w:rsidRPr="00E46F6A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REIGOTA,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M. Meio Ambiente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e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representação social. São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Paulo: Cortez, 1995.</w:t>
      </w:r>
    </w:p>
    <w:p w14:paraId="7B98C0E1" w14:textId="77777777" w:rsid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  <w:r w:rsidRPr="00E46F6A">
        <w:rPr>
          <w:rFonts w:ascii="Arial" w:hAnsi="Arial" w:cs="Arial"/>
        </w:rPr>
        <w:t>RUSCHEINSKY,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A.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Educação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Ambiental.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Abordagens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Múltiplas.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Porto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Alegre:</w:t>
      </w:r>
      <w:r w:rsidRPr="00E46F6A">
        <w:rPr>
          <w:rFonts w:ascii="Arial" w:hAnsi="Arial" w:cs="Arial"/>
          <w:spacing w:val="-2"/>
        </w:rPr>
        <w:t xml:space="preserve"> </w:t>
      </w:r>
      <w:r w:rsidRPr="00E46F6A">
        <w:rPr>
          <w:rFonts w:ascii="Arial" w:hAnsi="Arial" w:cs="Arial"/>
        </w:rPr>
        <w:t>ARTMED,</w:t>
      </w:r>
      <w:r w:rsidRPr="00E46F6A">
        <w:rPr>
          <w:rFonts w:ascii="Arial" w:hAnsi="Arial" w:cs="Arial"/>
          <w:spacing w:val="-1"/>
        </w:rPr>
        <w:t xml:space="preserve"> </w:t>
      </w:r>
      <w:r w:rsidRPr="00E46F6A">
        <w:rPr>
          <w:rFonts w:ascii="Arial" w:hAnsi="Arial" w:cs="Arial"/>
        </w:rPr>
        <w:t>2002.</w:t>
      </w:r>
    </w:p>
    <w:p w14:paraId="1E2B11FF" w14:textId="77777777" w:rsidR="00054013" w:rsidRDefault="00054013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</w:p>
    <w:p w14:paraId="1B6CEBE2" w14:textId="1DBE3B26" w:rsidR="00054013" w:rsidRPr="00054013" w:rsidRDefault="00054013" w:rsidP="00054013">
      <w:pPr>
        <w:pStyle w:val="Corpodetexto"/>
        <w:ind w:right="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Pr="00054013">
        <w:rPr>
          <w:rFonts w:ascii="Arial" w:hAnsi="Arial" w:cs="Arial"/>
          <w:b/>
          <w:bCs/>
        </w:rPr>
        <w:t>. DIVERSIDADE E INOVAÇÃO: SOBRE GÊNERO E RAÇA NAS CIÊNCIAS</w:t>
      </w:r>
    </w:p>
    <w:p w14:paraId="3CA202B6" w14:textId="77777777" w:rsidR="00054013" w:rsidRPr="00054013" w:rsidRDefault="00054013" w:rsidP="00054013">
      <w:pPr>
        <w:pStyle w:val="Corpodetexto"/>
        <w:ind w:right="2"/>
        <w:jc w:val="both"/>
        <w:rPr>
          <w:rFonts w:ascii="Arial" w:hAnsi="Arial" w:cs="Arial"/>
          <w:b/>
          <w:bCs/>
          <w:i/>
          <w:iCs/>
        </w:rPr>
      </w:pPr>
    </w:p>
    <w:p w14:paraId="2E4ED024" w14:textId="77777777" w:rsidR="00054013" w:rsidRPr="00054013" w:rsidRDefault="00054013" w:rsidP="00054013">
      <w:pPr>
        <w:pStyle w:val="Corpodetexto"/>
        <w:spacing w:line="360" w:lineRule="auto"/>
        <w:ind w:right="2"/>
        <w:jc w:val="both"/>
        <w:rPr>
          <w:rFonts w:ascii="Arial" w:hAnsi="Arial" w:cs="Arial"/>
        </w:rPr>
      </w:pPr>
      <w:r w:rsidRPr="00054013">
        <w:rPr>
          <w:rFonts w:ascii="Arial" w:hAnsi="Arial" w:cs="Arial"/>
          <w:b/>
          <w:bCs/>
          <w:i/>
          <w:iCs/>
        </w:rPr>
        <w:t xml:space="preserve">EMENTA: </w:t>
      </w:r>
      <w:r w:rsidRPr="00054013">
        <w:rPr>
          <w:rFonts w:ascii="Arial" w:hAnsi="Arial" w:cs="Arial"/>
        </w:rPr>
        <w:t xml:space="preserve">Analise da produção social, histórica e cultural da diferença e a construção de sistemas de classificação social. A dicotomia apropriação da natureza x cultura na produção da diferença e naturalização da desigualdade. Identidade e políticas de reconhecimento, imagens e representações da diferença, corpo e identidade social em produção e ensino de ciências e matemática. Categorias centrais na produção da diferença: raça e etnia, sexualidade e gênero. Construção social dos conceitos de raça e etnia; perspectivas teóricas brasileiras sobre as relações raciais; preconceito e desigualdades raciais e étnicas na história brasileira. O papel da ciência na criação das desigualdades raciais. O racismo como estrutura de poder. Domínio em C&amp;T e a estrutura de poder. Interseccionalidade. Análise e compreensão histórico-epistemológica do feminismo, especificamente do movimento social feminista e negro. Abordagem conceitual da diversidade como critério de inovação para a produção e ensino de ciências e matemática. Relação entre identidade de gênero, orientação sexual e hierarquia social tendo por foco as representações ideológicas. </w:t>
      </w:r>
      <w:r w:rsidRPr="00054013">
        <w:rPr>
          <w:rFonts w:ascii="Arial" w:hAnsi="Arial" w:cs="Arial"/>
        </w:rPr>
        <w:lastRenderedPageBreak/>
        <w:t>Construção e manutenção de um ethos que justifica a heteronormatividade, bem como aspectos estruturais-institucionais que contribuem para a naturalização da opressão. A Ensino de ciências e matemática e diversidade: uma abordagem ontológica.</w:t>
      </w:r>
    </w:p>
    <w:p w14:paraId="37C02D27" w14:textId="77777777" w:rsidR="00054013" w:rsidRDefault="00054013" w:rsidP="00054013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</w:p>
    <w:p w14:paraId="6CC1E98A" w14:textId="77777777" w:rsidR="005E20EE" w:rsidRPr="005E20EE" w:rsidRDefault="005E20EE" w:rsidP="005E20EE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</w:p>
    <w:p w14:paraId="25BB7776" w14:textId="762D6155" w:rsidR="005E20EE" w:rsidRPr="005E20EE" w:rsidRDefault="005E20EE" w:rsidP="00D24B7E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74B1938B" w14:textId="77777777" w:rsidR="003F6E9D" w:rsidRDefault="003F6E9D" w:rsidP="003F6E9D">
      <w:pPr>
        <w:spacing w:line="360" w:lineRule="auto"/>
        <w:ind w:right="2"/>
        <w:jc w:val="both"/>
        <w:rPr>
          <w:rFonts w:ascii="Arial" w:hAnsi="Arial" w:cs="Arial"/>
          <w:sz w:val="24"/>
          <w:szCs w:val="24"/>
        </w:rPr>
      </w:pPr>
    </w:p>
    <w:p w14:paraId="0F752F9A" w14:textId="01CEBD57" w:rsidR="00457B10" w:rsidRDefault="00457B10" w:rsidP="00457B10">
      <w:pPr>
        <w:spacing w:line="360" w:lineRule="auto"/>
        <w:rPr>
          <w:rFonts w:ascii="Arial" w:hAnsi="Arial" w:cs="Arial"/>
          <w:b/>
          <w:bCs/>
        </w:rPr>
      </w:pPr>
    </w:p>
    <w:p w14:paraId="42B406B4" w14:textId="77777777" w:rsidR="003F6E9D" w:rsidRDefault="003F6E9D" w:rsidP="005202DA">
      <w:pPr>
        <w:pStyle w:val="Corpodetexto"/>
        <w:spacing w:line="360" w:lineRule="auto"/>
        <w:ind w:left="0" w:right="2"/>
        <w:jc w:val="both"/>
        <w:rPr>
          <w:rFonts w:ascii="Arial" w:hAnsi="Arial" w:cs="Arial"/>
        </w:rPr>
      </w:pPr>
    </w:p>
    <w:p w14:paraId="17A2F56E" w14:textId="77777777" w:rsidR="003F6E9D" w:rsidRPr="00471062" w:rsidRDefault="003F6E9D" w:rsidP="003F6E9D">
      <w:pPr>
        <w:rPr>
          <w:rFonts w:ascii="Garamond" w:hAnsi="Garamond"/>
        </w:rPr>
      </w:pPr>
    </w:p>
    <w:p w14:paraId="7EB28479" w14:textId="77777777" w:rsidR="005D3313" w:rsidRPr="005D3313" w:rsidRDefault="005D3313" w:rsidP="005D331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5D3313" w:rsidRPr="005D3313" w:rsidSect="00B71B03">
      <w:headerReference w:type="default" r:id="rId9"/>
      <w:footerReference w:type="default" r:id="rId10"/>
      <w:pgSz w:w="11910" w:h="16840" w:code="9"/>
      <w:pgMar w:top="851" w:right="1418" w:bottom="1418" w:left="1418" w:header="709" w:footer="2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8706" w14:textId="77777777" w:rsidR="009A3B4E" w:rsidRDefault="009A3B4E">
      <w:r>
        <w:separator/>
      </w:r>
    </w:p>
  </w:endnote>
  <w:endnote w:type="continuationSeparator" w:id="0">
    <w:p w14:paraId="20EE75BC" w14:textId="77777777" w:rsidR="009A3B4E" w:rsidRDefault="009A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E455" w14:textId="779A33E6" w:rsidR="00530F5F" w:rsidRDefault="00530F5F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3D82" w14:textId="77777777" w:rsidR="009A3B4E" w:rsidRDefault="009A3B4E">
      <w:r>
        <w:separator/>
      </w:r>
    </w:p>
  </w:footnote>
  <w:footnote w:type="continuationSeparator" w:id="0">
    <w:p w14:paraId="74334722" w14:textId="77777777" w:rsidR="009A3B4E" w:rsidRDefault="009A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22DF" w14:textId="7E864751" w:rsidR="00530F5F" w:rsidRDefault="00530F5F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42C"/>
    <w:multiLevelType w:val="hybridMultilevel"/>
    <w:tmpl w:val="76D0AB56"/>
    <w:lvl w:ilvl="0" w:tplc="71E28CAE">
      <w:start w:val="1"/>
      <w:numFmt w:val="decimal"/>
      <w:lvlText w:val="%1."/>
      <w:lvlJc w:val="left"/>
      <w:pPr>
        <w:ind w:left="833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47691FA">
      <w:numFmt w:val="bullet"/>
      <w:lvlText w:val="•"/>
      <w:lvlJc w:val="left"/>
      <w:pPr>
        <w:ind w:left="1784" w:hanging="348"/>
      </w:pPr>
      <w:rPr>
        <w:rFonts w:hint="default"/>
        <w:lang w:val="pt-PT" w:eastAsia="en-US" w:bidi="ar-SA"/>
      </w:rPr>
    </w:lvl>
    <w:lvl w:ilvl="2" w:tplc="C7E429B6">
      <w:numFmt w:val="bullet"/>
      <w:lvlText w:val="•"/>
      <w:lvlJc w:val="left"/>
      <w:pPr>
        <w:ind w:left="2729" w:hanging="348"/>
      </w:pPr>
      <w:rPr>
        <w:rFonts w:hint="default"/>
        <w:lang w:val="pt-PT" w:eastAsia="en-US" w:bidi="ar-SA"/>
      </w:rPr>
    </w:lvl>
    <w:lvl w:ilvl="3" w:tplc="8B468A26">
      <w:numFmt w:val="bullet"/>
      <w:lvlText w:val="•"/>
      <w:lvlJc w:val="left"/>
      <w:pPr>
        <w:ind w:left="3673" w:hanging="348"/>
      </w:pPr>
      <w:rPr>
        <w:rFonts w:hint="default"/>
        <w:lang w:val="pt-PT" w:eastAsia="en-US" w:bidi="ar-SA"/>
      </w:rPr>
    </w:lvl>
    <w:lvl w:ilvl="4" w:tplc="68923AE0">
      <w:numFmt w:val="bullet"/>
      <w:lvlText w:val="•"/>
      <w:lvlJc w:val="left"/>
      <w:pPr>
        <w:ind w:left="4618" w:hanging="348"/>
      </w:pPr>
      <w:rPr>
        <w:rFonts w:hint="default"/>
        <w:lang w:val="pt-PT" w:eastAsia="en-US" w:bidi="ar-SA"/>
      </w:rPr>
    </w:lvl>
    <w:lvl w:ilvl="5" w:tplc="292E3432">
      <w:numFmt w:val="bullet"/>
      <w:lvlText w:val="•"/>
      <w:lvlJc w:val="left"/>
      <w:pPr>
        <w:ind w:left="5563" w:hanging="348"/>
      </w:pPr>
      <w:rPr>
        <w:rFonts w:hint="default"/>
        <w:lang w:val="pt-PT" w:eastAsia="en-US" w:bidi="ar-SA"/>
      </w:rPr>
    </w:lvl>
    <w:lvl w:ilvl="6" w:tplc="E18A0DDA">
      <w:numFmt w:val="bullet"/>
      <w:lvlText w:val="•"/>
      <w:lvlJc w:val="left"/>
      <w:pPr>
        <w:ind w:left="6507" w:hanging="348"/>
      </w:pPr>
      <w:rPr>
        <w:rFonts w:hint="default"/>
        <w:lang w:val="pt-PT" w:eastAsia="en-US" w:bidi="ar-SA"/>
      </w:rPr>
    </w:lvl>
    <w:lvl w:ilvl="7" w:tplc="E1F88F56">
      <w:numFmt w:val="bullet"/>
      <w:lvlText w:val="•"/>
      <w:lvlJc w:val="left"/>
      <w:pPr>
        <w:ind w:left="7452" w:hanging="348"/>
      </w:pPr>
      <w:rPr>
        <w:rFonts w:hint="default"/>
        <w:lang w:val="pt-PT" w:eastAsia="en-US" w:bidi="ar-SA"/>
      </w:rPr>
    </w:lvl>
    <w:lvl w:ilvl="8" w:tplc="6D52539A">
      <w:numFmt w:val="bullet"/>
      <w:lvlText w:val="•"/>
      <w:lvlJc w:val="left"/>
      <w:pPr>
        <w:ind w:left="8397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3142785"/>
    <w:multiLevelType w:val="hybridMultilevel"/>
    <w:tmpl w:val="E83E2B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622C"/>
    <w:multiLevelType w:val="hybridMultilevel"/>
    <w:tmpl w:val="1FF8BC18"/>
    <w:lvl w:ilvl="0" w:tplc="9EB04A9E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3C4AF6A">
      <w:numFmt w:val="bullet"/>
      <w:lvlText w:val="•"/>
      <w:lvlJc w:val="left"/>
      <w:pPr>
        <w:ind w:left="1784" w:hanging="348"/>
      </w:pPr>
      <w:rPr>
        <w:rFonts w:hint="default"/>
        <w:lang w:val="pt-PT" w:eastAsia="en-US" w:bidi="ar-SA"/>
      </w:rPr>
    </w:lvl>
    <w:lvl w:ilvl="2" w:tplc="1A3CBBFC">
      <w:numFmt w:val="bullet"/>
      <w:lvlText w:val="•"/>
      <w:lvlJc w:val="left"/>
      <w:pPr>
        <w:ind w:left="2729" w:hanging="348"/>
      </w:pPr>
      <w:rPr>
        <w:rFonts w:hint="default"/>
        <w:lang w:val="pt-PT" w:eastAsia="en-US" w:bidi="ar-SA"/>
      </w:rPr>
    </w:lvl>
    <w:lvl w:ilvl="3" w:tplc="23E67914">
      <w:numFmt w:val="bullet"/>
      <w:lvlText w:val="•"/>
      <w:lvlJc w:val="left"/>
      <w:pPr>
        <w:ind w:left="3673" w:hanging="348"/>
      </w:pPr>
      <w:rPr>
        <w:rFonts w:hint="default"/>
        <w:lang w:val="pt-PT" w:eastAsia="en-US" w:bidi="ar-SA"/>
      </w:rPr>
    </w:lvl>
    <w:lvl w:ilvl="4" w:tplc="6072668C">
      <w:numFmt w:val="bullet"/>
      <w:lvlText w:val="•"/>
      <w:lvlJc w:val="left"/>
      <w:pPr>
        <w:ind w:left="4618" w:hanging="348"/>
      </w:pPr>
      <w:rPr>
        <w:rFonts w:hint="default"/>
        <w:lang w:val="pt-PT" w:eastAsia="en-US" w:bidi="ar-SA"/>
      </w:rPr>
    </w:lvl>
    <w:lvl w:ilvl="5" w:tplc="9AA892D8">
      <w:numFmt w:val="bullet"/>
      <w:lvlText w:val="•"/>
      <w:lvlJc w:val="left"/>
      <w:pPr>
        <w:ind w:left="5563" w:hanging="348"/>
      </w:pPr>
      <w:rPr>
        <w:rFonts w:hint="default"/>
        <w:lang w:val="pt-PT" w:eastAsia="en-US" w:bidi="ar-SA"/>
      </w:rPr>
    </w:lvl>
    <w:lvl w:ilvl="6" w:tplc="FBF80240">
      <w:numFmt w:val="bullet"/>
      <w:lvlText w:val="•"/>
      <w:lvlJc w:val="left"/>
      <w:pPr>
        <w:ind w:left="6507" w:hanging="348"/>
      </w:pPr>
      <w:rPr>
        <w:rFonts w:hint="default"/>
        <w:lang w:val="pt-PT" w:eastAsia="en-US" w:bidi="ar-SA"/>
      </w:rPr>
    </w:lvl>
    <w:lvl w:ilvl="7" w:tplc="ADC03F90">
      <w:numFmt w:val="bullet"/>
      <w:lvlText w:val="•"/>
      <w:lvlJc w:val="left"/>
      <w:pPr>
        <w:ind w:left="7452" w:hanging="348"/>
      </w:pPr>
      <w:rPr>
        <w:rFonts w:hint="default"/>
        <w:lang w:val="pt-PT" w:eastAsia="en-US" w:bidi="ar-SA"/>
      </w:rPr>
    </w:lvl>
    <w:lvl w:ilvl="8" w:tplc="CF92C846">
      <w:numFmt w:val="bullet"/>
      <w:lvlText w:val="•"/>
      <w:lvlJc w:val="left"/>
      <w:pPr>
        <w:ind w:left="8397" w:hanging="348"/>
      </w:pPr>
      <w:rPr>
        <w:rFonts w:hint="default"/>
        <w:lang w:val="pt-PT" w:eastAsia="en-US" w:bidi="ar-SA"/>
      </w:rPr>
    </w:lvl>
  </w:abstractNum>
  <w:num w:numId="1" w16cid:durableId="613169344">
    <w:abstractNumId w:val="0"/>
  </w:num>
  <w:num w:numId="2" w16cid:durableId="125897985">
    <w:abstractNumId w:val="2"/>
  </w:num>
  <w:num w:numId="3" w16cid:durableId="109814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5F"/>
    <w:rsid w:val="000001F1"/>
    <w:rsid w:val="000038A5"/>
    <w:rsid w:val="00054013"/>
    <w:rsid w:val="000F2FE0"/>
    <w:rsid w:val="001812E2"/>
    <w:rsid w:val="001C6B69"/>
    <w:rsid w:val="00210307"/>
    <w:rsid w:val="00220C59"/>
    <w:rsid w:val="0022695D"/>
    <w:rsid w:val="0025119D"/>
    <w:rsid w:val="002606DF"/>
    <w:rsid w:val="002B01EB"/>
    <w:rsid w:val="002C47BA"/>
    <w:rsid w:val="002E7B9B"/>
    <w:rsid w:val="003228DE"/>
    <w:rsid w:val="003836AF"/>
    <w:rsid w:val="00395118"/>
    <w:rsid w:val="003C230F"/>
    <w:rsid w:val="003F6E9D"/>
    <w:rsid w:val="00457B10"/>
    <w:rsid w:val="004A2C4B"/>
    <w:rsid w:val="004C7531"/>
    <w:rsid w:val="004F164D"/>
    <w:rsid w:val="00517680"/>
    <w:rsid w:val="005202DA"/>
    <w:rsid w:val="00530F5F"/>
    <w:rsid w:val="0059685C"/>
    <w:rsid w:val="005B57FC"/>
    <w:rsid w:val="005C582B"/>
    <w:rsid w:val="005C63FC"/>
    <w:rsid w:val="005D3313"/>
    <w:rsid w:val="005E20EE"/>
    <w:rsid w:val="00610045"/>
    <w:rsid w:val="006455F3"/>
    <w:rsid w:val="006B5146"/>
    <w:rsid w:val="00741D5D"/>
    <w:rsid w:val="00765305"/>
    <w:rsid w:val="00786380"/>
    <w:rsid w:val="007F297F"/>
    <w:rsid w:val="00857E5A"/>
    <w:rsid w:val="008611CB"/>
    <w:rsid w:val="008A2688"/>
    <w:rsid w:val="008B2EDD"/>
    <w:rsid w:val="0091271A"/>
    <w:rsid w:val="009206DB"/>
    <w:rsid w:val="00940545"/>
    <w:rsid w:val="00993AA1"/>
    <w:rsid w:val="009A3B4E"/>
    <w:rsid w:val="009A3D21"/>
    <w:rsid w:val="009B434B"/>
    <w:rsid w:val="00A1263A"/>
    <w:rsid w:val="00A171A0"/>
    <w:rsid w:val="00A55CD3"/>
    <w:rsid w:val="00A72F08"/>
    <w:rsid w:val="00AD5D2D"/>
    <w:rsid w:val="00B71B03"/>
    <w:rsid w:val="00B71B69"/>
    <w:rsid w:val="00BE7ADF"/>
    <w:rsid w:val="00C37531"/>
    <w:rsid w:val="00C434C0"/>
    <w:rsid w:val="00C84664"/>
    <w:rsid w:val="00CC0CDC"/>
    <w:rsid w:val="00CC76A8"/>
    <w:rsid w:val="00D14853"/>
    <w:rsid w:val="00D24B7E"/>
    <w:rsid w:val="00D67FCF"/>
    <w:rsid w:val="00D95487"/>
    <w:rsid w:val="00E46F6A"/>
    <w:rsid w:val="00EC1D93"/>
    <w:rsid w:val="00EC3FE0"/>
    <w:rsid w:val="00F02471"/>
    <w:rsid w:val="00F332A2"/>
    <w:rsid w:val="00F42EF4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682C"/>
  <w15:docId w15:val="{96739CB3-0576-472D-8D9A-FBC05537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6F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F6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6F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6F6A"/>
    <w:rPr>
      <w:rFonts w:ascii="Times New Roman" w:eastAsia="Times New Roman" w:hAnsi="Times New Roman" w:cs="Times New Roman"/>
      <w:lang w:val="pt-PT"/>
    </w:rPr>
  </w:style>
  <w:style w:type="character" w:customStyle="1" w:styleId="apple-style-span">
    <w:name w:val="apple-style-span"/>
    <w:rsid w:val="003F6E9D"/>
  </w:style>
  <w:style w:type="paragraph" w:customStyle="1" w:styleId="ecxwestern">
    <w:name w:val="ecxwestern"/>
    <w:basedOn w:val="Normal"/>
    <w:uiPriority w:val="99"/>
    <w:rsid w:val="003F6E9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pt-BR" w:eastAsia="pt-BR"/>
    </w:rPr>
  </w:style>
  <w:style w:type="character" w:styleId="Hyperlink">
    <w:name w:val="Hyperlink"/>
    <w:rsid w:val="003F6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F740-5C2B-4341-8838-C1E22E0A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2644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</dc:creator>
  <cp:lastModifiedBy>JOSÉ RILDO QUEIROZ</cp:lastModifiedBy>
  <cp:revision>18</cp:revision>
  <dcterms:created xsi:type="dcterms:W3CDTF">2025-02-22T11:48:00Z</dcterms:created>
  <dcterms:modified xsi:type="dcterms:W3CDTF">2025-12-18T18:06:00Z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