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DE873" w14:textId="77777777" w:rsidR="00D52CAB" w:rsidRDefault="00417D37">
      <w:pPr>
        <w:pBdr>
          <w:top w:val="nil"/>
          <w:left w:val="nil"/>
          <w:bottom w:val="nil"/>
          <w:right w:val="nil"/>
          <w:between w:val="nil"/>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TERMO DE AUTODECLARAÇÃO DE PERTENCIMENTO</w:t>
      </w:r>
    </w:p>
    <w:p w14:paraId="02FB468B" w14:textId="77777777" w:rsidR="00D52CAB" w:rsidRDefault="00417D3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CCDEFE6"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Eu,_</w:t>
      </w:r>
      <w:proofErr w:type="gramEnd"/>
      <w:r>
        <w:rPr>
          <w:rFonts w:ascii="Times New Roman" w:eastAsia="Times New Roman" w:hAnsi="Times New Roman" w:cs="Times New Roman"/>
          <w:color w:val="000000"/>
          <w:sz w:val="24"/>
          <w:szCs w:val="24"/>
        </w:rPr>
        <w:t>______________________________________________________________________, CPF____________________, portador(a) do documento de identidade ________________________________, declaro, para o fim específico de atender à documentação exigida pela Resolução CONSUNI n. 07R/2015 e aderir ao Edital de</w:t>
      </w:r>
      <w:r>
        <w:rPr>
          <w:rFonts w:ascii="Times New Roman" w:eastAsia="Times New Roman" w:hAnsi="Times New Roman" w:cs="Times New Roman"/>
          <w:sz w:val="24"/>
          <w:szCs w:val="24"/>
        </w:rPr>
        <w:t xml:space="preserve"> Bolsa 2026 </w:t>
      </w:r>
      <w:r>
        <w:rPr>
          <w:rFonts w:ascii="Times New Roman" w:eastAsia="Times New Roman" w:hAnsi="Times New Roman" w:cs="Times New Roman"/>
          <w:color w:val="000000"/>
          <w:sz w:val="24"/>
          <w:szCs w:val="24"/>
        </w:rPr>
        <w:t xml:space="preserve">do Programa de Pós-Graduação </w:t>
      </w:r>
      <w:r>
        <w:rPr>
          <w:rFonts w:ascii="Times New Roman" w:eastAsia="Times New Roman" w:hAnsi="Times New Roman" w:cs="Times New Roman"/>
          <w:i/>
          <w:iCs/>
          <w:color w:val="000000"/>
          <w:sz w:val="24"/>
          <w:szCs w:val="24"/>
        </w:rPr>
        <w:t xml:space="preserve">Stricto Sensu </w:t>
      </w:r>
      <w:r>
        <w:rPr>
          <w:rFonts w:ascii="Times New Roman" w:eastAsia="Times New Roman" w:hAnsi="Times New Roman" w:cs="Times New Roman"/>
          <w:color w:val="000000"/>
          <w:sz w:val="24"/>
          <w:szCs w:val="24"/>
        </w:rPr>
        <w:t>em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Educaçaõ</w:t>
      </w:r>
      <w:proofErr w:type="spellEnd"/>
      <w:r>
        <w:rPr>
          <w:rFonts w:ascii="Times New Roman" w:eastAsia="Times New Roman" w:hAnsi="Times New Roman" w:cs="Times New Roman"/>
          <w:sz w:val="24"/>
          <w:szCs w:val="24"/>
        </w:rPr>
        <w:t xml:space="preserve"> em Ciências e Matemática </w:t>
      </w:r>
      <w:r>
        <w:rPr>
          <w:rFonts w:ascii="Times New Roman" w:eastAsia="Times New Roman" w:hAnsi="Times New Roman" w:cs="Times New Roman"/>
          <w:color w:val="000000"/>
          <w:sz w:val="24"/>
          <w:szCs w:val="24"/>
        </w:rPr>
        <w:t xml:space="preserve">da Universidade Federal de Goiás, em nível de </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Mestrado  (  )</w:t>
      </w:r>
      <w:proofErr w:type="gramEnd"/>
      <w:r>
        <w:rPr>
          <w:rFonts w:ascii="Times New Roman" w:eastAsia="Times New Roman" w:hAnsi="Times New Roman" w:cs="Times New Roman"/>
          <w:color w:val="000000"/>
          <w:sz w:val="24"/>
          <w:szCs w:val="24"/>
        </w:rPr>
        <w:t xml:space="preserve"> Doutorado), me autodeclaro:</w:t>
      </w:r>
    </w:p>
    <w:p w14:paraId="03794D9C"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indígena</w:t>
      </w:r>
    </w:p>
    <w:p w14:paraId="5FA3183C"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pessoa negra (preta, parda)</w:t>
      </w:r>
    </w:p>
    <w:p w14:paraId="0EE5A957"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pessoa negra quilombola ou integrante de Povos e Comunidades Tradicionais (</w:t>
      </w:r>
      <w:proofErr w:type="spellStart"/>
      <w:r>
        <w:rPr>
          <w:rFonts w:ascii="Times New Roman" w:eastAsia="Times New Roman" w:hAnsi="Times New Roman" w:cs="Times New Roman"/>
          <w:color w:val="000000"/>
          <w:sz w:val="24"/>
          <w:szCs w:val="24"/>
        </w:rPr>
        <w:t>PCTs</w:t>
      </w:r>
      <w:proofErr w:type="spellEnd"/>
      <w:r>
        <w:rPr>
          <w:rFonts w:ascii="Times New Roman" w:eastAsia="Times New Roman" w:hAnsi="Times New Roman" w:cs="Times New Roman"/>
          <w:color w:val="000000"/>
          <w:sz w:val="24"/>
          <w:szCs w:val="24"/>
        </w:rPr>
        <w:t>)</w:t>
      </w:r>
    </w:p>
    <w:p w14:paraId="1B9E2588"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pessoa em situação de migração forçada</w:t>
      </w:r>
    </w:p>
    <w:p w14:paraId="1D128B5B"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pessoa cigana</w:t>
      </w:r>
    </w:p>
    <w:p w14:paraId="6B78D755"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mulher mãe ou tutor(a)</w:t>
      </w:r>
    </w:p>
    <w:p w14:paraId="15E9B757"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pessoa trans (travesti e transexual)</w:t>
      </w:r>
    </w:p>
    <w:p w14:paraId="422B47F7"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pessoa surda</w:t>
      </w:r>
    </w:p>
    <w:p w14:paraId="1174B3E3"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pessoa com deficiência</w:t>
      </w:r>
    </w:p>
    <w:p w14:paraId="4525C72F"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outro, conforme previsto no edital (especificar: __________________________</w:t>
      </w:r>
      <w:proofErr w:type="gramStart"/>
      <w:r>
        <w:rPr>
          <w:rFonts w:ascii="Times New Roman" w:eastAsia="Times New Roman" w:hAnsi="Times New Roman" w:cs="Times New Roman"/>
          <w:color w:val="000000"/>
          <w:sz w:val="24"/>
          <w:szCs w:val="24"/>
        </w:rPr>
        <w:t>_ )</w:t>
      </w:r>
      <w:proofErr w:type="gramEnd"/>
    </w:p>
    <w:p w14:paraId="555726FF" w14:textId="77777777" w:rsidR="00D52CAB" w:rsidRDefault="00417D3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Declaro, também, estar ciente de que a prestação de informação falsa, apurada posteriormente ao ingresso no Programa, em procedimento que me assegure o contraditório e ampla defesa, ensejará o cancelamento de minha matrícula na Universidade Federal de Goiás, sem prejuízo das sanções penais eventualmente cabíveis.</w:t>
      </w:r>
    </w:p>
    <w:p w14:paraId="0B7FE513" w14:textId="77777777" w:rsidR="00D52CAB" w:rsidRDefault="00D52CAB">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4483B49D" w14:textId="77777777" w:rsidR="00D52CAB" w:rsidRDefault="00417D3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 ____ de ______________ </w:t>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______.</w:t>
      </w:r>
    </w:p>
    <w:p w14:paraId="0BB4B30B" w14:textId="77777777" w:rsidR="00D52CAB" w:rsidRDefault="00D52CAB">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14:paraId="2E4575D4" w14:textId="77777777" w:rsidR="00D52CAB" w:rsidRDefault="00D52CAB">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14:paraId="39C60EC6" w14:textId="77777777" w:rsidR="00D52CAB" w:rsidRDefault="00D52CAB">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14:paraId="7E3183B7" w14:textId="77777777" w:rsidR="00D52CAB" w:rsidRDefault="00417D3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C96EFC0" w14:textId="77777777" w:rsidR="00D52CAB" w:rsidRDefault="00417D3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w:t>
      </w:r>
    </w:p>
    <w:p w14:paraId="557884B8" w14:textId="77777777" w:rsidR="00D52CAB" w:rsidRDefault="00417D3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Assinatura do(a) Candidato(a)</w:t>
      </w:r>
    </w:p>
    <w:p w14:paraId="0B887D3C" w14:textId="77777777" w:rsidR="00D52CAB" w:rsidRDefault="00417D3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(Pelo </w:t>
      </w:r>
      <w:hyperlink r:id="rId7">
        <w:r>
          <w:rPr>
            <w:rFonts w:ascii="Times New Roman" w:eastAsia="Times New Roman" w:hAnsi="Times New Roman" w:cs="Times New Roman"/>
            <w:color w:val="1155CC"/>
            <w:sz w:val="24"/>
            <w:szCs w:val="24"/>
            <w:u w:val="single"/>
          </w:rPr>
          <w:t>Gov.Br</w:t>
        </w:r>
      </w:hyperlink>
      <w:r>
        <w:rPr>
          <w:rFonts w:ascii="Times New Roman" w:eastAsia="Times New Roman" w:hAnsi="Times New Roman" w:cs="Times New Roman"/>
          <w:sz w:val="24"/>
          <w:szCs w:val="24"/>
        </w:rPr>
        <w:t xml:space="preserve"> )</w:t>
      </w:r>
    </w:p>
    <w:p w14:paraId="0E3919FA" w14:textId="77777777" w:rsidR="00D52CAB" w:rsidRDefault="00D52CAB">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14:paraId="3FA6419F"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Os documentos e/ou procedimentos necessários à comprovação da autodeclaração do(a) candidato(a) de pertencimento a determinado grupo </w:t>
      </w:r>
      <w:proofErr w:type="spellStart"/>
      <w:r>
        <w:rPr>
          <w:rFonts w:ascii="Times New Roman" w:eastAsia="Times New Roman" w:hAnsi="Times New Roman" w:cs="Times New Roman"/>
          <w:color w:val="000000"/>
          <w:sz w:val="24"/>
          <w:szCs w:val="24"/>
        </w:rPr>
        <w:t>minorizado</w:t>
      </w:r>
      <w:proofErr w:type="spellEnd"/>
      <w:r>
        <w:rPr>
          <w:rFonts w:ascii="Times New Roman" w:eastAsia="Times New Roman" w:hAnsi="Times New Roman" w:cs="Times New Roman"/>
          <w:color w:val="000000"/>
          <w:sz w:val="24"/>
          <w:szCs w:val="24"/>
        </w:rPr>
        <w:t xml:space="preserve"> estão definidos nos Art. 2º, 2º-A; 2º-B, 2º-C; 2º-D e 2º-E da Resolução CONSUNI 07R/2015, sendo estes:</w:t>
      </w:r>
    </w:p>
    <w:p w14:paraId="68303445"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de candidatos(as) indígenas, será preciso que o(a) candidato(a) apresente a cópia do registro administrativo de nascimento e óbito de índios (RANI) ou declaração de pertencimento emitida pelo grupo indígena assinada por liderança local. </w:t>
      </w:r>
    </w:p>
    <w:p w14:paraId="1C522E29"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caso de candidatos(as) negros(as)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pretos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as</w:t>
      </w:r>
      <w:r>
        <w:rPr>
          <w:rFonts w:ascii="Times New Roman" w:eastAsia="Times New Roman" w:hAnsi="Times New Roman" w:cs="Times New Roman"/>
          <w:sz w:val="24"/>
          <w:szCs w:val="24"/>
        </w:rPr>
        <w:t xml:space="preserve"> ou</w:t>
      </w:r>
      <w:r>
        <w:rPr>
          <w:rFonts w:ascii="Times New Roman" w:eastAsia="Times New Roman" w:hAnsi="Times New Roman" w:cs="Times New Roman"/>
          <w:color w:val="000000"/>
          <w:sz w:val="24"/>
          <w:szCs w:val="24"/>
        </w:rPr>
        <w:t xml:space="preserve"> pardos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as), será necessário que o(a) candidato(a) passe pela avaliação de banca de heteroidentificação instituída pela Diretoria de Ações Afirmativas da Secretaria de Inclusão da Universidade Federal de Goiás (DAAF/SIN/UFG). Quem possuir</w:t>
      </w:r>
      <w:r>
        <w:rPr>
          <w:rFonts w:ascii="Times New Roman" w:eastAsia="Times New Roman" w:hAnsi="Times New Roman" w:cs="Times New Roman"/>
          <w:sz w:val="24"/>
          <w:szCs w:val="24"/>
        </w:rPr>
        <w:t xml:space="preserve"> essa</w:t>
      </w:r>
      <w:r>
        <w:rPr>
          <w:rFonts w:ascii="Times New Roman" w:eastAsia="Times New Roman" w:hAnsi="Times New Roman" w:cs="Times New Roman"/>
          <w:color w:val="000000"/>
          <w:sz w:val="24"/>
          <w:szCs w:val="24"/>
        </w:rPr>
        <w:t xml:space="preserve"> declaração, basta anexá-la junto a este docum</w:t>
      </w:r>
      <w:r>
        <w:rPr>
          <w:rFonts w:ascii="Times New Roman" w:eastAsia="Times New Roman" w:hAnsi="Times New Roman" w:cs="Times New Roman"/>
          <w:sz w:val="24"/>
          <w:szCs w:val="24"/>
        </w:rPr>
        <w:t>ento.</w:t>
      </w:r>
    </w:p>
    <w:p w14:paraId="17C18E60"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de negros(as) quilombolas, ou de candidatos(as) pertencentes aos demais </w:t>
      </w:r>
      <w:proofErr w:type="spellStart"/>
      <w:r>
        <w:rPr>
          <w:rFonts w:ascii="Times New Roman" w:eastAsia="Times New Roman" w:hAnsi="Times New Roman" w:cs="Times New Roman"/>
          <w:color w:val="000000"/>
          <w:sz w:val="24"/>
          <w:szCs w:val="24"/>
        </w:rPr>
        <w:t>PCTs</w:t>
      </w:r>
      <w:proofErr w:type="spellEnd"/>
      <w:r>
        <w:rPr>
          <w:rFonts w:ascii="Times New Roman" w:eastAsia="Times New Roman" w:hAnsi="Times New Roman" w:cs="Times New Roman"/>
          <w:color w:val="000000"/>
          <w:sz w:val="24"/>
          <w:szCs w:val="24"/>
        </w:rPr>
        <w:t xml:space="preserve">, será necessário que o(a) candidato(a) apresente declaração de pertencimento à comunidade quilombola, ou às demais comunidades, e a certidão de autodefinição da comunidade quilombola emitida pela Fundação Cultural Palmares, ou das demais </w:t>
      </w:r>
      <w:proofErr w:type="gramStart"/>
      <w:r>
        <w:rPr>
          <w:rFonts w:ascii="Times New Roman" w:eastAsia="Times New Roman" w:hAnsi="Times New Roman" w:cs="Times New Roman"/>
          <w:color w:val="000000"/>
          <w:sz w:val="24"/>
          <w:szCs w:val="24"/>
        </w:rPr>
        <w:t>comunidades emitida</w:t>
      </w:r>
      <w:proofErr w:type="gramEnd"/>
      <w:r>
        <w:rPr>
          <w:rFonts w:ascii="Times New Roman" w:eastAsia="Times New Roman" w:hAnsi="Times New Roman" w:cs="Times New Roman"/>
          <w:color w:val="000000"/>
          <w:sz w:val="24"/>
          <w:szCs w:val="24"/>
        </w:rPr>
        <w:t xml:space="preserve"> por associação legalmente constituída.</w:t>
      </w:r>
    </w:p>
    <w:p w14:paraId="777FA42E"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caso de pessoa em situação de migração forçada, será necessário comprovar uma das seguintes condições:</w:t>
      </w:r>
    </w:p>
    <w:p w14:paraId="76CA7876"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Condição de refugiado(a), por meio de certidão emitida pelo Comitê Nacional Para os Refugiados – Conare;</w:t>
      </w:r>
    </w:p>
    <w:p w14:paraId="507C3B88"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Condição de solicitante de refúgio, comprovada pelo Documento Provisório de Registro Nacional Migratório (</w:t>
      </w:r>
      <w:r>
        <w:rPr>
          <w:rFonts w:ascii="Times New Roman" w:eastAsia="Times New Roman" w:hAnsi="Times New Roman" w:cs="Times New Roman"/>
          <w:sz w:val="24"/>
          <w:szCs w:val="24"/>
        </w:rPr>
        <w:t>DPRNM)</w:t>
      </w:r>
      <w:r>
        <w:rPr>
          <w:rFonts w:ascii="Times New Roman" w:eastAsia="Times New Roman" w:hAnsi="Times New Roman" w:cs="Times New Roman"/>
          <w:color w:val="000000"/>
          <w:sz w:val="24"/>
          <w:szCs w:val="24"/>
        </w:rPr>
        <w:t xml:space="preserve"> - ou documento equivalente emitido pelo Departamento de Polícia Federal, de acordo com os procedimentos regulamentados pela Lei Nº 9.474/97;</w:t>
      </w:r>
    </w:p>
    <w:p w14:paraId="4904A334"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Condição de regularidade migratória, comprovada pela Carteira de Registro Nacional Migratório (CRNM), ou protocolo de requerimento análogo emitido pelo Departamento de Polícia Federal, com autorização de residência por tempo determinado ou indeterminado, decorrente de acolhida humanitária ou outras políticas de caráter humanitário do governo brasileiro.</w:t>
      </w:r>
    </w:p>
    <w:p w14:paraId="51F5D0B7"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caso de ciganos(as), a comprovação será realizada através de certificação étnica emitida por associação legalmente constituída.</w:t>
      </w:r>
    </w:p>
    <w:p w14:paraId="5E54D99D"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comprovação gestacional, ou a certidão de nascimento, ou o registro geral do(a) filho(a) serão suficientes para certificação de mulheres mães, enquanto documento oficial de guarda unilateral comprovará a condição de tutor(a).</w:t>
      </w:r>
    </w:p>
    <w:p w14:paraId="782D53C4"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autodeclaração da pessoa trans gozará da presunção relativa de veracidade e será verificada por uma comissão instituída pela Diretoria de Mulheres e Diversidades da SIN, DMD/SIN/UFG, que terá na sua composição pelo menos uma pessoa trans, vinculada à comunidade da UFG ou não. </w:t>
      </w:r>
      <w:r>
        <w:rPr>
          <w:rFonts w:ascii="Times New Roman" w:eastAsia="Times New Roman" w:hAnsi="Times New Roman" w:cs="Times New Roman"/>
          <w:sz w:val="24"/>
          <w:szCs w:val="24"/>
        </w:rPr>
        <w:t>Quem possuir essa declaração, basta anexá-la junto a este documento.</w:t>
      </w:r>
    </w:p>
    <w:p w14:paraId="7DF39071" w14:textId="77777777" w:rsidR="00D52CAB" w:rsidRDefault="00417D37">
      <w:pPr>
        <w:pBdr>
          <w:top w:val="nil"/>
          <w:left w:val="nil"/>
          <w:bottom w:val="nil"/>
          <w:right w:val="nil"/>
          <w:between w:val="nil"/>
        </w:pBdr>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 caso de candidatos(as) com deficiência será preciso que o(a) candidato(a) passe pela avaliação de uma banca de verificação da condição declarada, com base nos critérios vigentes ou com base em avaliação de cunho biopsicossocial organizada pela Diretoria de </w:t>
      </w:r>
      <w:r>
        <w:rPr>
          <w:rFonts w:ascii="Times New Roman" w:eastAsia="Times New Roman" w:hAnsi="Times New Roman" w:cs="Times New Roman"/>
          <w:color w:val="000000"/>
          <w:sz w:val="24"/>
          <w:szCs w:val="24"/>
        </w:rPr>
        <w:lastRenderedPageBreak/>
        <w:t>Acessibilidade da SIN - DAC/SIN/UFG.</w:t>
      </w:r>
      <w:r>
        <w:rPr>
          <w:rFonts w:ascii="Times New Roman" w:eastAsia="Times New Roman" w:hAnsi="Times New Roman" w:cs="Times New Roman"/>
          <w:sz w:val="24"/>
          <w:szCs w:val="24"/>
        </w:rPr>
        <w:t xml:space="preserve"> Quem possuir essa declaração, basta anexá-la junto a este documento.</w:t>
      </w:r>
    </w:p>
    <w:p w14:paraId="03F94434" w14:textId="77777777" w:rsidR="00D52CAB" w:rsidRDefault="00D52CAB">
      <w:pPr>
        <w:pBdr>
          <w:top w:val="nil"/>
          <w:left w:val="nil"/>
          <w:bottom w:val="nil"/>
          <w:right w:val="nil"/>
          <w:between w:val="nil"/>
        </w:pBdr>
        <w:ind w:firstLine="851"/>
        <w:jc w:val="both"/>
        <w:rPr>
          <w:rFonts w:ascii="Times New Roman" w:eastAsia="Times New Roman" w:hAnsi="Times New Roman" w:cs="Times New Roman"/>
          <w:sz w:val="24"/>
          <w:szCs w:val="24"/>
        </w:rPr>
      </w:pPr>
    </w:p>
    <w:sectPr w:rsidR="00D52CAB">
      <w:head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B13ED" w14:textId="77777777" w:rsidR="00417D37" w:rsidRDefault="00417D37">
      <w:pPr>
        <w:spacing w:line="240" w:lineRule="auto"/>
      </w:pPr>
      <w:r>
        <w:separator/>
      </w:r>
    </w:p>
  </w:endnote>
  <w:endnote w:type="continuationSeparator" w:id="0">
    <w:p w14:paraId="0DE325C9" w14:textId="77777777" w:rsidR="00417D37" w:rsidRDefault="00417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0000000000000000000"/>
    <w:charset w:val="00"/>
    <w:family w:val="roman"/>
    <w:notTrueType/>
    <w:pitch w:val="default"/>
  </w:font>
  <w:font w:name="Lucida Sans">
    <w:panose1 w:val="020B0602030504020204"/>
    <w:charset w:val="00"/>
    <w:family w:val="roman"/>
    <w:notTrueType/>
    <w:pitch w:val="default"/>
    <w:embedRegular r:id="rId1" w:fontKey="{9DA13F03-19F2-471C-9844-D9067F5F7BFB}"/>
    <w:embedItalic r:id="rId2" w:fontKey="{10F20412-5E3E-41F6-84C1-12BFD963C893}"/>
  </w:font>
  <w:font w:name="Mangal">
    <w:panose1 w:val="00000400000000000000"/>
    <w:charset w:val="01"/>
    <w:family w:val="roman"/>
    <w:pitch w:val="variable"/>
    <w:sig w:usb0="00002000" w:usb1="00000000" w:usb2="00000000" w:usb3="00000000" w:csb0="00000000" w:csb1="00000000"/>
    <w:embedRegular r:id="rId3" w:fontKey="{E3D6C6E0-9F75-4095-B301-56619E267B31}"/>
  </w:font>
  <w:font w:name="Calibri">
    <w:panose1 w:val="020F0502020204030204"/>
    <w:charset w:val="00"/>
    <w:family w:val="swiss"/>
    <w:pitch w:val="variable"/>
    <w:sig w:usb0="E4002EFF" w:usb1="C200247B" w:usb2="00000009" w:usb3="00000000" w:csb0="000001FF" w:csb1="00000000"/>
    <w:embedRegular r:id="rId4" w:fontKey="{0E8DC3E2-B9AF-4940-B6B4-884ED72A77EE}"/>
  </w:font>
  <w:font w:name="Cambria">
    <w:panose1 w:val="02040503050406030204"/>
    <w:charset w:val="00"/>
    <w:family w:val="roman"/>
    <w:pitch w:val="variable"/>
    <w:sig w:usb0="E00006FF" w:usb1="420024FF" w:usb2="02000000" w:usb3="00000000" w:csb0="0000019F" w:csb1="00000000"/>
    <w:embedRegular r:id="rId5" w:fontKey="{57AEB6A2-84BF-4493-8EE6-E652E06A49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69EB1" w14:textId="77777777" w:rsidR="00417D37" w:rsidRDefault="00417D37">
      <w:pPr>
        <w:spacing w:line="240" w:lineRule="auto"/>
      </w:pPr>
      <w:r>
        <w:separator/>
      </w:r>
    </w:p>
  </w:footnote>
  <w:footnote w:type="continuationSeparator" w:id="0">
    <w:p w14:paraId="6D3F65EE" w14:textId="77777777" w:rsidR="00417D37" w:rsidRDefault="00417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7D45" w14:textId="77777777" w:rsidR="00D52CAB" w:rsidRDefault="00417D37">
    <w:pPr>
      <w:tabs>
        <w:tab w:val="center" w:pos="4252"/>
        <w:tab w:val="right" w:pos="8504"/>
      </w:tab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UNIVERSIDADE FEDERAL DE GOIÁS</w:t>
    </w:r>
    <w:r>
      <w:rPr>
        <w:noProof/>
      </w:rPr>
      <w:drawing>
        <wp:anchor distT="0" distB="0" distL="114300" distR="114300" simplePos="0" relativeHeight="251658240" behindDoc="0" locked="0" layoutInCell="1" hidden="0" allowOverlap="1" wp14:anchorId="6D40FFD8" wp14:editId="71A405CA">
          <wp:simplePos x="0" y="0"/>
          <wp:positionH relativeFrom="column">
            <wp:posOffset>7942764</wp:posOffset>
          </wp:positionH>
          <wp:positionV relativeFrom="paragraph">
            <wp:posOffset>-93222</wp:posOffset>
          </wp:positionV>
          <wp:extent cx="899160" cy="401955"/>
          <wp:effectExtent l="0" t="0" r="0" b="0"/>
          <wp:wrapSquare wrapText="bothSides" distT="0" distB="0" distL="114300" distR="114300"/>
          <wp:docPr id="2033355919" name="image2.png"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pic:cNvPicPr preferRelativeResize="0"/>
                </pic:nvPicPr>
                <pic:blipFill>
                  <a:blip r:embed="rId1"/>
                  <a:srcRect/>
                  <a:stretch>
                    <a:fillRect/>
                  </a:stretch>
                </pic:blipFill>
                <pic:spPr>
                  <a:xfrm>
                    <a:off x="0" y="0"/>
                    <a:ext cx="899160" cy="401955"/>
                  </a:xfrm>
                  <a:prstGeom prst="rect">
                    <a:avLst/>
                  </a:prstGeom>
                  <a:ln/>
                </pic:spPr>
              </pic:pic>
            </a:graphicData>
          </a:graphic>
        </wp:anchor>
      </w:drawing>
    </w:r>
    <w:r>
      <w:rPr>
        <w:noProof/>
      </w:rPr>
      <w:drawing>
        <wp:anchor distT="0" distB="0" distL="0" distR="0" simplePos="0" relativeHeight="251659264" behindDoc="1" locked="0" layoutInCell="1" hidden="0" allowOverlap="1" wp14:anchorId="3C7F0E32" wp14:editId="715058B9">
          <wp:simplePos x="0" y="0"/>
          <wp:positionH relativeFrom="column">
            <wp:posOffset>1</wp:posOffset>
          </wp:positionH>
          <wp:positionV relativeFrom="paragraph">
            <wp:posOffset>95250</wp:posOffset>
          </wp:positionV>
          <wp:extent cx="899160" cy="401955"/>
          <wp:effectExtent l="0" t="0" r="0" b="0"/>
          <wp:wrapNone/>
          <wp:docPr id="2033355920" name="image2.png"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pic:cNvPicPr preferRelativeResize="0"/>
                </pic:nvPicPr>
                <pic:blipFill>
                  <a:blip r:embed="rId1"/>
                  <a:srcRect/>
                  <a:stretch>
                    <a:fillRect/>
                  </a:stretch>
                </pic:blipFill>
                <pic:spPr>
                  <a:xfrm>
                    <a:off x="0" y="0"/>
                    <a:ext cx="899160" cy="401955"/>
                  </a:xfrm>
                  <a:prstGeom prst="rect">
                    <a:avLst/>
                  </a:prstGeom>
                  <a:ln/>
                </pic:spPr>
              </pic:pic>
            </a:graphicData>
          </a:graphic>
        </wp:anchor>
      </w:drawing>
    </w:r>
    <w:r>
      <w:rPr>
        <w:noProof/>
      </w:rPr>
      <w:drawing>
        <wp:anchor distT="0" distB="0" distL="0" distR="0" simplePos="0" relativeHeight="251660288" behindDoc="1" locked="0" layoutInCell="1" hidden="0" allowOverlap="1" wp14:anchorId="326892C4" wp14:editId="70D32FDC">
          <wp:simplePos x="0" y="0"/>
          <wp:positionH relativeFrom="column">
            <wp:posOffset>4809180</wp:posOffset>
          </wp:positionH>
          <wp:positionV relativeFrom="paragraph">
            <wp:posOffset>-152397</wp:posOffset>
          </wp:positionV>
          <wp:extent cx="586105" cy="730885"/>
          <wp:effectExtent l="0" t="0" r="0" b="0"/>
          <wp:wrapNone/>
          <wp:docPr id="2033355918" name="image1.png" descr="Resultado de imagem para UFG"/>
          <wp:cNvGraphicFramePr/>
          <a:graphic xmlns:a="http://schemas.openxmlformats.org/drawingml/2006/main">
            <a:graphicData uri="http://schemas.openxmlformats.org/drawingml/2006/picture">
              <pic:pic xmlns:pic="http://schemas.openxmlformats.org/drawingml/2006/picture">
                <pic:nvPicPr>
                  <pic:cNvPr id="0" name="image1.png" descr="Resultado de imagem para UFG"/>
                  <pic:cNvPicPr preferRelativeResize="0"/>
                </pic:nvPicPr>
                <pic:blipFill>
                  <a:blip r:embed="rId2"/>
                  <a:srcRect/>
                  <a:stretch>
                    <a:fillRect/>
                  </a:stretch>
                </pic:blipFill>
                <pic:spPr>
                  <a:xfrm>
                    <a:off x="0" y="0"/>
                    <a:ext cx="586105" cy="730885"/>
                  </a:xfrm>
                  <a:prstGeom prst="rect">
                    <a:avLst/>
                  </a:prstGeom>
                  <a:ln/>
                </pic:spPr>
              </pic:pic>
            </a:graphicData>
          </a:graphic>
        </wp:anchor>
      </w:drawing>
    </w:r>
  </w:p>
  <w:p w14:paraId="5C2AAC30" w14:textId="77777777" w:rsidR="00D52CAB" w:rsidRDefault="00417D37">
    <w:pPr>
      <w:tabs>
        <w:tab w:val="center" w:pos="4252"/>
        <w:tab w:val="right" w:pos="8504"/>
      </w:tab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PROGRAMA DE PÓS-GRADUAÇÃO EM </w:t>
    </w:r>
  </w:p>
  <w:p w14:paraId="6C1C8B65" w14:textId="77777777" w:rsidR="00D52CAB" w:rsidRDefault="00417D37">
    <w:pPr>
      <w:tabs>
        <w:tab w:val="center" w:pos="4252"/>
        <w:tab w:val="right" w:pos="8504"/>
      </w:tab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EDUCAÇÃO EM CIÊNCIAS E MATEMÁTICA</w:t>
    </w:r>
  </w:p>
  <w:p w14:paraId="1E1C995B" w14:textId="77777777" w:rsidR="00D52CAB" w:rsidRDefault="00417D37">
    <w:pPr>
      <w:tabs>
        <w:tab w:val="center" w:pos="4252"/>
        <w:tab w:val="right" w:pos="8504"/>
      </w:tabs>
      <w:jc w:val="center"/>
      <w:rPr>
        <w:b/>
        <w:bCs/>
      </w:rPr>
    </w:pPr>
    <w:r>
      <w:rPr>
        <w:rFonts w:ascii="Times New Roman" w:eastAsia="Times New Roman" w:hAnsi="Times New Roman" w:cs="Times New Roman"/>
        <w:b/>
        <w:bCs/>
        <w:sz w:val="24"/>
        <w:szCs w:val="24"/>
      </w:rPr>
      <w:t>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CAB"/>
    <w:rsid w:val="00417D37"/>
    <w:rsid w:val="005D06A4"/>
    <w:rsid w:val="00BE6F6E"/>
    <w:rsid w:val="00D52C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6BA6"/>
  <w15:docId w15:val="{9B6CA9AC-AC6D-4B76-867F-04EE4628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line="240" w:lineRule="auto"/>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line="240" w:lineRule="auto"/>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line="240" w:lineRule="auto"/>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line="240" w:lineRule="auto"/>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line="240" w:lineRule="auto"/>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line="240" w:lineRule="auto"/>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line="240" w:lineRule="auto"/>
    </w:pPr>
    <w:rPr>
      <w:color w:val="000000"/>
      <w:sz w:val="52"/>
      <w:szCs w:val="52"/>
    </w:rPr>
  </w:style>
  <w:style w:type="character" w:customStyle="1" w:styleId="Marcas">
    <w:name w:val="Marcas"/>
    <w:qFormat/>
    <w:rPr>
      <w:rFonts w:ascii="OpenSymbol" w:eastAsia="OpenSymbol" w:hAnsi="OpenSymbol" w:cs="OpenSymbol"/>
    </w:rPr>
  </w:style>
  <w:style w:type="character" w:customStyle="1" w:styleId="ListLabel1">
    <w:name w:val="ListLabel 1"/>
    <w:qFormat/>
    <w:rPr>
      <w:rFonts w:ascii="Times New Roman" w:hAnsi="Times New Roman" w:cs="OpenSymbol"/>
      <w:sz w:val="24"/>
    </w:rPr>
  </w:style>
  <w:style w:type="character" w:customStyle="1" w:styleId="ListLabel2">
    <w:name w:val="ListLabel 2"/>
    <w:qFormat/>
    <w:rPr>
      <w:rFonts w:ascii="Times New Roman" w:hAnsi="Times New Roman" w:cs="OpenSymbol"/>
      <w:sz w:val="24"/>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LO-normal">
    <w:name w:val="LO-normal"/>
    <w:qFormat/>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1646B5"/>
    <w:pPr>
      <w:tabs>
        <w:tab w:val="center" w:pos="4252"/>
        <w:tab w:val="right" w:pos="8504"/>
      </w:tabs>
      <w:spacing w:line="240" w:lineRule="auto"/>
    </w:pPr>
    <w:rPr>
      <w:rFonts w:cs="Mangal"/>
      <w:szCs w:val="20"/>
    </w:rPr>
  </w:style>
  <w:style w:type="character" w:customStyle="1" w:styleId="CabealhoChar">
    <w:name w:val="Cabeçalho Char"/>
    <w:basedOn w:val="Fontepargpadro"/>
    <w:link w:val="Cabealho"/>
    <w:uiPriority w:val="99"/>
    <w:rsid w:val="001646B5"/>
    <w:rPr>
      <w:rFonts w:cs="Mangal"/>
      <w:sz w:val="22"/>
      <w:szCs w:val="20"/>
    </w:rPr>
  </w:style>
  <w:style w:type="paragraph" w:styleId="Rodap">
    <w:name w:val="footer"/>
    <w:basedOn w:val="Normal"/>
    <w:link w:val="RodapChar"/>
    <w:uiPriority w:val="99"/>
    <w:unhideWhenUsed/>
    <w:rsid w:val="001646B5"/>
    <w:pPr>
      <w:tabs>
        <w:tab w:val="center" w:pos="4252"/>
        <w:tab w:val="right" w:pos="8504"/>
      </w:tabs>
      <w:spacing w:line="240" w:lineRule="auto"/>
    </w:pPr>
    <w:rPr>
      <w:rFonts w:cs="Mangal"/>
      <w:szCs w:val="20"/>
    </w:rPr>
  </w:style>
  <w:style w:type="character" w:customStyle="1" w:styleId="RodapChar">
    <w:name w:val="Rodapé Char"/>
    <w:basedOn w:val="Fontepargpadro"/>
    <w:link w:val="Rodap"/>
    <w:uiPriority w:val="99"/>
    <w:rsid w:val="001646B5"/>
    <w:rPr>
      <w:rFonts w:cs="Mangal"/>
      <w:sz w:val="22"/>
      <w:szCs w:val="20"/>
    </w:rPr>
  </w:style>
  <w:style w:type="paragraph" w:styleId="Subttulo">
    <w:name w:val="Subtitle"/>
    <w:basedOn w:val="Normal"/>
    <w:next w:val="Normal"/>
    <w:uiPriority w:val="11"/>
    <w:qFormat/>
    <w:pPr>
      <w:keepNext/>
      <w:keepLines/>
      <w:pBdr>
        <w:top w:val="nil"/>
        <w:left w:val="nil"/>
        <w:bottom w:val="nil"/>
        <w:right w:val="nil"/>
        <w:between w:val="nil"/>
      </w:pBdr>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ov.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uNDgeZLMi1xyE3EG2HkgnVTiNQ==">CgMxLjA4AHIhMUlOLTlZTUNfYVptb2YzY0o0a3FfQ2hNSlBzSkNjUDFv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3799</Characters>
  <Application>Microsoft Office Word</Application>
  <DocSecurity>0</DocSecurity>
  <Lines>165</Lines>
  <Paragraphs>62</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Márlon H F B Soares</dc:creator>
  <cp:lastModifiedBy>Márlon H F B Soares</cp:lastModifiedBy>
  <cp:revision>2</cp:revision>
  <dcterms:created xsi:type="dcterms:W3CDTF">2026-08-10T14:30:00Z</dcterms:created>
  <dcterms:modified xsi:type="dcterms:W3CDTF">2026-08-10T14:30:00Z</dcterms:modified>
</cp:coreProperties>
</file>