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C1" w:rsidRDefault="001F52C1" w:rsidP="001F52C1">
      <w:pPr>
        <w:jc w:val="center"/>
        <w:rPr>
          <w:rFonts w:ascii="Arial" w:hAnsi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FICHA DE AVALIAÇÃO DO </w:t>
      </w:r>
      <w:r>
        <w:rPr>
          <w:rFonts w:ascii="Arial" w:hAnsi="Arial"/>
          <w:b/>
          <w:i/>
          <w:color w:val="000000"/>
          <w:sz w:val="20"/>
          <w:szCs w:val="20"/>
        </w:rPr>
        <w:t>CURRICULUM VITAE (comprovado)</w:t>
      </w:r>
    </w:p>
    <w:p w:rsidR="001F52C1" w:rsidRDefault="001F52C1" w:rsidP="001F52C1">
      <w:pPr>
        <w:jc w:val="center"/>
        <w:rPr>
          <w:rFonts w:ascii="Arial" w:hAnsi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  <w:szCs w:val="20"/>
        </w:rPr>
        <w:t>(a ser preenchido pela Comissão de Seleção)</w:t>
      </w:r>
    </w:p>
    <w:p w:rsidR="001F52C1" w:rsidRDefault="001F52C1" w:rsidP="001F52C1">
      <w:pPr>
        <w:jc w:val="center"/>
        <w:rPr>
          <w:rFonts w:ascii="Arial" w:hAnsi="Arial"/>
          <w:color w:val="000000"/>
          <w:sz w:val="20"/>
          <w:szCs w:val="20"/>
          <w:u w:val="single"/>
        </w:rPr>
      </w:pPr>
    </w:p>
    <w:p w:rsidR="001F52C1" w:rsidRDefault="001F52C1" w:rsidP="001F52C1">
      <w:pPr>
        <w:spacing w:after="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1 – Identificação do candidato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0"/>
      </w:tblGrid>
      <w:tr w:rsidR="001F52C1" w:rsidTr="00DA6E2A">
        <w:trPr>
          <w:cantSplit/>
          <w:trHeight w:val="230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 completo:</w:t>
            </w:r>
          </w:p>
          <w:p w:rsidR="001F52C1" w:rsidRDefault="001F52C1" w:rsidP="00DA6E2A">
            <w:pPr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1F52C1" w:rsidRDefault="001F52C1" w:rsidP="001F52C1">
      <w:pPr>
        <w:jc w:val="both"/>
      </w:pPr>
    </w:p>
    <w:p w:rsidR="001F52C1" w:rsidRDefault="001F52C1" w:rsidP="001F52C1">
      <w:pPr>
        <w:jc w:val="both"/>
        <w:rPr>
          <w:sz w:val="20"/>
          <w:szCs w:val="20"/>
        </w:rPr>
      </w:pPr>
    </w:p>
    <w:p w:rsidR="001F52C1" w:rsidRDefault="001F52C1" w:rsidP="001F52C1">
      <w:pPr>
        <w:spacing w:after="60"/>
        <w:jc w:val="both"/>
        <w:rPr>
          <w:rFonts w:ascii="Arial" w:hAnsi="Arial"/>
          <w:b/>
          <w:color w:val="000000"/>
          <w:sz w:val="20"/>
          <w:szCs w:val="20"/>
        </w:rPr>
      </w:pPr>
      <w:proofErr w:type="gramStart"/>
      <w:r>
        <w:rPr>
          <w:rFonts w:ascii="Arial" w:hAnsi="Arial"/>
          <w:b/>
          <w:color w:val="000000"/>
          <w:sz w:val="20"/>
          <w:szCs w:val="20"/>
        </w:rPr>
        <w:t>2 – Curso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 xml:space="preserve"> de graduação</w:t>
      </w:r>
    </w:p>
    <w:tbl>
      <w:tblPr>
        <w:tblW w:w="0" w:type="auto"/>
        <w:tblInd w:w="108" w:type="dxa"/>
        <w:tblLayout w:type="fixed"/>
        <w:tblLook w:val="0000"/>
      </w:tblPr>
      <w:tblGrid>
        <w:gridCol w:w="1411"/>
        <w:gridCol w:w="4903"/>
        <w:gridCol w:w="3300"/>
      </w:tblGrid>
      <w:tr w:rsidR="001F52C1" w:rsidTr="00DA6E2A">
        <w:trPr>
          <w:trHeight w:val="2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Início:           </w:t>
            </w:r>
          </w:p>
          <w:p w:rsidR="001F52C1" w:rsidRDefault="001F52C1" w:rsidP="00DA6E2A">
            <w:pPr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Período/ano:</w:t>
            </w:r>
          </w:p>
        </w:tc>
      </w:tr>
    </w:tbl>
    <w:p w:rsidR="001F52C1" w:rsidRDefault="001F52C1" w:rsidP="001F52C1">
      <w:pPr>
        <w:jc w:val="both"/>
      </w:pPr>
    </w:p>
    <w:p w:rsidR="001F52C1" w:rsidRDefault="001F52C1" w:rsidP="001F52C1">
      <w:pPr>
        <w:jc w:val="both"/>
        <w:rPr>
          <w:sz w:val="20"/>
          <w:szCs w:val="20"/>
        </w:rPr>
      </w:pPr>
    </w:p>
    <w:p w:rsidR="001F52C1" w:rsidRDefault="001F52C1" w:rsidP="001F52C1">
      <w:pPr>
        <w:jc w:val="both"/>
        <w:rPr>
          <w:sz w:val="20"/>
          <w:szCs w:val="20"/>
        </w:rPr>
      </w:pPr>
    </w:p>
    <w:p w:rsidR="001F52C1" w:rsidRDefault="001F52C1" w:rsidP="001F52C1">
      <w:pPr>
        <w:spacing w:after="60"/>
        <w:ind w:left="539" w:hanging="539"/>
        <w:jc w:val="both"/>
        <w:rPr>
          <w:rFonts w:ascii="Arial" w:hAnsi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3 – Produção científica </w:t>
      </w:r>
      <w:r>
        <w:rPr>
          <w:rFonts w:ascii="Arial" w:hAnsi="Arial"/>
          <w:color w:val="000000"/>
          <w:sz w:val="20"/>
          <w:szCs w:val="20"/>
        </w:rPr>
        <w:t xml:space="preserve">(publicações </w:t>
      </w:r>
      <w:r>
        <w:rPr>
          <w:rFonts w:ascii="Arial" w:hAnsi="Arial"/>
          <w:b/>
          <w:color w:val="000000"/>
          <w:sz w:val="20"/>
          <w:szCs w:val="20"/>
        </w:rPr>
        <w:t>no prelo</w:t>
      </w:r>
      <w:r>
        <w:rPr>
          <w:rFonts w:ascii="Arial" w:hAnsi="Arial"/>
          <w:color w:val="000000"/>
          <w:sz w:val="20"/>
          <w:szCs w:val="20"/>
        </w:rPr>
        <w:t xml:space="preserve"> somente serão aceitas se acompanhadas da carta de aceite da Editora ou Revista Científica) – </w:t>
      </w:r>
      <w:r>
        <w:rPr>
          <w:rFonts w:ascii="Arial" w:hAnsi="Arial"/>
          <w:b/>
          <w:i/>
          <w:color w:val="000000"/>
          <w:sz w:val="20"/>
          <w:szCs w:val="20"/>
        </w:rPr>
        <w:t xml:space="preserve">últimos </w:t>
      </w:r>
      <w:proofErr w:type="gramStart"/>
      <w:r>
        <w:rPr>
          <w:rFonts w:ascii="Arial" w:hAnsi="Arial"/>
          <w:b/>
          <w:i/>
          <w:color w:val="000000"/>
          <w:sz w:val="20"/>
          <w:szCs w:val="20"/>
        </w:rPr>
        <w:t>5</w:t>
      </w:r>
      <w:proofErr w:type="gramEnd"/>
      <w:r>
        <w:rPr>
          <w:rFonts w:ascii="Arial" w:hAnsi="Arial"/>
          <w:b/>
          <w:i/>
          <w:color w:val="000000"/>
          <w:sz w:val="20"/>
          <w:szCs w:val="20"/>
        </w:rPr>
        <w:t xml:space="preserve"> anos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40"/>
        <w:gridCol w:w="1035"/>
        <w:gridCol w:w="1845"/>
      </w:tblGrid>
      <w:tr w:rsidR="001F52C1" w:rsidTr="00DA6E2A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1F52C1" w:rsidTr="00DA6E2A">
        <w:trPr>
          <w:trHeight w:val="2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Artigos publicados em periódicos científicos especializados, com corpo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editorial</w:t>
            </w:r>
            <w:proofErr w:type="gram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Capítulo de livro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Artigos publicados em revistas ou jornais de divulgação (resultados de pesquisa, com extensão mínima de 4 folhas)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Trabalho completo ou resumo expandido publicado em anais de eventos científicos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Resumos publicados em anais de eventos científicos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1F52C1" w:rsidRDefault="001F52C1" w:rsidP="001F52C1">
      <w:pPr>
        <w:jc w:val="both"/>
      </w:pPr>
    </w:p>
    <w:p w:rsidR="001F52C1" w:rsidRDefault="001F52C1" w:rsidP="001F52C1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49"/>
        <w:gridCol w:w="2760"/>
        <w:gridCol w:w="286"/>
      </w:tblGrid>
      <w:tr w:rsidR="001F52C1" w:rsidTr="00DA6E2A">
        <w:trPr>
          <w:trHeight w:val="270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Pontuação da produção científica (por produto)</w:t>
            </w:r>
          </w:p>
        </w:tc>
      </w:tr>
      <w:tr w:rsidR="001F52C1" w:rsidTr="00DA6E2A">
        <w:trPr>
          <w:cantSplit/>
          <w:trHeight w:hRule="exact" w:val="406"/>
        </w:trPr>
        <w:tc>
          <w:tcPr>
            <w:tcW w:w="6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12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pacing w:val="-22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pacing w:val="-22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pacing w:val="-22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pacing w:val="-22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pacing w:val="-22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pacing w:val="-22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6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Artigos científicos completos publicados em periódicos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6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Capítulos de livros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521"/>
        </w:trPr>
        <w:tc>
          <w:tcPr>
            <w:tcW w:w="6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Artigos publicados em revistas ou jornais de divulgação (resultados de pesquisa, com extensão mínima de 4 folhas)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642"/>
        </w:trPr>
        <w:tc>
          <w:tcPr>
            <w:tcW w:w="6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Trabalho completo ou resumo expandido publicados em evento científico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6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Resumo publicado em evento científico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F52C1" w:rsidRDefault="001F52C1" w:rsidP="001F52C1">
      <w:pPr>
        <w:spacing w:after="60"/>
        <w:jc w:val="both"/>
      </w:pPr>
    </w:p>
    <w:p w:rsidR="001F52C1" w:rsidRDefault="001F52C1" w:rsidP="001F52C1">
      <w:pPr>
        <w:spacing w:after="60"/>
        <w:jc w:val="both"/>
        <w:rPr>
          <w:rFonts w:ascii="Arial" w:hAnsi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4 – Cursos extracurriculares e estágios concluídos</w:t>
      </w:r>
      <w:r>
        <w:rPr>
          <w:rFonts w:ascii="Arial" w:hAnsi="Arial"/>
          <w:b/>
          <w:i/>
          <w:color w:val="000000"/>
          <w:sz w:val="20"/>
          <w:szCs w:val="20"/>
        </w:rPr>
        <w:t xml:space="preserve"> - últimos 5 anos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900"/>
        <w:gridCol w:w="1063"/>
        <w:gridCol w:w="1829"/>
      </w:tblGrid>
      <w:tr w:rsidR="001F52C1" w:rsidTr="00DA6E2A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Cursos extracurriculares com menos de 10 horas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Cursos extracurriculares entre 10 e 30 horas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Cursos extracurriculares entre 30 e 90 horas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Cursos extracurriculares com mais de 90 horas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Estágios com menos de 300 horas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Estágios entre 300 e 600 horas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Estágios com mais de 600 horas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1F52C1" w:rsidRDefault="001F52C1" w:rsidP="001F52C1">
      <w:pPr>
        <w:jc w:val="both"/>
        <w:rPr>
          <w:sz w:val="20"/>
          <w:szCs w:val="20"/>
        </w:rPr>
      </w:pPr>
    </w:p>
    <w:p w:rsidR="001F52C1" w:rsidRDefault="001F52C1" w:rsidP="001F52C1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7364"/>
        <w:gridCol w:w="286"/>
      </w:tblGrid>
      <w:tr w:rsidR="001F52C1" w:rsidTr="00DA6E2A">
        <w:trPr>
          <w:trHeight w:val="290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Pontuação de cursos extracurriculares                           Participou                       Ministrou</w:t>
            </w:r>
          </w:p>
        </w:tc>
      </w:tr>
      <w:tr w:rsidR="001F52C1" w:rsidTr="00DA6E2A">
        <w:trPr>
          <w:cantSplit/>
          <w:trHeight w:hRule="exact" w:val="32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20" w:after="2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                                                    Pontos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Abaixo de 10 h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tabs>
                <w:tab w:val="left" w:pos="5970"/>
              </w:tabs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                                0,20                                   0,50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ascii="Arial" w:hAnsi="Arial"/>
                  <w:color w:val="000000"/>
                  <w:sz w:val="20"/>
                  <w:szCs w:val="20"/>
                </w:rPr>
                <w:t>10 a</w:t>
              </w:r>
            </w:smartTag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30 h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tabs>
                <w:tab w:val="left" w:pos="5970"/>
              </w:tabs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                               0,50                                  1,00 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a"/>
              </w:smartTagPr>
              <w:r>
                <w:rPr>
                  <w:rFonts w:ascii="Arial" w:hAnsi="Arial"/>
                  <w:color w:val="000000"/>
                  <w:sz w:val="20"/>
                  <w:szCs w:val="20"/>
                </w:rPr>
                <w:t>30 a</w:t>
              </w:r>
            </w:smartTag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90 h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                               1,00                                   2,00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Acima de 90 h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                                1,50                                   3,00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Pontuação de estágios (com ou sem bolsa)</w:t>
            </w:r>
          </w:p>
        </w:tc>
      </w:tr>
      <w:tr w:rsidR="001F52C1" w:rsidTr="00DA6E2A">
        <w:trPr>
          <w:cantSplit/>
          <w:trHeight w:hRule="exact" w:val="36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Abaixo de 300 h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 a"/>
              </w:smartTagPr>
              <w:r>
                <w:rPr>
                  <w:rFonts w:ascii="Arial" w:hAnsi="Arial"/>
                  <w:color w:val="000000"/>
                  <w:sz w:val="20"/>
                  <w:szCs w:val="20"/>
                </w:rPr>
                <w:t>300 a</w:t>
              </w:r>
            </w:smartTag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600 h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Acima de 600 h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F52C1" w:rsidRDefault="001F52C1" w:rsidP="001F52C1">
      <w:pPr>
        <w:jc w:val="both"/>
      </w:pPr>
    </w:p>
    <w:p w:rsidR="001F52C1" w:rsidRDefault="001F52C1" w:rsidP="001F52C1">
      <w:pPr>
        <w:spacing w:after="60"/>
        <w:ind w:left="539" w:hanging="539"/>
        <w:jc w:val="both"/>
        <w:rPr>
          <w:rFonts w:ascii="Arial" w:hAnsi="Arial"/>
          <w:b/>
          <w:color w:val="000000"/>
          <w:sz w:val="20"/>
          <w:szCs w:val="20"/>
        </w:rPr>
      </w:pPr>
    </w:p>
    <w:p w:rsidR="001F52C1" w:rsidRDefault="001F52C1" w:rsidP="001F52C1">
      <w:pPr>
        <w:spacing w:after="60"/>
        <w:ind w:left="539" w:hanging="539"/>
        <w:jc w:val="both"/>
        <w:rPr>
          <w:rFonts w:ascii="Arial" w:hAnsi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5 – Participação em eventos científicos </w:t>
      </w:r>
      <w:r>
        <w:rPr>
          <w:rFonts w:ascii="Arial" w:hAnsi="Arial"/>
          <w:color w:val="000000"/>
          <w:sz w:val="20"/>
          <w:szCs w:val="20"/>
        </w:rPr>
        <w:t xml:space="preserve">- </w:t>
      </w:r>
      <w:r>
        <w:rPr>
          <w:rFonts w:ascii="Arial" w:hAnsi="Arial"/>
          <w:b/>
          <w:i/>
          <w:color w:val="000000"/>
          <w:sz w:val="20"/>
          <w:szCs w:val="20"/>
        </w:rPr>
        <w:t>últimos 5 anos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463"/>
        <w:gridCol w:w="555"/>
        <w:gridCol w:w="1529"/>
      </w:tblGrid>
      <w:tr w:rsidR="001F52C1" w:rsidTr="00DA6E2A">
        <w:trPr>
          <w:cantSplit/>
          <w:trHeight w:val="2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Título do evento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Modalidade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1F52C1" w:rsidTr="00DA6E2A">
        <w:trPr>
          <w:cantSplit/>
          <w:trHeight w:val="230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val="230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val="230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val="230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val="230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1F52C1" w:rsidRDefault="001F52C1" w:rsidP="001F52C1"/>
    <w:p w:rsidR="001F52C1" w:rsidRDefault="001F52C1" w:rsidP="001F52C1">
      <w:pPr>
        <w:rPr>
          <w:sz w:val="20"/>
          <w:szCs w:val="20"/>
        </w:rPr>
      </w:pPr>
    </w:p>
    <w:p w:rsidR="001F52C1" w:rsidRDefault="001F52C1" w:rsidP="001F52C1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110"/>
      </w:tblGrid>
      <w:tr w:rsidR="001F52C1" w:rsidTr="00DA6E2A">
        <w:trPr>
          <w:trHeight w:val="290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Pontuação de participação eventos científicos</w:t>
            </w:r>
          </w:p>
        </w:tc>
      </w:tr>
      <w:tr w:rsidR="001F52C1" w:rsidTr="00DA6E2A">
        <w:trPr>
          <w:trHeight w:val="23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Pontos</w:t>
            </w:r>
          </w:p>
        </w:tc>
      </w:tr>
      <w:tr w:rsidR="001F52C1" w:rsidTr="00DA6E2A">
        <w:trPr>
          <w:trHeight w:val="483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2C1" w:rsidRDefault="001F52C1" w:rsidP="00DA6E2A">
            <w:pPr>
              <w:snapToGrid w:val="0"/>
              <w:ind w:left="227" w:hanging="227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Organizador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8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1,00</w:t>
            </w:r>
          </w:p>
        </w:tc>
      </w:tr>
      <w:tr w:rsidR="001F52C1" w:rsidTr="00DA6E2A">
        <w:trPr>
          <w:trHeight w:val="483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2C1" w:rsidRDefault="001F52C1" w:rsidP="00DA6E2A">
            <w:pPr>
              <w:snapToGrid w:val="0"/>
              <w:ind w:left="227" w:hanging="227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Apresentador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8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1,00</w:t>
            </w:r>
          </w:p>
        </w:tc>
      </w:tr>
      <w:tr w:rsidR="001F52C1" w:rsidTr="00DA6E2A">
        <w:trPr>
          <w:trHeight w:val="230"/>
        </w:trPr>
        <w:tc>
          <w:tcPr>
            <w:tcW w:w="43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2C1" w:rsidRDefault="001F52C1" w:rsidP="00DA6E2A">
            <w:pPr>
              <w:snapToGrid w:val="0"/>
              <w:ind w:left="227" w:hanging="227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Participante de congressos, seminários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8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0,50</w:t>
            </w:r>
          </w:p>
        </w:tc>
      </w:tr>
      <w:tr w:rsidR="001F52C1" w:rsidTr="00DA6E2A">
        <w:trPr>
          <w:trHeight w:val="23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2C1" w:rsidRDefault="001F52C1" w:rsidP="00DA6E2A">
            <w:pPr>
              <w:snapToGrid w:val="0"/>
              <w:ind w:left="227" w:hanging="227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Participante de palestra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8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0,20</w:t>
            </w:r>
          </w:p>
        </w:tc>
      </w:tr>
    </w:tbl>
    <w:p w:rsidR="001F52C1" w:rsidRDefault="001F52C1" w:rsidP="001F52C1">
      <w:pPr>
        <w:jc w:val="both"/>
        <w:rPr>
          <w:sz w:val="20"/>
          <w:szCs w:val="20"/>
        </w:rPr>
      </w:pPr>
      <w:r>
        <w:rPr>
          <w:sz w:val="20"/>
          <w:szCs w:val="20"/>
        </w:rPr>
        <w:t>*O candidato poderá receber pontuação para participação como ouvinte (0,50) e também como apresentador (1,0) de um mesmo evento, desde que a documentação comprove as duas atividades.</w:t>
      </w:r>
    </w:p>
    <w:p w:rsidR="001F52C1" w:rsidRDefault="001F52C1" w:rsidP="001F52C1">
      <w:pPr>
        <w:jc w:val="both"/>
        <w:rPr>
          <w:sz w:val="20"/>
          <w:szCs w:val="20"/>
        </w:rPr>
      </w:pPr>
    </w:p>
    <w:p w:rsidR="001F52C1" w:rsidRDefault="001F52C1" w:rsidP="001F52C1">
      <w:pPr>
        <w:jc w:val="both"/>
        <w:rPr>
          <w:sz w:val="20"/>
          <w:szCs w:val="20"/>
        </w:rPr>
      </w:pPr>
    </w:p>
    <w:p w:rsidR="001F52C1" w:rsidRDefault="001F52C1" w:rsidP="001F52C1">
      <w:pPr>
        <w:jc w:val="both"/>
        <w:rPr>
          <w:sz w:val="20"/>
          <w:szCs w:val="20"/>
        </w:rPr>
      </w:pPr>
    </w:p>
    <w:p w:rsidR="001F52C1" w:rsidRDefault="001F52C1" w:rsidP="001F52C1">
      <w:p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6 – Participação em programas de ensino, pesquisa</w:t>
      </w:r>
      <w:r>
        <w:rPr>
          <w:rFonts w:ascii="Arial" w:hAnsi="Arial"/>
          <w:b/>
          <w:i/>
          <w:color w:val="000000"/>
          <w:sz w:val="20"/>
          <w:szCs w:val="20"/>
        </w:rPr>
        <w:t xml:space="preserve"> e extensão </w:t>
      </w:r>
      <w:r>
        <w:rPr>
          <w:rFonts w:ascii="Arial" w:hAnsi="Arial"/>
          <w:b/>
          <w:color w:val="000000"/>
          <w:sz w:val="20"/>
          <w:szCs w:val="20"/>
        </w:rPr>
        <w:t>(durante a graduação)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420"/>
        <w:gridCol w:w="2251"/>
        <w:gridCol w:w="915"/>
        <w:gridCol w:w="1813"/>
        <w:gridCol w:w="260"/>
        <w:gridCol w:w="26"/>
      </w:tblGrid>
      <w:tr w:rsidR="001F52C1" w:rsidTr="00DA6E2A">
        <w:trPr>
          <w:gridAfter w:val="1"/>
          <w:wAfter w:w="26" w:type="dxa"/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1F52C1">
            <w:pPr>
              <w:pStyle w:val="Ttulo9"/>
              <w:numPr>
                <w:ilvl w:val="8"/>
                <w:numId w:val="2"/>
              </w:numPr>
              <w:tabs>
                <w:tab w:val="clear" w:pos="1584"/>
                <w:tab w:val="num" w:pos="0"/>
                <w:tab w:val="left" w:pos="216"/>
              </w:tabs>
              <w:snapToGrid w:val="0"/>
              <w:spacing w:before="40" w:after="40"/>
              <w:ind w:left="7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1F52C1" w:rsidTr="00DA6E2A">
        <w:trPr>
          <w:gridAfter w:val="1"/>
          <w:wAfter w:w="26" w:type="dxa"/>
          <w:trHeight w:val="27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Programas com bolsas (PIBIC, PET, PROEX, PROLICEN  e outros)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gridAfter w:val="1"/>
          <w:wAfter w:w="26" w:type="dxa"/>
          <w:trHeight w:val="270"/>
        </w:trPr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Programas sem bolsas (PIVIC e outros)</w:t>
            </w:r>
          </w:p>
        </w:tc>
        <w:tc>
          <w:tcPr>
            <w:tcW w:w="915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blPrEx>
          <w:tblCellMar>
            <w:left w:w="108" w:type="dxa"/>
            <w:right w:w="108" w:type="dxa"/>
          </w:tblCellMar>
        </w:tblPrEx>
        <w:trPr>
          <w:cantSplit/>
          <w:trHeight w:hRule="exact" w:val="326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Pontuação para programas de ensino, pesquisa e extensão (por mês)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1F52C1" w:rsidTr="00DA6E2A">
        <w:tblPrEx>
          <w:tblCellMar>
            <w:left w:w="108" w:type="dxa"/>
            <w:right w:w="108" w:type="dxa"/>
          </w:tblCellMar>
        </w:tblPrEx>
        <w:trPr>
          <w:cantSplit/>
          <w:trHeight w:hRule="exact" w:val="286"/>
        </w:trPr>
        <w:tc>
          <w:tcPr>
            <w:tcW w:w="4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49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blPrEx>
          <w:tblCellMar>
            <w:left w:w="108" w:type="dxa"/>
            <w:right w:w="108" w:type="dxa"/>
          </w:tblCellMar>
        </w:tblPrEx>
        <w:trPr>
          <w:cantSplit/>
          <w:trHeight w:hRule="exact" w:val="366"/>
        </w:trPr>
        <w:tc>
          <w:tcPr>
            <w:tcW w:w="4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Atividades com bolsas</w:t>
            </w:r>
          </w:p>
        </w:tc>
        <w:tc>
          <w:tcPr>
            <w:tcW w:w="49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blPrEx>
          <w:tblCellMar>
            <w:left w:w="108" w:type="dxa"/>
            <w:right w:w="108" w:type="dxa"/>
          </w:tblCellMar>
        </w:tblPrEx>
        <w:trPr>
          <w:cantSplit/>
          <w:trHeight w:hRule="exact" w:val="642"/>
        </w:trPr>
        <w:tc>
          <w:tcPr>
            <w:tcW w:w="92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Pontuação para a participação voluntária em programas de ensino, pesquisa  e extensão (por mês)</w:t>
            </w:r>
          </w:p>
        </w:tc>
        <w:tc>
          <w:tcPr>
            <w:tcW w:w="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blPrEx>
          <w:tblCellMar>
            <w:left w:w="108" w:type="dxa"/>
            <w:right w:w="108" w:type="dxa"/>
          </w:tblCellMar>
        </w:tblPrEx>
        <w:trPr>
          <w:cantSplit/>
          <w:trHeight w:hRule="exact" w:val="366"/>
        </w:trPr>
        <w:tc>
          <w:tcPr>
            <w:tcW w:w="4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pacing w:val="-16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-16"/>
                <w:sz w:val="20"/>
                <w:szCs w:val="20"/>
              </w:rPr>
              <w:t xml:space="preserve">Participação voluntária </w:t>
            </w:r>
          </w:p>
        </w:tc>
        <w:tc>
          <w:tcPr>
            <w:tcW w:w="49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F52C1" w:rsidRDefault="001F52C1" w:rsidP="001F52C1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1F52C1" w:rsidRDefault="001F52C1" w:rsidP="001F52C1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1F52C1" w:rsidRDefault="001F52C1" w:rsidP="001F52C1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1F52C1" w:rsidRDefault="001F52C1" w:rsidP="001F52C1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1F52C1" w:rsidRDefault="001F52C1" w:rsidP="001F52C1">
      <w:p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7 – Monitoria oficial (MO) e voluntária (MV) durante a graduação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455"/>
        <w:gridCol w:w="2265"/>
        <w:gridCol w:w="930"/>
        <w:gridCol w:w="1924"/>
      </w:tblGrid>
      <w:tr w:rsidR="001F52C1" w:rsidTr="00DA6E2A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Duração da atividade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Até 90 horas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 a"/>
              </w:smartTagPr>
              <w:r>
                <w:rPr>
                  <w:rFonts w:ascii="Arial" w:hAnsi="Arial"/>
                  <w:color w:val="000000"/>
                  <w:sz w:val="20"/>
                  <w:szCs w:val="20"/>
                </w:rPr>
                <w:t>90 a</w:t>
              </w:r>
            </w:smartTag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180 horas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1 a"/>
              </w:smartTagPr>
              <w:r>
                <w:rPr>
                  <w:rFonts w:ascii="Arial" w:hAnsi="Arial"/>
                  <w:color w:val="000000"/>
                  <w:sz w:val="20"/>
                  <w:szCs w:val="20"/>
                </w:rPr>
                <w:t>181 a</w:t>
              </w:r>
            </w:smartTag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360 horas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Superior a 360 horas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1F52C1" w:rsidRDefault="001F52C1" w:rsidP="001F52C1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19"/>
        <w:gridCol w:w="4805"/>
        <w:gridCol w:w="310"/>
      </w:tblGrid>
      <w:tr w:rsidR="001F52C1" w:rsidTr="00DA6E2A">
        <w:trPr>
          <w:trHeight w:val="270"/>
        </w:trPr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Pontuação da monitoria oficial</w:t>
            </w:r>
          </w:p>
        </w:tc>
      </w:tr>
      <w:tr w:rsidR="001F52C1" w:rsidTr="00DA6E2A">
        <w:trPr>
          <w:cantSplit/>
          <w:trHeight w:hRule="exact" w:val="562"/>
        </w:trPr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Tempo de atividade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Pontos</w:t>
            </w:r>
          </w:p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MO                                       MV</w:t>
            </w:r>
          </w:p>
        </w:tc>
        <w:tc>
          <w:tcPr>
            <w:tcW w:w="3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Até 90 horas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0,50                                        0,30</w:t>
            </w:r>
          </w:p>
        </w:tc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 a"/>
              </w:smartTagPr>
              <w:r>
                <w:rPr>
                  <w:rFonts w:ascii="Arial" w:hAnsi="Arial"/>
                  <w:color w:val="000000"/>
                  <w:sz w:val="20"/>
                  <w:szCs w:val="20"/>
                </w:rPr>
                <w:t>90 a</w:t>
              </w:r>
            </w:smartTag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180 h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1,00                                         0,50</w:t>
            </w:r>
          </w:p>
        </w:tc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1 a"/>
              </w:smartTagPr>
              <w:r>
                <w:rPr>
                  <w:rFonts w:ascii="Arial" w:hAnsi="Arial"/>
                  <w:color w:val="000000"/>
                  <w:sz w:val="20"/>
                  <w:szCs w:val="20"/>
                </w:rPr>
                <w:t>181 a</w:t>
              </w:r>
            </w:smartTag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360 h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2,00                                         1,00</w:t>
            </w:r>
          </w:p>
        </w:tc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pacing w:val="-18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-18"/>
                <w:sz w:val="20"/>
                <w:szCs w:val="20"/>
              </w:rPr>
              <w:t>Superior a 360 h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3,00                                         1,50</w:t>
            </w:r>
          </w:p>
        </w:tc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F52C1" w:rsidRDefault="001F52C1" w:rsidP="001F52C1">
      <w:pPr>
        <w:spacing w:before="60"/>
        <w:jc w:val="both"/>
      </w:pPr>
    </w:p>
    <w:p w:rsidR="001F52C1" w:rsidRDefault="001F52C1" w:rsidP="001F52C1">
      <w:pPr>
        <w:spacing w:after="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8 – Curso técnico de nível médio ou curso superior diferente do da candidatura (últimos 5 anos)</w:t>
      </w:r>
    </w:p>
    <w:tbl>
      <w:tblPr>
        <w:tblW w:w="0" w:type="auto"/>
        <w:tblInd w:w="55" w:type="dxa"/>
        <w:tblLayout w:type="fixed"/>
        <w:tblLook w:val="0000"/>
      </w:tblPr>
      <w:tblGrid>
        <w:gridCol w:w="4411"/>
        <w:gridCol w:w="4979"/>
        <w:gridCol w:w="286"/>
      </w:tblGrid>
      <w:tr w:rsidR="001F52C1" w:rsidTr="00DA6E2A">
        <w:trPr>
          <w:cantSplit/>
          <w:trHeight w:hRule="exact" w:val="642"/>
        </w:trPr>
        <w:tc>
          <w:tcPr>
            <w:tcW w:w="9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Pontuação para a realização de curso técnico de nível médio ou para curso superior (por mês)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411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pacing w:val="-16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-16"/>
                <w:sz w:val="20"/>
                <w:szCs w:val="20"/>
              </w:rPr>
              <w:t>Curso técnico de nível médio concluído</w:t>
            </w:r>
          </w:p>
        </w:tc>
        <w:tc>
          <w:tcPr>
            <w:tcW w:w="4979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pacing w:val="-16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-16"/>
                <w:sz w:val="20"/>
                <w:szCs w:val="20"/>
              </w:rPr>
              <w:t xml:space="preserve">Curso superior completo ou incompleto 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pacing w:val="-16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1,00 </w:t>
            </w:r>
            <w:r>
              <w:rPr>
                <w:rFonts w:ascii="Arial" w:hAnsi="Arial"/>
                <w:color w:val="000000"/>
                <w:spacing w:val="-16"/>
                <w:sz w:val="20"/>
                <w:szCs w:val="20"/>
              </w:rPr>
              <w:t>(por ano)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F52C1" w:rsidRDefault="001F52C1" w:rsidP="001F52C1">
      <w:pPr>
        <w:spacing w:before="60"/>
        <w:jc w:val="both"/>
      </w:pPr>
    </w:p>
    <w:p w:rsidR="001F52C1" w:rsidRDefault="001F52C1" w:rsidP="001F52C1">
      <w:pPr>
        <w:spacing w:before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 – Participação em Programa de Recepção de Estudantes Estrangeiros</w:t>
      </w:r>
    </w:p>
    <w:tbl>
      <w:tblPr>
        <w:tblW w:w="0" w:type="auto"/>
        <w:tblInd w:w="55" w:type="dxa"/>
        <w:tblLayout w:type="fixed"/>
        <w:tblLook w:val="0000"/>
      </w:tblPr>
      <w:tblGrid>
        <w:gridCol w:w="4411"/>
        <w:gridCol w:w="4979"/>
        <w:gridCol w:w="286"/>
      </w:tblGrid>
      <w:tr w:rsidR="001F52C1" w:rsidTr="00DA6E2A">
        <w:trPr>
          <w:cantSplit/>
          <w:trHeight w:hRule="exact" w:val="642"/>
        </w:trPr>
        <w:tc>
          <w:tcPr>
            <w:tcW w:w="9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Pontuação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participação no Programa Convívio Cultural da CAI ou similar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411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pacing w:val="-16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-16"/>
                <w:sz w:val="20"/>
                <w:szCs w:val="20"/>
              </w:rPr>
              <w:t>Programa Convívio Cultural da CAI/UFG</w:t>
            </w:r>
          </w:p>
        </w:tc>
        <w:tc>
          <w:tcPr>
            <w:tcW w:w="4979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2,00 (pontuação máxima)</w:t>
            </w: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411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pacing w:val="-16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-16"/>
                <w:sz w:val="20"/>
                <w:szCs w:val="20"/>
              </w:rPr>
              <w:t xml:space="preserve">Programa similar </w:t>
            </w:r>
          </w:p>
        </w:tc>
        <w:tc>
          <w:tcPr>
            <w:tcW w:w="4979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F52C1" w:rsidRDefault="001F52C1" w:rsidP="001F52C1">
      <w:pPr>
        <w:spacing w:before="60"/>
        <w:jc w:val="both"/>
      </w:pPr>
    </w:p>
    <w:p w:rsidR="001F52C1" w:rsidRDefault="001F52C1" w:rsidP="001F52C1">
      <w:pPr>
        <w:spacing w:before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 – Prêmios recebidos</w:t>
      </w:r>
    </w:p>
    <w:tbl>
      <w:tblPr>
        <w:tblW w:w="0" w:type="auto"/>
        <w:tblInd w:w="55" w:type="dxa"/>
        <w:tblLayout w:type="fixed"/>
        <w:tblLook w:val="0000"/>
      </w:tblPr>
      <w:tblGrid>
        <w:gridCol w:w="4411"/>
        <w:gridCol w:w="4979"/>
        <w:gridCol w:w="286"/>
      </w:tblGrid>
      <w:tr w:rsidR="001F52C1" w:rsidTr="00DA6E2A">
        <w:trPr>
          <w:cantSplit/>
          <w:trHeight w:hRule="exact" w:val="642"/>
        </w:trPr>
        <w:tc>
          <w:tcPr>
            <w:tcW w:w="9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Pontuação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prêmios recebidos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411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pacing w:val="-16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-16"/>
                <w:sz w:val="20"/>
                <w:szCs w:val="20"/>
              </w:rPr>
              <w:t>Prêmio internacional</w:t>
            </w:r>
          </w:p>
        </w:tc>
        <w:tc>
          <w:tcPr>
            <w:tcW w:w="4979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hRule="exact" w:val="366"/>
        </w:trPr>
        <w:tc>
          <w:tcPr>
            <w:tcW w:w="4411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rPr>
                <w:rFonts w:ascii="Arial" w:hAnsi="Arial"/>
                <w:color w:val="000000"/>
                <w:spacing w:val="-16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-16"/>
                <w:sz w:val="20"/>
                <w:szCs w:val="20"/>
              </w:rPr>
              <w:t>Prêmio nacional</w:t>
            </w:r>
          </w:p>
        </w:tc>
        <w:tc>
          <w:tcPr>
            <w:tcW w:w="4979" w:type="dxa"/>
            <w:tcBorders>
              <w:lef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spacing w:before="40" w:after="4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F52C1" w:rsidRDefault="001F52C1" w:rsidP="001F52C1">
      <w:pPr>
        <w:jc w:val="both"/>
        <w:rPr>
          <w:sz w:val="20"/>
          <w:szCs w:val="20"/>
        </w:rPr>
      </w:pPr>
    </w:p>
    <w:p w:rsidR="001F52C1" w:rsidRDefault="001F52C1" w:rsidP="001F52C1">
      <w:pPr>
        <w:spacing w:after="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11 – Resultado final</w:t>
      </w:r>
    </w:p>
    <w:p w:rsidR="001F52C1" w:rsidRDefault="001F52C1" w:rsidP="001F52C1">
      <w:pPr>
        <w:spacing w:after="60"/>
        <w:jc w:val="both"/>
        <w:rPr>
          <w:rFonts w:ascii="Arial" w:hAnsi="Arial"/>
          <w:b/>
          <w:color w:val="000000"/>
          <w:sz w:val="20"/>
          <w:szCs w:val="20"/>
        </w:rPr>
      </w:pPr>
    </w:p>
    <w:p w:rsidR="001F52C1" w:rsidRDefault="001F52C1" w:rsidP="001F52C1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Este documento contém informações completas e exatas e pelos critérios adotados, o estudante atingiu o total de ______ pontos.</w:t>
      </w:r>
    </w:p>
    <w:p w:rsidR="001F52C1" w:rsidRDefault="001F52C1" w:rsidP="001F52C1">
      <w:pPr>
        <w:jc w:val="both"/>
        <w:rPr>
          <w:rFonts w:ascii="Arial" w:hAnsi="Arial"/>
          <w:color w:val="000000"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35"/>
        <w:gridCol w:w="1589"/>
        <w:gridCol w:w="5259"/>
      </w:tblGrid>
      <w:tr w:rsidR="001F52C1" w:rsidTr="00DA6E2A">
        <w:trPr>
          <w:cantSplit/>
          <w:trHeight w:val="23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1F52C1" w:rsidRDefault="001F52C1" w:rsidP="00DA6E2A">
            <w:pPr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F52C1" w:rsidTr="00DA6E2A">
        <w:trPr>
          <w:cantSplit/>
          <w:trHeight w:val="230"/>
        </w:trPr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1" w:rsidRDefault="001F52C1" w:rsidP="00DA6E2A">
            <w:pPr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Assinatura do Responsável</w:t>
            </w:r>
          </w:p>
        </w:tc>
      </w:tr>
    </w:tbl>
    <w:p w:rsidR="001F52C1" w:rsidRDefault="001F52C1" w:rsidP="001F52C1">
      <w:pPr>
        <w:jc w:val="both"/>
      </w:pPr>
    </w:p>
    <w:p w:rsidR="001F52C1" w:rsidRDefault="001F52C1" w:rsidP="001F52C1">
      <w:pPr>
        <w:jc w:val="both"/>
      </w:pPr>
    </w:p>
    <w:sectPr w:rsidR="001F52C1" w:rsidSect="001F52C1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9675D"/>
    <w:multiLevelType w:val="hybridMultilevel"/>
    <w:tmpl w:val="A6A466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1F52C1"/>
    <w:rsid w:val="001F52C1"/>
    <w:rsid w:val="00533517"/>
    <w:rsid w:val="00701832"/>
    <w:rsid w:val="007D228E"/>
    <w:rsid w:val="00C0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C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9">
    <w:name w:val="heading 9"/>
    <w:basedOn w:val="Normal"/>
    <w:next w:val="Normal"/>
    <w:link w:val="Ttulo9Char"/>
    <w:qFormat/>
    <w:rsid w:val="001F52C1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Arial" w:eastAsia="Lucida Sans Unicode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1F52C1"/>
    <w:rPr>
      <w:rFonts w:ascii="Arial" w:eastAsia="Lucida Sans Unicode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2015-05-11T17:23:00Z</dcterms:created>
  <dcterms:modified xsi:type="dcterms:W3CDTF">2015-05-11T17:54:00Z</dcterms:modified>
</cp:coreProperties>
</file>