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CC909E2" w14:paraId="7A40E6CD" wp14:textId="61553307">
      <w:pPr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0CC909E2" w:rsidR="0CC909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Introdução</w:t>
      </w:r>
    </w:p>
    <w:p xmlns:wp14="http://schemas.microsoft.com/office/word/2010/wordml" w:rsidP="0CC909E2" w14:paraId="07917DD5" wp14:textId="483EAF59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0CC909E2" w:rsidR="0CC909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Até 1960, a região Centro-Oeste era vista apenas com a função de produção de matérias-primas para o restante do país. A partir da década dessa década, através da Revolução Verde, investimentos tecnológicos incentivados pelo Estado através, também, de políticas públicas houve uma expansão das fronteiras agrícolas tornando o Centro-Oeste uma região de produção agroindustrial. </w:t>
      </w:r>
    </w:p>
    <w:p xmlns:wp14="http://schemas.microsoft.com/office/word/2010/wordml" w:rsidP="0CC909E2" w14:paraId="7D494A9E" wp14:textId="1157201D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0CC909E2" w:rsidR="0CC909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Em Goiás, a microrregião do sudoeste goiano que tem como cidade principal Rio verde, é um polo de crescimento com produção de soja, frango, carne bovina e milho. O artigo objetiva analisar as transformações agropecuárias e agrícolas nessa região de Goiás que trouxe modificações profundas </w:t>
      </w:r>
      <w:r w:rsidRPr="0CC909E2" w:rsidR="0CC909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socioespaciais</w:t>
      </w:r>
      <w:r w:rsidRPr="0CC909E2" w:rsidR="0CC909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e formação de</w:t>
      </w:r>
      <w:r w:rsidRPr="0CC909E2" w:rsidR="0CC909E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 xml:space="preserve"> cluster</w:t>
      </w:r>
      <w:r w:rsidRPr="0CC909E2" w:rsidR="0CC909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de grãos na microrregião com polo principal em Rio verde. </w:t>
      </w:r>
    </w:p>
    <w:p xmlns:wp14="http://schemas.microsoft.com/office/word/2010/wordml" w:rsidP="0CC909E2" w14:paraId="69A45C9C" wp14:textId="79D0B969">
      <w:pPr>
        <w:spacing w:line="360" w:lineRule="auto"/>
        <w:jc w:val="both"/>
      </w:pPr>
    </w:p>
    <w:p xmlns:wp14="http://schemas.microsoft.com/office/word/2010/wordml" w:rsidP="0CC909E2" w14:paraId="0A3D1D78" wp14:textId="5AB562C5">
      <w:pPr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0CC909E2" w:rsidR="0CC909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Conclusão</w:t>
      </w:r>
    </w:p>
    <w:p xmlns:wp14="http://schemas.microsoft.com/office/word/2010/wordml" w:rsidP="0CC909E2" w14:paraId="2ED3095E" wp14:textId="1D5B4F07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0CC909E2" w:rsidR="0CC909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Goiás é um estado de migração e industrialização, os programas voltados para desenvolver o Centro-Oeste levaram Goiás a um alto nível tecnológico, aumentando a competitividade dos produtos. A microrregião do sudoeste goiano contribuiu para esse crescimento, Rio Verde é a maior produtora de milho e vem sendo destaque na produção de feijão, leite, ave e suínos, levando à formação de um </w:t>
      </w:r>
      <w:r w:rsidRPr="0CC909E2" w:rsidR="0CC909E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cluster</w:t>
      </w:r>
      <w:r w:rsidRPr="0CC909E2" w:rsidR="0CC909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de desses dois últimos produtos, além do cluster de grãos que já é consolidado, o que ajuda a região a se inserir no comercio internacional e nacional viabilizando os investimentos na melhoria da produção. </w:t>
      </w:r>
    </w:p>
    <w:p xmlns:wp14="http://schemas.microsoft.com/office/word/2010/wordml" w:rsidP="0CC909E2" w14:paraId="44D5E314" wp14:textId="5EE32705">
      <w:pPr>
        <w:spacing w:line="360" w:lineRule="auto"/>
        <w:ind w:left="0" w:firstLine="708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0CC909E2" w:rsidR="0CC909E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 tecnologia desenvolvida no campo, foi dentre outros fatores, desenvolvida por causa de Institutos de pesquisa públicos e privados, apresentando como um destaque o Plantio direto que vem sendo responsável pela grande maioria das lavouras da região sendo um modelo que auxilia na redução da erosão do solo o que faz render as lavouras, além dos agricultores que estão iniciando o cultivo de culturas orgânicas.</w:t>
      </w:r>
    </w:p>
    <w:p xmlns:wp14="http://schemas.microsoft.com/office/word/2010/wordml" w:rsidP="0CC909E2" w14:paraId="1E207724" wp14:textId="0998F7CC">
      <w:pPr>
        <w:pStyle w:val="Normal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CE71E4B"/>
  <w15:docId w15:val="{dbf80e4b-a066-4aea-940d-1c2c1c96bd93}"/>
  <w:rsids>
    <w:rsidRoot w:val="5CE71E4B"/>
    <w:rsid w:val="0CC909E2"/>
    <w:rsid w:val="100ED772"/>
    <w:rsid w:val="5CE71E4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2020-05-24T18:53:02.7974993Z</dcterms:created>
  <dcterms:modified xsi:type="dcterms:W3CDTF">2020-10-13T00:12:39.2624334Z</dcterms:modified>
  <dc:creator>Jessica Pereira</dc:creator>
  <lastModifiedBy>Jessica Pereira</lastModifiedBy>
</coreProperties>
</file>