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2FC0E" w14:textId="77777777" w:rsidR="00766B24" w:rsidRDefault="00F047FC">
      <w:pPr>
        <w:spacing w:after="12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C174AC0" wp14:editId="649B8170">
            <wp:extent cx="609600" cy="6096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3C68D2" w14:textId="77777777" w:rsidR="00766B24" w:rsidRDefault="00F047FC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MINISTÉRIO DA EDUCAÇÃO</w:t>
      </w:r>
    </w:p>
    <w:p w14:paraId="178E21EC" w14:textId="77777777" w:rsidR="00766B24" w:rsidRDefault="00F047FC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UNIVERSIDADE FEDERAL DE GOIÁS</w:t>
      </w:r>
    </w:p>
    <w:p w14:paraId="42B82836" w14:textId="77777777" w:rsidR="00766B24" w:rsidRDefault="00F047FC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FACULDADE DE ADMINISTRAÇÃO, CIÊNCIAS CONTÁBEIS E CIÊNCIAS ECONÔMICAS (FACE)</w:t>
      </w:r>
    </w:p>
    <w:p w14:paraId="2DEB726A" w14:textId="77777777" w:rsidR="00766B24" w:rsidRDefault="00F047FC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PROGRAMA DE PÓS-GRADUAÇÃO EM ECONOMIA (PPGECON)</w:t>
      </w:r>
    </w:p>
    <w:p w14:paraId="3C911B55" w14:textId="77777777" w:rsidR="00766B24" w:rsidRDefault="00766B24">
      <w:pPr>
        <w:jc w:val="center"/>
        <w:rPr>
          <w:b/>
          <w:bCs/>
          <w:sz w:val="24"/>
          <w:szCs w:val="24"/>
        </w:rPr>
      </w:pPr>
    </w:p>
    <w:p w14:paraId="25D26904" w14:textId="77777777" w:rsidR="00766B24" w:rsidRDefault="00F047FC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REDE UNICLIMA GLOBAL – PROGRAMA CAPES-GLOBAL.EDU</w:t>
      </w:r>
    </w:p>
    <w:p w14:paraId="14138FD4" w14:textId="77777777" w:rsidR="00766B24" w:rsidRDefault="00766B24">
      <w:pPr>
        <w:spacing w:after="200"/>
        <w:rPr>
          <w:sz w:val="24"/>
          <w:szCs w:val="24"/>
        </w:rPr>
      </w:pPr>
    </w:p>
    <w:p w14:paraId="4D817588" w14:textId="5423CA10" w:rsidR="00766B24" w:rsidRDefault="00251194">
      <w:pPr>
        <w:jc w:val="center"/>
        <w:rPr>
          <w:sz w:val="24"/>
          <w:szCs w:val="24"/>
        </w:rPr>
      </w:pPr>
      <w:r>
        <w:rPr>
          <w:sz w:val="24"/>
          <w:szCs w:val="24"/>
        </w:rPr>
        <w:t>EDITAL 0</w:t>
      </w:r>
      <w:r w:rsidR="00254571">
        <w:rPr>
          <w:sz w:val="24"/>
          <w:szCs w:val="24"/>
        </w:rPr>
        <w:t>4</w:t>
      </w:r>
      <w:r>
        <w:rPr>
          <w:sz w:val="24"/>
          <w:szCs w:val="24"/>
        </w:rPr>
        <w:t>/2026</w:t>
      </w:r>
      <w:r w:rsidR="009C39FD">
        <w:rPr>
          <w:sz w:val="24"/>
          <w:szCs w:val="24"/>
        </w:rPr>
        <w:t xml:space="preserve"> </w:t>
      </w:r>
      <w:r w:rsidR="009C39FD" w:rsidRPr="00215020">
        <w:rPr>
          <w:sz w:val="24"/>
          <w:szCs w:val="24"/>
        </w:rPr>
        <w:t>- RETIFICADO</w:t>
      </w:r>
    </w:p>
    <w:p w14:paraId="7A86C11D" w14:textId="77777777" w:rsidR="00766B24" w:rsidRDefault="00766B24">
      <w:pPr>
        <w:jc w:val="center"/>
        <w:rPr>
          <w:sz w:val="24"/>
          <w:szCs w:val="24"/>
        </w:rPr>
      </w:pPr>
    </w:p>
    <w:p w14:paraId="1EAB6628" w14:textId="77777777" w:rsidR="00766B24" w:rsidRDefault="00F047FC">
      <w:pPr>
        <w:jc w:val="center"/>
        <w:rPr>
          <w:sz w:val="24"/>
          <w:szCs w:val="24"/>
        </w:rPr>
      </w:pPr>
      <w:r>
        <w:rPr>
          <w:sz w:val="24"/>
          <w:szCs w:val="24"/>
        </w:rPr>
        <w:t>EDITAL INTERNO DE SELEÇÃO DE BOLSISTAS DA REDE UNICLIMA GLOBAL</w:t>
      </w:r>
    </w:p>
    <w:p w14:paraId="307AC04F" w14:textId="77777777" w:rsidR="00766B24" w:rsidRDefault="00F047FC">
      <w:pPr>
        <w:jc w:val="center"/>
        <w:rPr>
          <w:sz w:val="24"/>
          <w:szCs w:val="24"/>
        </w:rPr>
      </w:pPr>
      <w:r>
        <w:rPr>
          <w:sz w:val="24"/>
          <w:szCs w:val="24"/>
        </w:rPr>
        <w:t>COTAS 2027 - PROGRAMA DE PÓS-GRADUAÇÃO EM ECONOMIA (PPGECON/UFG)</w:t>
      </w:r>
    </w:p>
    <w:p w14:paraId="70305DE1" w14:textId="77777777" w:rsidR="00766B24" w:rsidRDefault="00766B24">
      <w:pPr>
        <w:spacing w:after="200"/>
        <w:rPr>
          <w:sz w:val="24"/>
          <w:szCs w:val="24"/>
        </w:rPr>
      </w:pPr>
    </w:p>
    <w:p w14:paraId="0A8E7003" w14:textId="77777777" w:rsidR="00766B24" w:rsidRDefault="00F047FC">
      <w:pPr>
        <w:spacing w:after="16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Coordenação do Programa de Pós-Graduação em Economia da Universidade Federal de Goiás (PPGECON/UFG) torna público o presente Edital Interno de Seleção de Bolsistas, vinculado à Rede </w:t>
      </w:r>
      <w:proofErr w:type="spellStart"/>
      <w:r>
        <w:rPr>
          <w:sz w:val="24"/>
          <w:szCs w:val="24"/>
        </w:rPr>
        <w:t>UniClima</w:t>
      </w:r>
      <w:proofErr w:type="spellEnd"/>
      <w:r>
        <w:rPr>
          <w:sz w:val="24"/>
          <w:szCs w:val="24"/>
        </w:rPr>
        <w:t xml:space="preserve"> Global e ao Programa CAPES-Global.edu (Edital CAPES nº 13/2025), em conformidade com as diretrizes da Minuta Orientadora para Elaboração de Editais Internos da Rede </w:t>
      </w:r>
      <w:proofErr w:type="spellStart"/>
      <w:r>
        <w:rPr>
          <w:sz w:val="24"/>
          <w:szCs w:val="24"/>
        </w:rPr>
        <w:t>UniClima</w:t>
      </w:r>
      <w:proofErr w:type="spellEnd"/>
      <w:r>
        <w:rPr>
          <w:sz w:val="24"/>
          <w:szCs w:val="24"/>
        </w:rPr>
        <w:t xml:space="preserve"> Global (</w:t>
      </w:r>
      <w:sdt>
        <w:sdtPr>
          <w:tag w:val="goog_rdk_1"/>
          <w:id w:val="1913472554"/>
        </w:sdtPr>
        <w:sdtContent/>
      </w:sdt>
      <w:r>
        <w:rPr>
          <w:sz w:val="24"/>
          <w:szCs w:val="24"/>
        </w:rPr>
        <w:t>Anexo 1 deste Edital), as normas vigentes da CAPES e a Homologação das Propostas de Utilização de Bolsas referentes às Cotas de 2027 (Edital nº 05/2026 PROPPGI/UFRRJ).</w:t>
      </w:r>
    </w:p>
    <w:p w14:paraId="156BCC87" w14:textId="77777777" w:rsidR="00766B24" w:rsidRDefault="00F04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Das Disposições Gerais</w:t>
      </w:r>
    </w:p>
    <w:p w14:paraId="63921BAD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 presente edital tem por objeto a seleção de candidatos(as) às bolsas destinadas ao PPGECON/UFG no âmbito da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 - Cotas 2027, nas modalidades Capacitação de Curta Duração no Exterior e Professor Visitante no Brasil.</w:t>
      </w:r>
    </w:p>
    <w:p w14:paraId="773CA45F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As ações financiadas por meio deste edital deverão estar diretamente vinculadas às ações, metas e objetivos do respectivo Tema da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 ao qual o PPGECON está vinculado, em conformidade com o item 1.4 da Minuta Orientadora da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 (Anexo 1 deste Edital).</w:t>
      </w:r>
    </w:p>
    <w:p w14:paraId="6C7AB942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Este edital é válido pelo período que transcorre entre sua publicação e 30 (trinta) dias após a publicação do </w:t>
      </w:r>
      <w:proofErr w:type="gramStart"/>
      <w:r>
        <w:rPr>
          <w:color w:val="000000"/>
          <w:sz w:val="24"/>
          <w:szCs w:val="24"/>
        </w:rPr>
        <w:t>resultado final</w:t>
      </w:r>
      <w:proofErr w:type="gramEnd"/>
      <w:r>
        <w:rPr>
          <w:color w:val="000000"/>
          <w:sz w:val="24"/>
          <w:szCs w:val="24"/>
        </w:rPr>
        <w:t xml:space="preserve"> de cada janela de seleção.</w:t>
      </w:r>
    </w:p>
    <w:p w14:paraId="3B2216C8" w14:textId="77777777" w:rsidR="00766B24" w:rsidRDefault="00F04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 Rede </w:t>
      </w:r>
      <w:proofErr w:type="spellStart"/>
      <w:r>
        <w:rPr>
          <w:b/>
          <w:bCs/>
          <w:color w:val="000000"/>
          <w:sz w:val="24"/>
          <w:szCs w:val="24"/>
        </w:rPr>
        <w:t>UniClima</w:t>
      </w:r>
      <w:proofErr w:type="spellEnd"/>
      <w:r>
        <w:rPr>
          <w:b/>
          <w:bCs/>
          <w:color w:val="000000"/>
          <w:sz w:val="24"/>
          <w:szCs w:val="24"/>
        </w:rPr>
        <w:t xml:space="preserve"> Global e do Tema de Vinculação do PPGECON</w:t>
      </w:r>
    </w:p>
    <w:p w14:paraId="25D0CF99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 é uma rede de cooperação internacional voltada ao enfrentamento das mudanças climáticas, constituída no âmbito do Programa CAPES-Global.edu (Edital CAPES nº 13/2025) e coordenada pela Universidade Federal Rural do Rio de Janeiro (UFRRJ), com a participação das seguintes instituições associadas: Universidade Estadual de Roraima (UERR), Universidade Federal do Recôncavo da Bahia (UFRB), Universidade Federal de Goiás (UFG), Instituto Federal de Educação, Ciência e Tecnologia Goiano (IF Goiano) e Universidade Federal da Fronteira Sul (UFFS).</w:t>
      </w:r>
    </w:p>
    <w:p w14:paraId="56B8EB5C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Rede tem por finalidade fortalecer a internacionalização da pós-graduação brasileira por meio da cooperação científica internacional, da governança climática multinível, da inovação social e da formação de capacidades institucionais para a gestão sustentável dos territórios, em consonância com o Plano Nacional de Pós-Graduação (PNPG 2025-2029), o Plano Nacional de Adaptação à Mudança do Clima (PNA), o Plano Clima, a Política Nacional sobre Mudança do Clima (PNMC) e os Objetivos de Desenvolvimento Sustentável (ODS) da Agenda 2030 da ONU.</w:t>
      </w:r>
    </w:p>
    <w:p w14:paraId="0F2A0CE7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Para viabilizar essa finalidade, a Rede está organizada em três Temas, cada um reunindo um conjunto de Programas de Pós-Graduação das instituições participantes. O PPGECON/UFG está vinculado ao Tema “Governança Climática, Inovação Social e Desenvolvimento Territorial”, coordenado pela UFRRJ, com a participação da UFG, UFRB e UFFS.</w:t>
      </w:r>
    </w:p>
    <w:p w14:paraId="5B3DC3A5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Esse Tema parte do reconhecimento de que as mudanças climáticas afetam dimensões sociais, econômicas e políticas do desenvolvimento, exigindo abordagens interdisciplinares que integrem ciência, políticas públicas e práticas sociais inovadoras, com foco em governança multinível, participação social, bioeconomia e justiça climática. Entre seus objetivos específicos de internacionalização estão: consolidar redes internacionais de pesquisa e formação em governança climática e sustentabilidade territorial; desenvolver metodologias comparativas e diagnósticos sobre vulnerabilidade, adaptação e justiça climática; fortalecer a capacidade institucional das universidades da Rede em governança, planejamento e gestão ambiental; fomentar a mobilidade internacional voltada à gestão climática e à inovação social; e ampliar a inserção internacional da produção científica brasileira, contribuindo para a redução de assimetrias regionais.</w:t>
      </w:r>
    </w:p>
    <w:p w14:paraId="6B8786F3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É imprescindível que os(as) candidatos(as) apresentem planos de atividades ou propostas de trabalho claramente alinhados aos objetivos do Tema “Governança Climática, Inovação Social e Desenvolvimento Territorial”</w:t>
      </w:r>
      <w:r>
        <w:rPr>
          <w:color w:val="000000"/>
          <w:sz w:val="24"/>
          <w:szCs w:val="24"/>
        </w:rPr>
        <w:t>, explicitando de que forma a atividade a ser desenvolvida (pesquisa, capacitação, missão de trabalho etc.) contribui para a governança climática, a inovação social e/ou o desenvolvimento territorial sustentável. A aderência da proposta ao plano de internacionalização e às metas do Tema constitui critério geral de seleção e será especialmente considerada pela Comissão de Seleção na avaliação da qualidade, relevância e exequibilidade das candidaturas.</w:t>
      </w:r>
    </w:p>
    <w:p w14:paraId="49511BB4" w14:textId="77777777" w:rsidR="00766B24" w:rsidRDefault="00F04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Das Modalidades e do Quantitativo de Bolsas</w:t>
      </w:r>
    </w:p>
    <w:p w14:paraId="47A092F2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Este edital contempla as bolsas destinadas ao PPGECON/UFG conforme a distribuição homologada pelo Comitê Gestor da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 (Edital nº 05/2026 PROPPGI/UFRRJ), não sendo permitida qualquer alteração das modalidades, quantitativos ou vigências pelo Programa, conforme o item 3.2 da Minuta Orientadora</w:t>
      </w:r>
      <w:r>
        <w:rPr>
          <w:sz w:val="24"/>
          <w:szCs w:val="24"/>
        </w:rPr>
        <w:t>.</w:t>
      </w:r>
    </w:p>
    <w:p w14:paraId="76321D7C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As bolsas disponíveis para concorrência neste Edital, com suas respectivas modalidades, quantitativos, duração e períodos de vigência, são</w:t>
      </w:r>
    </w:p>
    <w:tbl>
      <w:tblPr>
        <w:tblStyle w:val="a4"/>
        <w:tblW w:w="90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2694"/>
        <w:gridCol w:w="1275"/>
        <w:gridCol w:w="1261"/>
        <w:gridCol w:w="1507"/>
      </w:tblGrid>
      <w:tr w:rsidR="00766B24" w14:paraId="161D0C82" w14:textId="77777777">
        <w:trPr>
          <w:tblHeader/>
          <w:jc w:val="center"/>
        </w:trPr>
        <w:tc>
          <w:tcPr>
            <w:tcW w:w="2263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A21A80" w14:textId="28964932" w:rsidR="00766B24" w:rsidRDefault="00EA666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</w:t>
            </w:r>
            <w:r w:rsidR="00F047FC">
              <w:rPr>
                <w:b/>
                <w:bCs/>
                <w:sz w:val="24"/>
                <w:szCs w:val="24"/>
              </w:rPr>
              <w:t>eríodo de implementação</w:t>
            </w:r>
          </w:p>
        </w:tc>
        <w:tc>
          <w:tcPr>
            <w:tcW w:w="2694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DF9577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Modalidade</w:t>
            </w:r>
          </w:p>
        </w:tc>
        <w:tc>
          <w:tcPr>
            <w:tcW w:w="1275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75BE89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Destino</w:t>
            </w:r>
          </w:p>
        </w:tc>
        <w:tc>
          <w:tcPr>
            <w:tcW w:w="1261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1B727A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Vigência (meses)</w:t>
            </w:r>
          </w:p>
        </w:tc>
        <w:tc>
          <w:tcPr>
            <w:tcW w:w="1507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036A97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Quantitativo</w:t>
            </w:r>
          </w:p>
        </w:tc>
      </w:tr>
      <w:tr w:rsidR="00766B24" w14:paraId="62D32042" w14:textId="77777777">
        <w:trPr>
          <w:jc w:val="center"/>
        </w:trPr>
        <w:tc>
          <w:tcPr>
            <w:tcW w:w="226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758F0C" w14:textId="7B110B14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1ª janela</w:t>
            </w:r>
            <w:r w:rsidR="00EA6665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215020">
              <w:rPr>
                <w:sz w:val="24"/>
                <w:szCs w:val="24"/>
              </w:rPr>
              <w:t>março e abril de 2027</w:t>
            </w:r>
          </w:p>
        </w:tc>
        <w:tc>
          <w:tcPr>
            <w:tcW w:w="26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FDA58F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Capacitação de Curta Duração</w:t>
            </w:r>
          </w:p>
        </w:tc>
        <w:tc>
          <w:tcPr>
            <w:tcW w:w="12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C555DC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Exterior</w:t>
            </w:r>
          </w:p>
        </w:tc>
        <w:tc>
          <w:tcPr>
            <w:tcW w:w="12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7BBCF3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50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0CA2EC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66B24" w14:paraId="51F94DE0" w14:textId="77777777">
        <w:trPr>
          <w:jc w:val="center"/>
        </w:trPr>
        <w:tc>
          <w:tcPr>
            <w:tcW w:w="226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896CBA" w14:textId="2CCCEA55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2ª janela</w:t>
            </w:r>
            <w:r w:rsidR="004C7205">
              <w:rPr>
                <w:sz w:val="24"/>
                <w:szCs w:val="24"/>
              </w:rPr>
              <w:t xml:space="preserve">: </w:t>
            </w:r>
            <w:r w:rsidRPr="00215020">
              <w:rPr>
                <w:sz w:val="24"/>
                <w:szCs w:val="24"/>
              </w:rPr>
              <w:t>setembro e outubro de 2027</w:t>
            </w:r>
          </w:p>
        </w:tc>
        <w:tc>
          <w:tcPr>
            <w:tcW w:w="26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1CF2DD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Capacitação de Curta Duração</w:t>
            </w:r>
          </w:p>
        </w:tc>
        <w:tc>
          <w:tcPr>
            <w:tcW w:w="12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9DD337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Exterior</w:t>
            </w:r>
          </w:p>
        </w:tc>
        <w:tc>
          <w:tcPr>
            <w:tcW w:w="12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BCB109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50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E067C3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66B24" w14:paraId="18FCCBB2" w14:textId="77777777">
        <w:trPr>
          <w:jc w:val="center"/>
        </w:trPr>
        <w:tc>
          <w:tcPr>
            <w:tcW w:w="226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2D6064" w14:textId="6CF74A35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2ª janela</w:t>
            </w:r>
            <w:r w:rsidR="004C7205">
              <w:rPr>
                <w:sz w:val="24"/>
                <w:szCs w:val="24"/>
              </w:rPr>
              <w:t xml:space="preserve">: </w:t>
            </w:r>
            <w:r w:rsidRPr="00215020">
              <w:rPr>
                <w:sz w:val="24"/>
                <w:szCs w:val="24"/>
              </w:rPr>
              <w:t>julho e novembro de 2027</w:t>
            </w:r>
          </w:p>
        </w:tc>
        <w:tc>
          <w:tcPr>
            <w:tcW w:w="26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D7CA40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Professor Visitante</w:t>
            </w:r>
          </w:p>
        </w:tc>
        <w:tc>
          <w:tcPr>
            <w:tcW w:w="12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76BEA2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Brasil</w:t>
            </w:r>
          </w:p>
        </w:tc>
        <w:tc>
          <w:tcPr>
            <w:tcW w:w="12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7C2E55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0A58C9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351F39BE" w14:textId="77777777" w:rsidR="00766B24" w:rsidRDefault="00766B24">
      <w:pPr>
        <w:spacing w:after="200"/>
        <w:rPr>
          <w:sz w:val="24"/>
          <w:szCs w:val="24"/>
        </w:rPr>
      </w:pPr>
    </w:p>
    <w:p w14:paraId="09F6EBD8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Por haver bolsas destinadas tanto à 1ª quanto à 2ª janela de indicação da CAPES para 2027, este é um edital anual único, contemplando os dois períodos de inscrição, seleção e implementação, conforme o cronograma constante da Seção 11 deste edital.</w:t>
      </w:r>
    </w:p>
    <w:p w14:paraId="60C26B53" w14:textId="77777777" w:rsidR="00766B24" w:rsidRDefault="00F04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Do Público Elegível e dos Requisitos</w:t>
      </w:r>
    </w:p>
    <w:p w14:paraId="1D9C2F4A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Poderão candidatar-se à modalidade Capacitação de Curta Duração no Exterior: técnicos, docentes, pesquisadores e discentes de pós-graduação (mestrado e doutorado) vinculados ao PPGECON/UFG e à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Global, observados os requisitos constantes do Anexo VIII da Minuta Orientadora e as normas vigentes da CAPES.</w:t>
      </w:r>
    </w:p>
    <w:p w14:paraId="0BCEDF16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Poderão candidatar-se à modalidade Professor Visitante no Brasil: pesquisadores ou docentes residentes no exterior (brasileiros ou estrangeiros), com reconhecida competência acadêmica, observados os requisitos constantes do Anexo IX da Minuta Orientadora e as normas vigentes da CAPES.</w:t>
      </w:r>
    </w:p>
    <w:p w14:paraId="1A51011F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requisitos de elegibilidade e a documentação mínima para cada modalidade deverão observar integralmente as orientações constantes do “Documento de Orientações para Implementação de Bolsas” (descritos na Minuta Orientadora) e dos respectivos Anexos específicos de modalidade, bem como suas atualizações supervenientes.</w:t>
      </w:r>
    </w:p>
    <w:p w14:paraId="30A4C998" w14:textId="77777777" w:rsidR="00766B24" w:rsidRDefault="00F04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Dos Benefícios e Valores</w:t>
      </w:r>
    </w:p>
    <w:p w14:paraId="3CD6A310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valores globais correspondentes às bolsas seguem as tabelas de referência vigentes da CAPES (Anexo XIV da Minuta Orientadora), compreendendo o conjunto de benefícios financiáveis aplicáveis a cada modalidade e vigência, não se restringindo ao valor das mensalidades, podendo incluir, conforme a modalidade: mensalidades, adicional de cidade de alto custo, auxílio deslocamento, auxílio instalação e seguro-saúde.</w:t>
      </w:r>
    </w:p>
    <w:p w14:paraId="113A644C" w14:textId="77777777" w:rsidR="00766B24" w:rsidRDefault="00F04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Das Inscrições</w:t>
      </w:r>
    </w:p>
    <w:p w14:paraId="08267607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 inscrições para a 1ª janela deverão ser realizadas no período de 02/09/2026 a 30/09/2026.</w:t>
      </w:r>
    </w:p>
    <w:p w14:paraId="468AA9C8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 inscrições para a 2ª janela deverão ser realizadas no período de 01/02/2027 a 15/03/2027.</w:t>
      </w:r>
    </w:p>
    <w:p w14:paraId="50A0432F" w14:textId="77777777" w:rsidR="00507B27" w:rsidRDefault="00507B2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As inscrições e o envio da documentação exigida deverão ser realizados exclusivamente por meio do Formulário Eletrônico de Inscrição disponibilizado pelo PPGECON/UFG, no endereço: </w:t>
      </w:r>
      <w:hyperlink r:id="rId8" w:history="1">
        <w:r>
          <w:rPr>
            <w:rStyle w:val="Hyperlink"/>
            <w:sz w:val="24"/>
            <w:szCs w:val="24"/>
          </w:rPr>
          <w:t>https://forms.gle/ws6ddXafiwJcqmmq6</w:t>
        </w:r>
      </w:hyperlink>
      <w:r>
        <w:rPr>
          <w:color w:val="000000"/>
          <w:sz w:val="24"/>
          <w:szCs w:val="24"/>
        </w:rPr>
        <w:t xml:space="preserve"> dentro dos respectivos períodos de inscrição indicados nos itens 6.1 e 6.2, mediante o preenchimento de todos os campos obrigatórios e a indicação do link de acesso a cada documento exigido, hospedado no Google Drive do(a) candidato(a), com permissão de visualização habilitada para "qualquer pessoa com o link".</w:t>
      </w:r>
    </w:p>
    <w:p w14:paraId="2F3E40A3" w14:textId="77777777" w:rsidR="00507B27" w:rsidRDefault="00507B27" w:rsidP="00507B2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É de responsabilidade do(a) candidato(a) manter os links de acesso aos documentos apresentados ativos e com permissão de visualização válida durante todo o transcurso do processo seletivo, inclusive durante o período de recursos, sob pena de a respectiva documentação ser considerada não apresentada.</w:t>
      </w:r>
    </w:p>
    <w:p w14:paraId="02426989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Não serão aceitas inscrições fora do prazo ou por meio diverso do estabelecido neste edital.</w:t>
      </w:r>
    </w:p>
    <w:p w14:paraId="48D768B6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Não serão homologadas as inscrições com documentação incompleta ou que não atendam às condições exigidas neste edital, podendo a Comissão de Seleção solicitar documentação complementar.</w:t>
      </w:r>
    </w:p>
    <w:p w14:paraId="0AD8F3F3" w14:textId="77777777" w:rsidR="00766B24" w:rsidRDefault="00F04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 Documentação Exigida</w:t>
      </w:r>
    </w:p>
    <w:p w14:paraId="401375FD" w14:textId="77777777" w:rsidR="00766B24" w:rsidRDefault="00F047FC">
      <w:pPr>
        <w:pBdr>
          <w:top w:val="nil"/>
          <w:left w:val="nil"/>
          <w:bottom w:val="nil"/>
          <w:right w:val="nil"/>
          <w:between w:val="nil"/>
        </w:pBdr>
        <w:spacing w:before="280" w:after="1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relação de documentos indicada nas subseções abaixo reproduz a documentação mínima estabelecida nos Anexos VIII (Capacitação de Curta Duração no Exterior) e IX (Professor Visitante no Brasil) da Minuta Orientadora da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Global, não prejudicando a exigência de documentação complementar prevista nos respectivos Anexos, a critério do PPGECON/UFG, nem as atualizações supervenientes dos instrumentos normativos da CAPES.</w:t>
      </w:r>
    </w:p>
    <w:p w14:paraId="45A2340A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Modalidade: Capacitação de curta duração</w:t>
      </w:r>
    </w:p>
    <w:p w14:paraId="7AB34842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Formulário de inscrição; </w:t>
      </w:r>
    </w:p>
    <w:p w14:paraId="4AE80A01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Documento de identificação; </w:t>
      </w:r>
    </w:p>
    <w:p w14:paraId="42D4B649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Currículo Lattes atualizado; </w:t>
      </w:r>
    </w:p>
    <w:p w14:paraId="7561D3E6" w14:textId="77777777" w:rsidR="00766B24" w:rsidRPr="00215020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Comprovante do aperfeiçoamento a ser realizado no exterior, contendo, sempre que possível, a instituição de destino, a natureza da atividade e o período previsto</w:t>
      </w:r>
      <w:r w:rsidRPr="00215020">
        <w:rPr>
          <w:sz w:val="24"/>
          <w:szCs w:val="24"/>
        </w:rPr>
        <w:t xml:space="preserve">, compatível com o período de implementação previsto no item 13.2; </w:t>
      </w:r>
    </w:p>
    <w:p w14:paraId="450B2666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Plano de atividades da capacitação, contendo, no mínimo: objetivos, justificativa, atividades previstas, instituição de destino, período de realização e resultados esperados, demonstrando explicitamente sua aderência ao Tema da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Global  "</w:t>
      </w:r>
      <w:proofErr w:type="gramEnd"/>
      <w:r>
        <w:rPr>
          <w:color w:val="000000"/>
          <w:sz w:val="24"/>
          <w:szCs w:val="24"/>
        </w:rPr>
        <w:t>Governança Climática, Inovação Social e Desenvolvimento Territorial", nos termos do item 2.4 deste edital</w:t>
      </w:r>
      <w:r w:rsidRPr="00215020">
        <w:rPr>
          <w:sz w:val="24"/>
          <w:szCs w:val="24"/>
        </w:rPr>
        <w:t>, com período de realização compatível com o período de implementação previsto no item 13.2</w:t>
      </w:r>
      <w:r>
        <w:rPr>
          <w:color w:val="000000"/>
          <w:sz w:val="24"/>
          <w:szCs w:val="24"/>
        </w:rPr>
        <w:t>;</w:t>
      </w:r>
    </w:p>
    <w:p w14:paraId="57CCFD08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Modalidade: Professor visitante no Brasil</w:t>
      </w:r>
    </w:p>
    <w:p w14:paraId="6E13FDE9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Formulário de inscrição;</w:t>
      </w:r>
    </w:p>
    <w:p w14:paraId="1000C3F7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Passaporte válido e, quando aplicável, documento de identificação complementar;</w:t>
      </w:r>
    </w:p>
    <w:p w14:paraId="086A9900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Diploma de doutorado ou documento equivalente;</w:t>
      </w:r>
    </w:p>
    <w:p w14:paraId="7C7C464D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Currículo acadêmico atualizado;</w:t>
      </w:r>
    </w:p>
    <w:p w14:paraId="46A1E5BE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Plano de atividades a ser desenvolvido no brasil, contendo, no mínimo, objetivos, justificativa, atividades previstas, período de realização e resultados esperados, demonstrando explicitamente sua aderência ao tema da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Global, "Governança climática, inovação social e desenvolvimento territorial", nos termos do item 2.4 deste edital;</w:t>
      </w:r>
    </w:p>
    <w:p w14:paraId="4BF787E8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Documento que comprove o vínculo ou a atuação acadêmica do candidato no exterior;</w:t>
      </w:r>
    </w:p>
    <w:p w14:paraId="7225BFF8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Carta de anuência ou convite do PPGECON, na qualidade de programa anfitrião;</w:t>
      </w:r>
    </w:p>
    <w:p w14:paraId="2D42947E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Cronograma com o(s) período(s) previsto(s) de permanência no brasil.</w:t>
      </w:r>
    </w:p>
    <w:p w14:paraId="6E4761F0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Identificação e currículo lattes atualizado do(a) docente do PPGECON responsável pelo acompanhamento do(a) visitante;</w:t>
      </w:r>
    </w:p>
    <w:p w14:paraId="43852EEC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Carta de anuência do(a) docente responsável pela recepção e acompanhamento do(a) visitante.</w:t>
      </w:r>
    </w:p>
    <w:p w14:paraId="6765DB97" w14:textId="77777777" w:rsidR="00766B24" w:rsidRDefault="00F04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Dos Critérios e Procedimentos de Seleção</w:t>
      </w:r>
    </w:p>
    <w:p w14:paraId="49A6111D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processo seletivo observará os princípios da transparência, publicidade, impessoalidade e mérito acadêmico e científico, considerando, entre outros critérios gerais previstos no item 4.1 da Minuta Orientadora:</w:t>
      </w:r>
    </w:p>
    <w:p w14:paraId="02EB5689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Aderência ao plano de internacionalização e às metas do Tema “Governança Climática, Inovação Social e Desenvolvimento Territorial”;</w:t>
      </w:r>
    </w:p>
    <w:p w14:paraId="196386CF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Qualidade, relevância e exequibilidade do plano de atividades ou proposta apresentada;</w:t>
      </w:r>
    </w:p>
    <w:p w14:paraId="1A378028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Resultados e produtos esperados;</w:t>
      </w:r>
    </w:p>
    <w:p w14:paraId="5E3C378D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Potencial de formação, ampliação e fortalecimento de redes de cooperação nacional e internacional;</w:t>
      </w:r>
    </w:p>
    <w:p w14:paraId="472BFED4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Potencial de impacto acadêmico, científico e institucional sobre o PPGECON/UFG e sobre o respectivo Tema da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Global;</w:t>
      </w:r>
    </w:p>
    <w:p w14:paraId="7DDBE65A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Contribuição da proposta para o processo de internacionalização.</w:t>
      </w:r>
    </w:p>
    <w:p w14:paraId="7820F4A4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critérios específicos de avaliação e os respectivos pesos, por modalidade, são os seguintes:</w:t>
      </w:r>
    </w:p>
    <w:tbl>
      <w:tblPr>
        <w:tblStyle w:val="a5"/>
        <w:tblW w:w="797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2"/>
        <w:gridCol w:w="1600"/>
      </w:tblGrid>
      <w:tr w:rsidR="00766B24" w14:paraId="4BEEC986" w14:textId="77777777">
        <w:trPr>
          <w:tblHeader/>
          <w:jc w:val="center"/>
        </w:trPr>
        <w:tc>
          <w:tcPr>
            <w:tcW w:w="6372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5631CA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Critério – Capacitação de Curta Duração no Exterior</w:t>
            </w:r>
          </w:p>
        </w:tc>
        <w:tc>
          <w:tcPr>
            <w:tcW w:w="16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C0CFC0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Peso</w:t>
            </w:r>
          </w:p>
        </w:tc>
      </w:tr>
      <w:tr w:rsidR="00766B24" w14:paraId="7DC06803" w14:textId="77777777">
        <w:trPr>
          <w:jc w:val="center"/>
        </w:trPr>
        <w:tc>
          <w:tcPr>
            <w:tcW w:w="63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B5EC2E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Aderência da proposta ao Tema “Governança Climática, Inovação Social e Desenvolvimento Territorial”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3253AA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766B24" w14:paraId="30EA360C" w14:textId="77777777">
        <w:trPr>
          <w:jc w:val="center"/>
        </w:trPr>
        <w:tc>
          <w:tcPr>
            <w:tcW w:w="63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633153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Qualidade, clareza e exequibilidade do plano de atividades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682F45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25%</w:t>
            </w:r>
          </w:p>
        </w:tc>
      </w:tr>
      <w:tr w:rsidR="00766B24" w14:paraId="45DFD99F" w14:textId="77777777">
        <w:trPr>
          <w:jc w:val="center"/>
        </w:trPr>
        <w:tc>
          <w:tcPr>
            <w:tcW w:w="63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2824E1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Relevância/qualificação da instituição e do(a) anfitrião(ã) no exterior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1BA042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766B24" w14:paraId="7F694D53" w14:textId="77777777">
        <w:trPr>
          <w:jc w:val="center"/>
        </w:trPr>
        <w:tc>
          <w:tcPr>
            <w:tcW w:w="63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AC73D7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Produção acadêmica relacionada à área (docentes/pesquisadores) ou histórico acadêmico (discentes)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E4D918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15%</w:t>
            </w:r>
          </w:p>
        </w:tc>
      </w:tr>
      <w:tr w:rsidR="00766B24" w14:paraId="3FF758E1" w14:textId="77777777">
        <w:trPr>
          <w:jc w:val="center"/>
        </w:trPr>
        <w:tc>
          <w:tcPr>
            <w:tcW w:w="63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C860AB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Potencial de geração de cooperação internacional (parcerias, publicações conjuntas)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3128CE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</w:tbl>
    <w:p w14:paraId="0F1974E7" w14:textId="77777777" w:rsidR="00766B24" w:rsidRDefault="00766B24">
      <w:pPr>
        <w:spacing w:after="200"/>
        <w:rPr>
          <w:sz w:val="24"/>
          <w:szCs w:val="24"/>
        </w:rPr>
      </w:pPr>
    </w:p>
    <w:tbl>
      <w:tblPr>
        <w:tblStyle w:val="a6"/>
        <w:tblW w:w="793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32"/>
        <w:gridCol w:w="1701"/>
      </w:tblGrid>
      <w:tr w:rsidR="00766B24" w14:paraId="5BDE1387" w14:textId="77777777">
        <w:trPr>
          <w:tblHeader/>
          <w:jc w:val="center"/>
        </w:trPr>
        <w:tc>
          <w:tcPr>
            <w:tcW w:w="6232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A66821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Critério – Professor Visitante no Brasil</w:t>
            </w:r>
          </w:p>
        </w:tc>
        <w:tc>
          <w:tcPr>
            <w:tcW w:w="1701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F5AC41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Peso</w:t>
            </w:r>
          </w:p>
        </w:tc>
      </w:tr>
      <w:tr w:rsidR="00766B24" w14:paraId="1C9E8D39" w14:textId="77777777">
        <w:trPr>
          <w:jc w:val="center"/>
        </w:trPr>
        <w:tc>
          <w:tcPr>
            <w:tcW w:w="623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9FFAAE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Aderência da proposta de trabalho ao Tema da Rede</w:t>
            </w: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60E0D8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766B24" w14:paraId="21428F23" w14:textId="77777777">
        <w:trPr>
          <w:jc w:val="center"/>
        </w:trPr>
        <w:tc>
          <w:tcPr>
            <w:tcW w:w="623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9C7384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Qualificação acadêmica do(a) visitante (currículo, produção internacional)</w:t>
            </w: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083E15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25%</w:t>
            </w:r>
          </w:p>
        </w:tc>
      </w:tr>
      <w:tr w:rsidR="00766B24" w14:paraId="401C011A" w14:textId="77777777">
        <w:trPr>
          <w:jc w:val="center"/>
        </w:trPr>
        <w:tc>
          <w:tcPr>
            <w:tcW w:w="623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79ED96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Plano de atividades a desenvolver no PPGECON (aulas, orientações, seminários, projetos conjuntos)</w:t>
            </w: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9C4BFE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25%</w:t>
            </w:r>
          </w:p>
        </w:tc>
      </w:tr>
      <w:tr w:rsidR="00766B24" w14:paraId="749064E3" w14:textId="77777777">
        <w:trPr>
          <w:jc w:val="center"/>
        </w:trPr>
        <w:tc>
          <w:tcPr>
            <w:tcW w:w="623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631445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Potencial de parcerias/publicações conjuntas com docentes do PPGECON</w:t>
            </w:r>
          </w:p>
        </w:tc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0D5C08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</w:tbl>
    <w:p w14:paraId="627B4B54" w14:textId="77777777" w:rsidR="00766B24" w:rsidRDefault="00766B24">
      <w:pPr>
        <w:spacing w:after="200"/>
        <w:rPr>
          <w:sz w:val="24"/>
          <w:szCs w:val="24"/>
        </w:rPr>
      </w:pPr>
    </w:p>
    <w:p w14:paraId="2F05C0E4" w14:textId="77777777" w:rsidR="00766B24" w:rsidRPr="00215020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Em caso de empate na nota final, o desempate observará, sucessivamente, os seguintes critérios:</w:t>
      </w:r>
    </w:p>
    <w:p w14:paraId="0AC5A979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Maior nota no critério de aderência ao Tema “Governança Climática, Inovação Social e Desenvolvimento Territorial”;</w:t>
      </w:r>
    </w:p>
    <w:p w14:paraId="5C0334BD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Maior produção científica nos últimos 5 (cinco) anos vinculada a sustentabilidade e/ou mudança climática;</w:t>
      </w:r>
    </w:p>
    <w:p w14:paraId="020B0FD4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Maior tempo de vínculo ininterrupto ao PPGECON/UFG (modalidade Capacitação) ou maior titulação acadêmica (modalidade Professor Visitante);</w:t>
      </w:r>
    </w:p>
    <w:p w14:paraId="7D6AF155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Candidato(a) de maior idade.</w:t>
      </w:r>
    </w:p>
    <w:p w14:paraId="0AB9485D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É assegurado ao(à) candidato(a) o direito à interposição de recurso, no prazo de 2 (dois) dias úteis a contar da divulgação do resultado preliminar, mediante o formulário constante do Anexo 2 deste edital, a ser encaminhado ao e-mail </w:t>
      </w:r>
      <w:hyperlink r:id="rId9" w:history="1">
        <w:r w:rsidR="00766B24">
          <w:rPr>
            <w:rStyle w:val="Hyperlink"/>
            <w:sz w:val="24"/>
            <w:szCs w:val="24"/>
          </w:rPr>
          <w:t>ppgecon.face@ufg.br</w:t>
        </w:r>
      </w:hyperlink>
      <w:r>
        <w:rPr>
          <w:color w:val="000000"/>
          <w:sz w:val="24"/>
          <w:szCs w:val="24"/>
        </w:rPr>
        <w:t>.</w:t>
      </w:r>
    </w:p>
    <w:p w14:paraId="0119D35B" w14:textId="77777777" w:rsidR="0073022D" w:rsidRDefault="0073022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 Cadastro de Reserva</w:t>
      </w:r>
    </w:p>
    <w:p w14:paraId="56CE0D0B" w14:textId="77777777" w:rsidR="0073022D" w:rsidRPr="0073022D" w:rsidRDefault="0073022D" w:rsidP="0073022D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Poderá ser constituído cadastro de reserva com os(as) candidatos(as) aprovados(as) dentro do número de bolsas disponíveis, observada a ordem de classificação obtida no processo seletivo, por modalidade e por janela de indicação.</w:t>
      </w:r>
    </w:p>
    <w:p w14:paraId="39D747AC" w14:textId="77777777" w:rsidR="0073022D" w:rsidRPr="0073022D" w:rsidRDefault="0073022D" w:rsidP="0073022D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cadastro de reserva terá validade restrita à respectiva janela de indicação (1ª ou 2ª) em que o(a) candidato(a) foi aprovado(a), não sendo admitido o aproveitamento de candidatos(as) classificados(as) em uma janela para o preenchimento de vagas de janela distinta.</w:t>
      </w:r>
    </w:p>
    <w:p w14:paraId="12E56D46" w14:textId="77777777" w:rsidR="0073022D" w:rsidRPr="0073022D" w:rsidRDefault="0073022D" w:rsidP="0073022D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convocação de candidatos(as) do cadastro de reserva será feita pelo PPGECON/UFG por meio do e-mail, observada a ordem de classificação, e estará condicionada à existência de prazo hábil para implementação da bolsa perante a CAPES, nos termos do item 8.4 da Minuta Orientadora da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Global.</w:t>
      </w:r>
    </w:p>
    <w:p w14:paraId="069DDD77" w14:textId="77777777" w:rsidR="0073022D" w:rsidRPr="0073022D" w:rsidRDefault="0073022D" w:rsidP="0073022D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O(A) candidato(a) convocado(a) deverá confirmar seu interesse na implementação da bolsa no prazo de 2 (dois) dias úteis, contados do envio da convocação, sob pena de ser considerado(a) desistente e de ser convocado(a) o(a) candidato(a) subsequente na ordem de classificação.</w:t>
      </w:r>
    </w:p>
    <w:p w14:paraId="7145D932" w14:textId="77777777" w:rsidR="0073022D" w:rsidRDefault="0073022D" w:rsidP="0073022D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aprovação e a inclusão no cadastro de reserva não geram direito subjetivo à implementação da bolsa, ficando </w:t>
      </w:r>
      <w:proofErr w:type="spellStart"/>
      <w:r>
        <w:rPr>
          <w:color w:val="000000"/>
          <w:sz w:val="24"/>
          <w:szCs w:val="24"/>
        </w:rPr>
        <w:t>esta</w:t>
      </w:r>
      <w:proofErr w:type="spellEnd"/>
      <w:r>
        <w:rPr>
          <w:color w:val="000000"/>
          <w:sz w:val="24"/>
          <w:szCs w:val="24"/>
        </w:rPr>
        <w:t xml:space="preserve"> condicionada à disponibilidade de cota, à desistência ou impedimento de candidato(a) classificado(a) em posição anterior e aos prazos estabelecidos pela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 e pela CAPES.</w:t>
      </w:r>
    </w:p>
    <w:p w14:paraId="1FAA517F" w14:textId="77777777" w:rsidR="00766B24" w:rsidRDefault="00F04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 Comissão de Seleção</w:t>
      </w:r>
    </w:p>
    <w:p w14:paraId="64053234" w14:textId="77777777" w:rsidR="00766B24" w:rsidRPr="008F2A1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seleção </w:t>
      </w:r>
      <w:r>
        <w:rPr>
          <w:sz w:val="24"/>
          <w:szCs w:val="24"/>
        </w:rPr>
        <w:t xml:space="preserve">das propostas submetidas a este edital </w:t>
      </w:r>
      <w:r>
        <w:rPr>
          <w:color w:val="000000"/>
          <w:sz w:val="24"/>
          <w:szCs w:val="24"/>
        </w:rPr>
        <w:t xml:space="preserve">será conduzida </w:t>
      </w:r>
      <w:r>
        <w:rPr>
          <w:sz w:val="24"/>
          <w:szCs w:val="24"/>
        </w:rPr>
        <w:t>pela</w:t>
      </w:r>
      <w:r>
        <w:rPr>
          <w:color w:val="000000"/>
          <w:sz w:val="24"/>
          <w:szCs w:val="24"/>
        </w:rPr>
        <w:t xml:space="preserve"> Comissão de Seleção, a ser definida pela CPG do PPGECON.</w:t>
      </w:r>
    </w:p>
    <w:p w14:paraId="3663D027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membros da Comissão de Seleção deverão observar os princípios da impessoalidade, da moralidade, da transparência e da isonomia, devendo declarar a inexistência de conflito de interesses ou de impedimento em relação aos(às) candidatos(as) inscritos(as).</w:t>
      </w:r>
    </w:p>
    <w:p w14:paraId="2E354B26" w14:textId="77777777" w:rsidR="00766B24" w:rsidRDefault="00F04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 Divulgação dos Resultados e da Homologação</w:t>
      </w:r>
    </w:p>
    <w:p w14:paraId="4D90C89F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resultados preliminares serão divulgados no site do PPGECON/UFG (https://ppgecon.face.ufg.br), observados os prazos constantes do cronograma deste edital.</w:t>
      </w:r>
    </w:p>
    <w:p w14:paraId="466D511B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Os </w:t>
      </w:r>
      <w:proofErr w:type="gramStart"/>
      <w:r>
        <w:rPr>
          <w:color w:val="000000"/>
          <w:sz w:val="24"/>
          <w:szCs w:val="24"/>
        </w:rPr>
        <w:t>resultados finais</w:t>
      </w:r>
      <w:proofErr w:type="gramEnd"/>
      <w:r>
        <w:rPr>
          <w:color w:val="000000"/>
          <w:sz w:val="24"/>
          <w:szCs w:val="24"/>
        </w:rPr>
        <w:t xml:space="preserve"> dos processos seletivos deverão ser formalmente homologados pela instância competente do PPGECON/UFG, com posterior encaminhamento à Coordenação Geral da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Global.</w:t>
      </w:r>
    </w:p>
    <w:p w14:paraId="6ACD4E60" w14:textId="77777777" w:rsidR="00766B24" w:rsidRDefault="00F04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Do Cronograma</w:t>
      </w:r>
    </w:p>
    <w:p w14:paraId="6144A359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 processo seletivo obedecerá ao cronograma abaixo, elaborado em conformidade com os prazos e janelas de indicação estabelecidos pela CAPES e pela Coordenação Geral da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 para 2027:</w:t>
      </w:r>
    </w:p>
    <w:tbl>
      <w:tblPr>
        <w:tblStyle w:val="a7"/>
        <w:tblW w:w="94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2600"/>
        <w:gridCol w:w="2600"/>
      </w:tblGrid>
      <w:tr w:rsidR="00766B24" w14:paraId="3D7ECB4C" w14:textId="77777777">
        <w:trPr>
          <w:tblHeader/>
        </w:trPr>
        <w:tc>
          <w:tcPr>
            <w:tcW w:w="42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3B6B85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Atividade</w:t>
            </w:r>
          </w:p>
        </w:tc>
        <w:tc>
          <w:tcPr>
            <w:tcW w:w="26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988D27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1ª Janela</w:t>
            </w:r>
          </w:p>
        </w:tc>
        <w:tc>
          <w:tcPr>
            <w:tcW w:w="26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6C0815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2ª Janela</w:t>
            </w:r>
          </w:p>
        </w:tc>
      </w:tr>
      <w:tr w:rsidR="00766B24" w14:paraId="3E4FB4B4" w14:textId="77777777">
        <w:trPr>
          <w:trHeight w:val="400"/>
        </w:trPr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49E8E4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Publicação do edital interno</w:t>
            </w:r>
          </w:p>
        </w:tc>
        <w:tc>
          <w:tcPr>
            <w:tcW w:w="5200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785B34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08/09/2026 (edital único)</w:t>
            </w:r>
          </w:p>
        </w:tc>
      </w:tr>
      <w:tr w:rsidR="00766B24" w14:paraId="43C1373D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D43CED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Período de inscrições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321A46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08/09 a 30/09/2026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26E8E3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01/02 a 15/03/2027</w:t>
            </w:r>
          </w:p>
        </w:tc>
      </w:tr>
      <w:tr w:rsidR="00766B24" w14:paraId="422C17C5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70F2C7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Análise e avaliação pela Comissão de Seleção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1EB169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01/10 a 08/10/2026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88B8F3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16/03 a 26/03/2027</w:t>
            </w:r>
          </w:p>
        </w:tc>
      </w:tr>
      <w:tr w:rsidR="00766B24" w14:paraId="47F689F0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98C413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Divulgação do resultado preliminar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A6C8C4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09/10/2026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710C6C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27/03/2027</w:t>
            </w:r>
          </w:p>
        </w:tc>
      </w:tr>
      <w:tr w:rsidR="00766B24" w14:paraId="3771B209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169C05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Interposição de recursos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6C51DE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a 12/10/2026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8D9AA0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a 30/03/2027</w:t>
            </w:r>
          </w:p>
        </w:tc>
      </w:tr>
      <w:tr w:rsidR="00766B24" w14:paraId="2A1D8633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C7C8CE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Homologação do </w:t>
            </w:r>
            <w:proofErr w:type="gramStart"/>
            <w:r>
              <w:rPr>
                <w:sz w:val="24"/>
                <w:szCs w:val="24"/>
              </w:rPr>
              <w:t>resultado final</w:t>
            </w:r>
            <w:proofErr w:type="gramEnd"/>
            <w:r>
              <w:rPr>
                <w:sz w:val="24"/>
                <w:szCs w:val="24"/>
              </w:rPr>
              <w:t xml:space="preserve"> pelo PPGECON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6F4FE4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13/10/2026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58BB7E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31/03/2027</w:t>
            </w:r>
          </w:p>
        </w:tc>
      </w:tr>
      <w:tr w:rsidR="00766B24" w14:paraId="36F8E68B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B2198F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Envio do </w:t>
            </w:r>
            <w:proofErr w:type="gramStart"/>
            <w:r>
              <w:rPr>
                <w:sz w:val="24"/>
                <w:szCs w:val="24"/>
              </w:rPr>
              <w:t>resultado final</w:t>
            </w:r>
            <w:proofErr w:type="gramEnd"/>
            <w:r>
              <w:rPr>
                <w:sz w:val="24"/>
                <w:szCs w:val="24"/>
              </w:rPr>
              <w:t xml:space="preserve"> homologado à Coordenação Geral da Rede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8B6448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até 18/10/2026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92F620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até 07/04/2027</w:t>
            </w:r>
          </w:p>
        </w:tc>
      </w:tr>
      <w:tr w:rsidR="00766B24" w14:paraId="05E04792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B12FD3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Conferência das informações pela Coordenação Geral da Rede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847682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a 20/10/2026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C356A8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 a 09/04/2027</w:t>
            </w:r>
          </w:p>
        </w:tc>
      </w:tr>
      <w:tr w:rsidR="00766B24" w14:paraId="0A208B0B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266C08" w14:textId="77777777" w:rsidR="00766B24" w:rsidRDefault="00F047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Indicação dos bolsistas à CAPES (SCBA/CAPES)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0B2707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até 30/10/2026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E51341" w14:textId="77777777" w:rsidR="00766B24" w:rsidRDefault="00F047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até 30/04/2027</w:t>
            </w:r>
          </w:p>
        </w:tc>
      </w:tr>
      <w:tr w:rsidR="00766B24" w:rsidRPr="00215020" w14:paraId="39C98D65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82E417" w14:textId="77777777" w:rsidR="00766B24" w:rsidRPr="00215020" w:rsidRDefault="00F047FC">
            <w:pPr>
              <w:rPr>
                <w:sz w:val="24"/>
                <w:szCs w:val="24"/>
              </w:rPr>
            </w:pPr>
            <w:r w:rsidRPr="00215020">
              <w:rPr>
                <w:sz w:val="24"/>
                <w:szCs w:val="24"/>
              </w:rPr>
              <w:t>Implementação da bolsa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74F795" w14:textId="7EDEACD5" w:rsidR="00766B24" w:rsidRPr="00215020" w:rsidRDefault="00F047FC">
            <w:pPr>
              <w:jc w:val="center"/>
              <w:rPr>
                <w:sz w:val="24"/>
                <w:szCs w:val="24"/>
              </w:rPr>
            </w:pPr>
            <w:r w:rsidRPr="00215020">
              <w:rPr>
                <w:sz w:val="24"/>
                <w:szCs w:val="24"/>
              </w:rPr>
              <w:t>Exterior: março a abril/2027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4AF5EE" w14:textId="593CEE1E" w:rsidR="00766B24" w:rsidRPr="00215020" w:rsidRDefault="00F047FC">
            <w:pPr>
              <w:jc w:val="center"/>
              <w:rPr>
                <w:sz w:val="24"/>
                <w:szCs w:val="24"/>
              </w:rPr>
            </w:pPr>
            <w:r w:rsidRPr="00215020">
              <w:rPr>
                <w:sz w:val="24"/>
                <w:szCs w:val="24"/>
              </w:rPr>
              <w:t>Exterior: setembro a outubro/2027; Brasil: julho a novembro/2027</w:t>
            </w:r>
          </w:p>
        </w:tc>
      </w:tr>
    </w:tbl>
    <w:p w14:paraId="04421EAE" w14:textId="77777777" w:rsidR="00766B24" w:rsidRDefault="00766B24">
      <w:pPr>
        <w:spacing w:after="200"/>
        <w:rPr>
          <w:sz w:val="24"/>
          <w:szCs w:val="24"/>
        </w:rPr>
      </w:pPr>
    </w:p>
    <w:p w14:paraId="779FBB85" w14:textId="77777777" w:rsidR="00766B24" w:rsidRDefault="00F04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Do Envio do Resultado e da Indicação à CAPES</w:t>
      </w:r>
    </w:p>
    <w:p w14:paraId="45E9D401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Após a homologação do resultado de cada janela, o PPGECON/UFG deverá encaminhar à Coordenação Geral da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Global, por meio do formulário eletrônico específico (Formulário para Indicação de Bolsistas –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 2027), as informações e a documentação de cada candidato(a) selecionado(a), com preenchimento individual por candidato, nos seguintes prazos: até 18/10/2026 (1ª janela) e até 07/04/2027 (2ª janela).</w:t>
      </w:r>
    </w:p>
    <w:p w14:paraId="3676F96A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indicação dos bolsistas no Sistema de Controle de Bolsas e Auxílios (SCBA/CAPES) será realizada pela Coordenação Geral da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Global, a partir das informações encaminhadas pelo PPGECON/UFG, observados os prazos de até 30/10/2026 (1ª janela) e até 30/04/2027 (2ª janela).</w:t>
      </w:r>
    </w:p>
    <w:p w14:paraId="0D4B2330" w14:textId="77777777" w:rsidR="00766B24" w:rsidRDefault="00F04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 Implementação da Bolsa</w:t>
      </w:r>
    </w:p>
    <w:p w14:paraId="1691AD73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aprovação no processo seletivo interno não implica implementação automática da bolsa, estando </w:t>
      </w:r>
      <w:proofErr w:type="spellStart"/>
      <w:r>
        <w:rPr>
          <w:color w:val="000000"/>
          <w:sz w:val="24"/>
          <w:szCs w:val="24"/>
        </w:rPr>
        <w:t>esta</w:t>
      </w:r>
      <w:proofErr w:type="spellEnd"/>
      <w:r>
        <w:rPr>
          <w:color w:val="000000"/>
          <w:sz w:val="24"/>
          <w:szCs w:val="24"/>
        </w:rPr>
        <w:t xml:space="preserve"> condicionada à manutenção e disponibilidade da cota destinada ao PPGECON, ao cumprimento dos requisitos e prazos estabelecidos pela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 e pela CAPES, e à conclusão dos procedimentos de concessão exigidos pela CAPES.</w:t>
      </w:r>
    </w:p>
    <w:p w14:paraId="6DB7D36A" w14:textId="0B980A6C" w:rsidR="00766B24" w:rsidRPr="00215020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implementação das bolsas </w:t>
      </w:r>
      <w:r w:rsidRPr="00215020">
        <w:rPr>
          <w:sz w:val="24"/>
          <w:szCs w:val="24"/>
        </w:rPr>
        <w:t>deverá ocorrer nos seguintes períodos, conforme o item 3.2 do Edital nº 05/2026 PROPPGI/UFRRJ:</w:t>
      </w:r>
    </w:p>
    <w:p w14:paraId="40368404" w14:textId="77777777" w:rsidR="00BE0624" w:rsidRPr="00215020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sz w:val="24"/>
          <w:szCs w:val="24"/>
        </w:rPr>
      </w:pPr>
      <w:r w:rsidRPr="00215020">
        <w:rPr>
          <w:sz w:val="24"/>
          <w:szCs w:val="24"/>
        </w:rPr>
        <w:t>1ª janela: entre março e abril de 2027, para bolsas com destino ao exterior;</w:t>
      </w:r>
    </w:p>
    <w:p w14:paraId="067366B2" w14:textId="77777777" w:rsidR="00BE0624" w:rsidRPr="00215020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sz w:val="24"/>
          <w:szCs w:val="24"/>
        </w:rPr>
      </w:pPr>
      <w:r w:rsidRPr="00215020">
        <w:rPr>
          <w:sz w:val="24"/>
          <w:szCs w:val="24"/>
        </w:rPr>
        <w:t>2ª janela: entre setembro e outubro de 2027, para bolsas com destino ao exterior, e entre julho e novembro de 2027, para bolsas com destino no Brasil.</w:t>
      </w:r>
    </w:p>
    <w:p w14:paraId="14377AF5" w14:textId="77777777" w:rsidR="00BE0624" w:rsidRPr="00215020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sz w:val="24"/>
          <w:szCs w:val="24"/>
        </w:rPr>
      </w:pPr>
      <w:r w:rsidRPr="00215020">
        <w:rPr>
          <w:sz w:val="24"/>
          <w:szCs w:val="24"/>
        </w:rPr>
        <w:t>O período de realização das atividades indicado no plano de atividades e no comprovante de aceite da instituição de destino deverá ser compatível com o período de implementação da janela em que o(a) candidato(a) se inscrever, sob pena de não homologação da inscrição.</w:t>
      </w:r>
    </w:p>
    <w:p w14:paraId="2F74B6A3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O(A) candidato(a) selecionado(a) deverá apresentar, nos prazos estabelecidos, toda a documentação necessária à implementação da bolsa, incluindo a assinatura do respectivo Termo de Outorga, quando aplicável.</w:t>
      </w:r>
    </w:p>
    <w:p w14:paraId="2B8F5672" w14:textId="77777777" w:rsidR="00766B24" w:rsidRDefault="00F04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Das Obrigações do(a) Bolsista</w:t>
      </w:r>
    </w:p>
    <w:p w14:paraId="34F414FA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O(A) bolsista selecionado(a) deverá:</w:t>
      </w:r>
    </w:p>
    <w:p w14:paraId="12D59231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Cumprir integralmente as obrigações de acompanhamento e prestação de contas estabelecidas pela CAPES, inclusive as previstas no Termo de Outorga;</w:t>
      </w:r>
    </w:p>
    <w:p w14:paraId="26560D56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Apresentar relatório de atividades desenvolvidas, resultados e produtos, conforme modelo da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 (Anexo XV da Minuta Orientadora);</w:t>
      </w:r>
    </w:p>
    <w:p w14:paraId="4E4A642C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Participar, quando convocado(a), de seminários, reuniões e demais ações de disseminação promovidas pela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Global;</w:t>
      </w:r>
    </w:p>
    <w:p w14:paraId="16F1D436" w14:textId="77777777" w:rsidR="00766B24" w:rsidRDefault="00F047F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Reconhecer, em publicações e materiais de divulgação decorrentes das atividades financiadas, o apoio da CAPES e do Programa CAPES-Global.edu.</w:t>
      </w:r>
    </w:p>
    <w:p w14:paraId="5666E87E" w14:textId="77777777" w:rsidR="00766B24" w:rsidRDefault="00F04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 Acumulação de Bolsas e Benefícios</w:t>
      </w:r>
    </w:p>
    <w:p w14:paraId="44F2118D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acumulação de bolsas, benefícios, atividades remuneradas ou outros rendimentos pelo(a) candidato(a) selecionado(a) deverá observar as normas vigentes da CAPES aplicáveis à respectiva modalidade, bem como as regras da Universidade Federal de Goiás e, quando houver, da agência ou instituição responsável pelo benefício preexistente.</w:t>
      </w:r>
    </w:p>
    <w:p w14:paraId="159817A8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O(A) candidato(a) deverá informar, no processo seletivo e durante a vigência da bolsa, a existência de outras bolsas, benefícios ou atividades remuneradas que possam configurar situação de acumulação, responsabilizando-se pela veracidade das informações prestadas.</w:t>
      </w:r>
    </w:p>
    <w:p w14:paraId="06D03BCF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Quando a acumulação não for permitida pela regulamentação aplicável à modalidade, caberá ao(à) candidato(a) selecionado(a) providenciar, previamente à implementação da bolsa, a suspensão ou o cancelamento do benefício incompatível, quando exigido pela CAPES.</w:t>
      </w:r>
    </w:p>
    <w:p w14:paraId="7D933B61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A aprovação no processo seletivo interno do PPGECON/UFG não afasta a verificação, pela CAPES, das condições de acumulação e das demais exigências necessárias à implementação e à manutenção da bolsa.</w:t>
      </w:r>
    </w:p>
    <w:p w14:paraId="1459E783" w14:textId="77777777" w:rsidR="00766B24" w:rsidRDefault="00766B24" w:rsidP="002553A7">
      <w:p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color w:val="000000"/>
          <w:sz w:val="24"/>
          <w:szCs w:val="24"/>
        </w:rPr>
      </w:pPr>
    </w:p>
    <w:p w14:paraId="58133606" w14:textId="77777777" w:rsidR="00766B24" w:rsidRDefault="00F04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Do Tratamento de Dados Pessoais</w:t>
      </w:r>
    </w:p>
    <w:p w14:paraId="740C6F2D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 tratamento dos dados pessoais dos(as) candidatos(as) no âmbito deste processo seletivo observará a Lei nº 13.709/2018 (LGPD) e as normativas institucionais da UFG aplicáveis, sendo os dados utilizados exclusivamente para as finalidades relacionadas à inscrição, seleção, implementação, acompanhamento, avaliação e prestação de contas da bolsa, podendo ser compartilhados, quando necessário, com a CAPES e com a Coordenação Geral da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Global.</w:t>
      </w:r>
    </w:p>
    <w:p w14:paraId="1C11F9E0" w14:textId="77777777" w:rsidR="00766B24" w:rsidRDefault="00F047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Considerações Finais ou Disposições Gerais</w:t>
      </w:r>
    </w:p>
    <w:p w14:paraId="78ABC8D5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inscrição do(a) candidato(a) implicará a aceitação das normas para este processo seletivo contidas neste edital e em eventuais comunicados dele decorrentes.</w:t>
      </w:r>
    </w:p>
    <w:p w14:paraId="71449800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É de responsabilidade do(a) candidato(a) a guarda dos originais da documentação requerida para a inscrição neste processo seletivo, podendo o Programa, a qualquer tempo, solicitar a apresentação dos originais para conferência.</w:t>
      </w:r>
    </w:p>
    <w:p w14:paraId="6F882551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O(A) candidato(a) será eliminado(a) do processo seletivo por burla ou tentativa de burla de quaisquer das normas definidas neste edital.</w:t>
      </w:r>
    </w:p>
    <w:p w14:paraId="550C953A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As cotas homologadas correspondem ao exercício de 2027; valores remanescentes decorrentes de desistências, saldo financeiro ou impossibilidade de execução poderão ser remanejados pelo Comitê Gestor da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 para outros Programas de Pós-Graduação da Rede.</w:t>
      </w:r>
    </w:p>
    <w:p w14:paraId="5EC5B533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Todos(as) os(as) candidatos(as) terão acesso aos documentos referentes ao processo seletivo dentro do prazo de recurso, os quais estarão disponíveis na Secretaria do PPGECON/UFG.</w:t>
      </w:r>
    </w:p>
    <w:p w14:paraId="61C54B47" w14:textId="77777777" w:rsidR="00766B24" w:rsidRDefault="00F047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Os casos omissos neste edital serão resolvidos pela Coordenação do PPGECON/UFG em conjunto com a Coordenação Geral da Rede </w:t>
      </w:r>
      <w:proofErr w:type="spellStart"/>
      <w:r>
        <w:rPr>
          <w:color w:val="000000"/>
          <w:sz w:val="24"/>
          <w:szCs w:val="24"/>
        </w:rPr>
        <w:t>UniClima</w:t>
      </w:r>
      <w:proofErr w:type="spellEnd"/>
      <w:r>
        <w:rPr>
          <w:color w:val="000000"/>
          <w:sz w:val="24"/>
          <w:szCs w:val="24"/>
        </w:rPr>
        <w:t xml:space="preserve"> Global.</w:t>
      </w:r>
    </w:p>
    <w:p w14:paraId="68E5D641" w14:textId="77777777" w:rsidR="00766B24" w:rsidRDefault="00766B24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color w:val="000000"/>
          <w:sz w:val="24"/>
          <w:szCs w:val="24"/>
        </w:rPr>
      </w:pPr>
    </w:p>
    <w:p w14:paraId="5459784B" w14:textId="77777777" w:rsidR="00766B24" w:rsidRDefault="00F047FC">
      <w:pPr>
        <w:spacing w:before="400"/>
        <w:rPr>
          <w:i/>
          <w:iCs/>
          <w:color w:val="C00000"/>
          <w:sz w:val="24"/>
          <w:szCs w:val="24"/>
        </w:rPr>
      </w:pPr>
      <w:r>
        <w:rPr>
          <w:sz w:val="24"/>
          <w:szCs w:val="24"/>
        </w:rPr>
        <w:t xml:space="preserve">Este Edital foi elaborado em conformidade com a Minuta Orientadora da Rede </w:t>
      </w:r>
      <w:proofErr w:type="spellStart"/>
      <w:r>
        <w:rPr>
          <w:sz w:val="24"/>
          <w:szCs w:val="24"/>
        </w:rPr>
        <w:t>UniClima</w:t>
      </w:r>
      <w:proofErr w:type="spellEnd"/>
      <w:r>
        <w:rPr>
          <w:sz w:val="24"/>
          <w:szCs w:val="24"/>
        </w:rPr>
        <w:t xml:space="preserve"> Global</w:t>
      </w:r>
    </w:p>
    <w:p w14:paraId="0768B8AE" w14:textId="77777777" w:rsidR="00766B24" w:rsidRDefault="00766B24">
      <w:pPr>
        <w:spacing w:before="400"/>
        <w:rPr>
          <w:sz w:val="24"/>
          <w:szCs w:val="24"/>
        </w:rPr>
      </w:pPr>
    </w:p>
    <w:p w14:paraId="5781A01C" w14:textId="6898CE75" w:rsidR="00766B24" w:rsidRDefault="00F047F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Goiânia, </w:t>
      </w:r>
      <w:r w:rsidRPr="00215020">
        <w:rPr>
          <w:sz w:val="24"/>
          <w:szCs w:val="24"/>
        </w:rPr>
        <w:t>0</w:t>
      </w:r>
      <w:r w:rsidR="009978FA" w:rsidRPr="00215020">
        <w:rPr>
          <w:sz w:val="24"/>
          <w:szCs w:val="24"/>
        </w:rPr>
        <w:t>6</w:t>
      </w:r>
      <w:r w:rsidRPr="00215020">
        <w:rPr>
          <w:sz w:val="24"/>
          <w:szCs w:val="24"/>
        </w:rPr>
        <w:t xml:space="preserve"> de </w:t>
      </w:r>
      <w:r w:rsidR="009978FA" w:rsidRPr="00215020">
        <w:rPr>
          <w:sz w:val="24"/>
          <w:szCs w:val="24"/>
        </w:rPr>
        <w:t>outubro</w:t>
      </w:r>
      <w:r w:rsidRPr="00215020">
        <w:rPr>
          <w:sz w:val="24"/>
          <w:szCs w:val="24"/>
        </w:rPr>
        <w:t xml:space="preserve"> </w:t>
      </w:r>
      <w:r>
        <w:rPr>
          <w:sz w:val="24"/>
          <w:szCs w:val="24"/>
        </w:rPr>
        <w:t>de 2026.</w:t>
      </w:r>
    </w:p>
    <w:p w14:paraId="22E83527" w14:textId="77777777" w:rsidR="00766B24" w:rsidRDefault="00766B24">
      <w:pPr>
        <w:spacing w:before="500"/>
        <w:rPr>
          <w:sz w:val="24"/>
          <w:szCs w:val="24"/>
        </w:rPr>
      </w:pPr>
    </w:p>
    <w:p w14:paraId="414BF0FC" w14:textId="77777777" w:rsidR="00E5246F" w:rsidRDefault="00E5246F">
      <w:pPr>
        <w:spacing w:before="500"/>
        <w:rPr>
          <w:sz w:val="24"/>
          <w:szCs w:val="24"/>
        </w:rPr>
      </w:pPr>
    </w:p>
    <w:p w14:paraId="1968C8E5" w14:textId="77777777" w:rsidR="00E5246F" w:rsidRDefault="00E5246F">
      <w:pPr>
        <w:spacing w:before="500"/>
        <w:rPr>
          <w:sz w:val="24"/>
          <w:szCs w:val="24"/>
        </w:rPr>
      </w:pPr>
    </w:p>
    <w:p w14:paraId="63EFA865" w14:textId="77777777" w:rsidR="00766B24" w:rsidRDefault="00F047FC">
      <w:pPr>
        <w:jc w:val="center"/>
        <w:rPr>
          <w:sz w:val="24"/>
          <w:szCs w:val="24"/>
        </w:rPr>
      </w:pPr>
      <w:r>
        <w:rPr>
          <w:sz w:val="24"/>
          <w:szCs w:val="24"/>
        </w:rPr>
        <w:t>Prof. Dra. Adriana Ferreira Silva</w:t>
      </w:r>
    </w:p>
    <w:p w14:paraId="7C1C1529" w14:textId="77777777" w:rsidR="00766B24" w:rsidRDefault="00F047FC">
      <w:pPr>
        <w:jc w:val="center"/>
        <w:rPr>
          <w:sz w:val="24"/>
          <w:szCs w:val="24"/>
        </w:rPr>
      </w:pPr>
      <w:r>
        <w:rPr>
          <w:sz w:val="24"/>
          <w:szCs w:val="24"/>
        </w:rPr>
        <w:t>Coordenadora do Programa de Pós-Graduação em Economia – PPGECON/UFG</w:t>
      </w:r>
    </w:p>
    <w:p w14:paraId="5C64CA5E" w14:textId="77777777" w:rsidR="00766B24" w:rsidRPr="009A0112" w:rsidRDefault="00766B24" w:rsidP="009A0112">
      <w:pPr>
        <w:rPr>
          <w:sz w:val="24"/>
          <w:szCs w:val="24"/>
        </w:rPr>
      </w:pPr>
    </w:p>
    <w:sectPr w:rsidR="00766B24" w:rsidRPr="009A0112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E7A6592-2932-4B19-B39C-7B69F03834E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9858139B-361C-40E2-BE54-FB68B74E99E8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D4F4258E-EABB-49DD-8D64-AF06087A29A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113F5"/>
    <w:multiLevelType w:val="multilevel"/>
    <w:tmpl w:val="A3DE2BF2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2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080" w:hanging="504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844249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B24"/>
    <w:rsid w:val="00077A9A"/>
    <w:rsid w:val="00177BF3"/>
    <w:rsid w:val="001E32E8"/>
    <w:rsid w:val="00215020"/>
    <w:rsid w:val="00251194"/>
    <w:rsid w:val="00254571"/>
    <w:rsid w:val="002553A7"/>
    <w:rsid w:val="002A5D42"/>
    <w:rsid w:val="0038548E"/>
    <w:rsid w:val="004C5694"/>
    <w:rsid w:val="004C7205"/>
    <w:rsid w:val="00507B27"/>
    <w:rsid w:val="005118EC"/>
    <w:rsid w:val="00675FBA"/>
    <w:rsid w:val="006C2FB7"/>
    <w:rsid w:val="006E6D9A"/>
    <w:rsid w:val="0073022D"/>
    <w:rsid w:val="007374F2"/>
    <w:rsid w:val="00766B24"/>
    <w:rsid w:val="007A6CB7"/>
    <w:rsid w:val="007D45F4"/>
    <w:rsid w:val="007E45E6"/>
    <w:rsid w:val="0080417E"/>
    <w:rsid w:val="00830670"/>
    <w:rsid w:val="008F2A14"/>
    <w:rsid w:val="00925F4B"/>
    <w:rsid w:val="00931F06"/>
    <w:rsid w:val="009978FA"/>
    <w:rsid w:val="009A0112"/>
    <w:rsid w:val="009C39FD"/>
    <w:rsid w:val="009E2888"/>
    <w:rsid w:val="00A8464F"/>
    <w:rsid w:val="00BB5F0C"/>
    <w:rsid w:val="00BE0624"/>
    <w:rsid w:val="00C93E62"/>
    <w:rsid w:val="00E5246F"/>
    <w:rsid w:val="00EA6665"/>
    <w:rsid w:val="00EE1C8D"/>
    <w:rsid w:val="00F047FC"/>
    <w:rsid w:val="00F66F25"/>
    <w:rsid w:val="00FC11D1"/>
    <w:rsid w:val="00FE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A797E"/>
  <w15:docId w15:val="{28FCBB7B-6C3B-41EF-9DA5-6AFCC8F9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Forte1">
    <w:name w:val="Forte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070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70F1"/>
  </w:style>
  <w:style w:type="character" w:customStyle="1" w:styleId="CommentTextChar">
    <w:name w:val="Comment Text Char"/>
    <w:basedOn w:val="DefaultParagraphFont"/>
    <w:link w:val="CommentText"/>
    <w:uiPriority w:val="99"/>
    <w:rsid w:val="001070F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0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0F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B23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F2E89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5F2E89"/>
    <w:rPr>
      <w:b/>
      <w:bCs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Revision">
    <w:name w:val="Revision"/>
    <w:hidden/>
    <w:uiPriority w:val="99"/>
    <w:semiHidden/>
    <w:rsid w:val="009C3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ws6ddXafiwJcqmmq6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ppgecon.face@ufg.br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Jg2FiOMEg5fP/VApiRb2fewC7w==">CgMxLjAaJwoBMBIiCiAIBCocCgtBQUFDR05rZC01dxAIGgtBQUFDR05rZC01dxonCgExEiIKIAgEKhwKC0FBQUNGN1k3anBZEAgaC0FBQUNGN1k3anBZGicKATISIgogCAQqHAoLQUFBQ0Y3WTdqcDAQCBoLQUFBQ0Y3WTdqcDAaJwoBMxIiCiAIBCocCgtBQUFDRjdZN2pwbxAIGgtBQUFDRjdZN2pwbxonCgE0EiIKIAgEKhwKC0FBQUNGN1k3anBvEAgaC0FBQUNHTmtkLTQ0GicKATUSIgogCAQqHAoLQUFBQ0Y3WTdqcGcQCBoLQUFBQ0Y3WTdqcGcimQUKC0FBQUNHTmtkLTV3EukECgtBQUFDR05rZC01dxILQUFBQ0dOa2QtNXcasQEKCXRleHQvaHRtbBKjAUA8YSBocmVmPSJtYWlsdG86YWRzaWx2YUB1ZmcuYnIiIHRhcmdldD0iX2JsYW5rIj5hZHNpbHZhQHVmZy5icjwvYT4gRmlxdWVpIGNvbSB1bWEgZMO6dmlkYTogZXNzZSBlZGl0YWwgbsOjbyB0ZXJpYSBxdWUgc2VyIGFwcm92YWRvIHBlbGEgQ1BHLCBhbnRlcyBkZSBwdWJsaWPDoS1sbz8ifQoKdGV4dC9wbGFpbhJvQGFkc2lsdmFAdWZnLmJyIEZpcXVlaSBjb20gdW1hIGTDunZpZGE6IGVzc2UgZWRpdGFsIG7Do28gdGVyaWEgcXVlIHNlciBhcHJvdmFkbyBwZWxhIENQRywgYW50ZXMgZGUgcHVibGljw6EtbG8/KhsiFTEwMzUxNTU5MDI4NjI4MjkxOTY4NCgAOAAw9Pq28IQ0OJCLy/CENEogCgp0ZXh0L3BsYWluEhJOwrogRE8gRURJVEFMLzIwMjZaC25icTgzYWRsM25scgIgAHgAmgEGCAAQABgAqgGmARKjAUA8YSBocmVmPSJtYWlsdG86YWRzaWx2YUB1ZmcuYnIiIHRhcmdldD0iX2JsYW5rIj5hZHNpbHZhQHVmZy5icjwvYT4gRmlxdWVpIGNvbSB1bWEgZMO6dmlkYTogZXNzZSBlZGl0YWwgbsOjbyB0ZXJpYSBxdWUgc2VyIGFwcm92YWRvIHBlbGEgQ1BHLCBhbnRlcyBkZSBwdWJsaWPDoS1sbz+wAQC4AQDIAQAY9Pq28IQ0IJCLy/CENDAAQg5raXguY3M5NDVhZHBraiL9AgoLQUFBQ0Y3WTdqcGcS0gIKC0FBQUNGN1k3anBnEgtBQUFDRjdZN2pwZxomCgl0ZXh0L2h0bWwSGVVuaXIgbyBQREYgZGEgTWludXRhIGFxdWkiJwoKdGV4dC9wbGFpbhIZVW5pciBvIFBERiBkYSBNaW51dGEgYXF1aSpPChZBZHJpYW5hIEZlcnJlaXJhIFNpbHZhGjUvL3NzbC5nc3RhdGljLmNvbS9kb2NzL2NvbW1vbi9ibHVlX3NpbGhvdWV0dGU5Ni0wLnBuZzCA1+CXgzQ4gNfgl4M0clEKFkFkcmlhbmEgRmVycmVpcmEgU2lsdmEaNwo1Ly9zc2wuZ3N0YXRpYy5jb20vZG9jcy9jb21tb24vYmx1ZV9zaWxob3VldHRlOTYtMC5wbmd4AIgBAZoBBggAEAAYAKoBGxIZVW5pciBvIFBERiBkYSBNaW51dGEgYXF1abABALgBAcgBABiA1+CXgzQggNfgl4M0MABCCWtpeC5jbXQxNCLVAgoLQUFBQ0Y3WTdqcDASqwIKC0FBQUNGN1k3anAwEgtBQUFDRjdZN2pwMBoZCgl0ZXh0L2h0bWwSDEdvb2dsZSBmb3JtcyIaCgp0ZXh0L3BsYWluEgxHb29nbGUgZm9ybXMqTwoWQWRyaWFuYSBGZXJyZWlyYSBTaWx2YRo1Ly9zc2wuZ3N0YXRpYy5jb20vZG9jcy9jb21tb24vYmx1ZV9zaWxob3VldHRlOTYtMC5wbmcwgNDfpoM0OIDQ36aDNHJRChZBZHJpYW5hIEZlcnJlaXJhIFNpbHZhGjcKNS8vc3NsLmdzdGF0aWMuY29tL2RvY3MvY29tbW9uL2JsdWVfc2lsaG91ZXR0ZTk2LTAucG5neACIAQGaAQYIABAAGACqAQ4SDEdvb2dsZSBmb3Jtc7ABALgBAcgBABiA0N+mgzQggNDfpoM0MABCCGtpeC5jbXQ2Io4PCgtBQUFDRjdZN2pwbxLjDgoLQUFBQ0Y3WTdqcG8SC0FBQUNGN1k3anBvGiIKCXRleHQvaHRtbBIVU2Vyw6EgcXVlIHByZWNpc2Ftb3M/IiMKCnRleHQvcGxhaW4SFVNlcsOhIHF1ZSBwcmVjaXNhbW9zPypPChZBZHJpYW5hIEZlcnJlaXJhIFNpbHZhGjUvL3NzbC5nc3RhdGljLmNvbS9kb2NzL2NvbW1vbi9ibHVlX3NpbGhvdWV0dGU5Ni0wLnBuZzDAkfj3gTQ4jeS48IQ0QpoMCgtBQUFDR05rZC00NBILQUFBQ0Y3WTdqcG8a5QMKCXRleHQvaHRtbBLXA0V1IGdvc3RvIGRhIGlkZWlhLiBNYXMgZmljbyBtZSBwZXJndW50YW5kbyBjb21vIGZhcmVtb3MgaXNzby4gQWNobyBpbXBvcnRhbnRlIGlzc28gZmljYXIgZXZpZGVudGUgZW0gYWxndW1hIHBhcnRlIGRvIHByb2Nlc3NvIGRlIHNlbGXDp8Ojby4gVGFsdmV6IHRlbmhhbW9zIHF1ZSBpbmNsdWlyIGFub3MgY3JpdMOpcmlvcyBkZSBzZWxlw6fDo28gb3UgZGUgZGVzZW1wYXRlLiBEZSBxdWFscXVlciBmb3JtYSBwYXJhIHByaW9yaXphciBvcyBjYW5kaWRhdG9zIGNvbSBtYWlzIHZ1bG5lcsOhdmVpcywgcHJlY2lzYXLDrWFtb3Mgc29saWNpdGFyIGrDoSBuZXN0ZSBlZGl0YWwgYWxndW0gZG9jdW1lbnRvIHF1ZSBwb3NzaWJpbGl0ZSBpZGVudGlmaWNhciBlc3NhIGNvbmRpw6NvLiBTdWdpcm8gYSBnZW50ZSBlc3R1ZGFyIG1lbGhvciBpc3NvIHBhcmEgaW5jbHVpciBubyBwcsOzeGltbyBjaWNsby4gTyBxdWUgdm9jw6pzIGFjaGFtPyLmAwoKdGV4dC9wbGFpbhLXA0V1IGdvc3RvIGRhIGlkZWlhLiBNYXMgZmljbyBtZSBwZXJndW50YW5kbyBjb21vIGZhcmVtb3MgaXNzby4gQWNobyBpbXBvcnRhbnRlIGlzc28gZmljYXIgZXZpZGVudGUgZW0gYWxndW1hIHBhcnRlIGRvIHByb2Nlc3NvIGRlIHNlbGXDp8Ojby4gVGFsdmV6IHRlbmhhbW9zIHF1ZSBpbmNsdWlyIGFub3MgY3JpdMOpcmlvcyBkZSBzZWxlw6fDo28gb3UgZGUgZGVzZW1wYXRlLiBEZSBxdWFscXVlciBmb3JtYSBwYXJhIHByaW9yaXphciBvcyBjYW5kaWRhdG9zIGNvbSBtYWlzIHZ1bG5lcsOhdmVpcywgcHJlY2lzYXLDrWFtb3Mgc29saWNpdGFyIGrDoSBuZXN0ZSBlZGl0YWwgYWxndW0gZG9jdW1lbnRvIHF1ZSBwb3NzaWJpbGl0ZSBpZGVudGlmaWNhciBlc3NhIGNvbmRpw6NvLiBTdWdpcm8gYSBnZW50ZSBlc3R1ZGFyIG1lbGhvciBpc3NvIHBhcmEgaW5jbHVpciBubyBwcsOzeGltbyBjaWNsby4gTyBxdWUgdm9jw6pzIGFjaGFtPyobIhUxMDM1MTU1OTAyODYyODI5MTk2ODQoADgAMNz6j/CENDiN5LjwhDRaDGV1N3M2dGgxejlieHICIAB4AJoBBggAEAAYAKoB2gMS1wNFdSBnb3N0byBkYSBpZGVpYS4gTWFzIGZpY28gbWUgcGVyZ3VudGFuZG8gY29tbyBmYXJlbW9zIGlzc28uIEFjaG8gaW1wb3J0YW50ZSBpc3NvIGZpY2FyIGV2aWRlbnRlIGVtIGFsZ3VtYSBwYXJ0ZSBkbyBwcm9jZXNzbyBkZSBzZWxlw6fDo28uIFRhbHZleiB0ZW5oYW1vcyBxdWUgaW5jbHVpciBhbm9zIGNyaXTDqXJpb3MgZGUgc2VsZcOnw6NvIG91IGRlIGRlc2VtcGF0ZS4gRGUgcXVhbHF1ZXIgZm9ybWEgcGFyYSBwcmlvcml6YXIgb3MgY2FuZGlkYXRvcyBjb20gbWFpcyB2dWxuZXLDoXZlaXMsIHByZWNpc2Fyw61hbW9zIHNvbGljaXRhciBqw6EgbmVzdGUgZWRpdGFsIGFsZ3VtIGRvY3VtZW50byBxdWUgcG9zc2liaWxpdGUgaWRlbnRpZmljYXIgZXNzYSBjb25kacOjby4gU3VnaXJvIGEgZ2VudGUgZXN0dWRhciBtZWxob3IgaXNzbyBwYXJhIGluY2x1aXIgbm8gcHLDs3hpbW8gY2ljbG8uIE8gcXVlIHZvY8OqcyBhY2hhbT+wAQC4AQDIAQByUQoWQWRyaWFuYSBGZXJyZWlyYSBTaWx2YRo3CjUvL3NzbC5nc3RhdGljLmNvbS9kb2NzL2NvbW1vbi9ibHVlX3NpbGhvdWV0dGU5Ni0wLnBuZ3gAiAEBmgEGCAAQABgAqgEXEhVTZXLDoSBxdWUgcHJlY2lzYW1vcz+wAQC4AQHIAQAYwJH494E0II3kuPCENDAAQglraXguY210MTMi5wUKC0FBQUNGN1k3anBZEr0FCgtBQUFDRjdZN2pwWRILQUFBQ0Y3WTdqcFkangEKCXRleHQvaHRtbBKQAUNvbW8gYSBtaW51dGEgw6kgdW0gUERGLCBwZW5zZWkgZW0ganVudGFyIGNvbSBvIEVkaXRhbCwgYXNzaW0gcmVwcm9kdXppbW9zIGV4YXRhbWVudGUgYSBtaW51dGEsIGluY2x1aXN2ZSBvcyB2w6FyaW9zIGhpcGVybGlua3MgcXVlIGNvbnN0YW0gbmVsYSKfAQoKdGV4dC9wbGFpbhKQAUNvbW8gYSBtaW51dGEgw6kgdW0gUERGLCBwZW5zZWkgZW0ganVudGFyIGNvbSBvIEVkaXRhbCwgYXNzaW0gcmVwcm9kdXppbW9zIGV4YXRhbWVudGUgYSBtaW51dGEsIGluY2x1aXN2ZSBvcyB2w6FyaW9zIGhpcGVybGlua3MgcXVlIGNvbnN0YW0gbmVsYSpPChZBZHJpYW5hIEZlcnJlaXJhIFNpbHZhGjUvL3NzbC5nc3RhdGljLmNvbS9kb2NzL2NvbW1vbi9ibHVlX3NpbGhvdWV0dGU5Ni0wLnBuZzCgr86XgzQ4oK/Ol4M0clEKFkFkcmlhbmEgRmVycmVpcmEgU2lsdmEaNwo1Ly9zc2wuZ3N0YXRpYy5jb20vZG9jcy9jb21tb24vYmx1ZV9zaWxob3VldHRlOTYtMC5wbmd4AIgBAZoBBggAEAAYAKoBkwESkAFDb21vIGEgbWludXRhIMOpIHVtIFBERiwgcGVuc2VpIGVtIGp1bnRhciBjb20gbyBFZGl0YWwsIGFzc2ltIHJlcHJvZHV6aW1vcyBleGF0YW1lbnRlIGEgbWludXRhLCBpbmNsdWlzdmUgb3MgdsOhcmlvcyBoaXBlcmxpbmtzIHF1ZSBjb25zdGFtIG5lbGGwAQC4AQHIAQAYoK/Ol4M0IKCvzpeDNDAAQghraXguY210MDgAai8KFHN1Z2dlc3QuOHpyMWFuaGUzcDZmEhdMQVJJU1NBIEJBUkJPU0EgQ0FSRE9TT2ovChRzdWdnZXN0Lm55cjc4enQ3OGEzcRIXTEFSSVNTQSBCQVJCT1NBIENBUkRPU09qLwoUc3VnZ2VzdC5yaGF6Z3p1cm1pMWgSF0xBUklTU0EgQkFSQk9TQSBDQVJET1NPai8KFHN1Z2dlc3QuczU5bDgzbWt0a2poEhdMQVJJU1NBIEJBUkJPU0EgQ0FSRE9TT2ouChNzdWdnZXN0LmFhYm9od3dzODlzEhdMQVJJU1NBIEJBUkJPU0EgQ0FSRE9TT2ovChRzdWdnZXN0LnM5ZjZkY3hsZ3QxORIXTEFSSVNTQSBCQVJCT1NBIENBUkRPU09qLwoUc3VnZ2VzdC50dTV3N3Q2aDByejQSF0xBUklTU0EgQkFSQk9TQSBDQVJET1NPai8KFHN1Z2dlc3QuemZ6bjNtMXU2bmZ4EhdMQVJJU1NBIEJBUkJPU0EgQ0FSRE9TT3IhMUEzT3ltd3NadmRoQkJJQ2lPY1ZYWnV4REpCM1JNYk1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E1F533D-7364-4B90-BAC9-5DBDA6870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3455</Words>
  <Characters>18659</Characters>
  <Application>Microsoft Office Word</Application>
  <DocSecurity>0</DocSecurity>
  <Lines>155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F Silva</dc:creator>
  <cp:lastModifiedBy>Cloud Acer</cp:lastModifiedBy>
  <cp:revision>3</cp:revision>
  <dcterms:created xsi:type="dcterms:W3CDTF">2026-10-06T12:13:00Z</dcterms:created>
  <dcterms:modified xsi:type="dcterms:W3CDTF">2026-10-06T17:31:00Z</dcterms:modified>
</cp:coreProperties>
</file>