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A"/>
      </w:pPr>
      <w:r>
        <w:rPr>
          <w:rFonts w:ascii="Courier" w:hAnsi="Courier"/>
          <w:b w:val="1"/>
          <w:bCs w:val="1"/>
          <w:caps w:val="1"/>
          <w:rtl w:val="0"/>
          <w:lang w:val="pt-PT"/>
        </w:rPr>
        <w:t xml:space="preserve">Title / </w:t>
      </w:r>
      <w:r>
        <w:rPr>
          <w:rFonts w:ascii="Courier" w:hAnsi="Courier"/>
          <w:b w:val="1"/>
          <w:bCs w:val="1"/>
          <w:caps w:val="1"/>
          <w:rtl w:val="0"/>
          <w:lang w:val="pt-PT"/>
        </w:rPr>
        <w:t>T</w:t>
      </w:r>
      <w:r>
        <w:rPr>
          <w:rFonts w:ascii="Courier" w:hAnsi="Courier" w:hint="default"/>
          <w:b w:val="1"/>
          <w:bCs w:val="1"/>
          <w:caps w:val="1"/>
          <w:rtl w:val="0"/>
          <w:lang w:val="pt-PT"/>
        </w:rPr>
        <w:t>í</w:t>
      </w:r>
      <w:r>
        <w:rPr>
          <w:rFonts w:ascii="Courier" w:hAnsi="Courier"/>
          <w:b w:val="1"/>
          <w:bCs w:val="1"/>
          <w:caps w:val="1"/>
          <w:rtl w:val="0"/>
          <w:lang w:val="pt-PT"/>
        </w:rPr>
        <w:t xml:space="preserve">tulo </w:t>
      </w:r>
      <w:r>
        <w:rPr>
          <w:rFonts w:ascii="Courier" w:hAnsi="Courier"/>
          <w:b w:val="1"/>
          <w:bCs w:val="1"/>
          <w:caps w:val="1"/>
          <w:rtl w:val="0"/>
          <w:lang w:val="pt-PT"/>
        </w:rPr>
        <w:t>(IN THE LANGUAGE FROM SUBMISSION)</w:t>
      </w:r>
    </w:p>
    <w:p>
      <w:pPr>
        <w:pStyle w:val="Corpo A"/>
        <w:spacing w:line="480" w:lineRule="auto"/>
        <w:jc w:val="both"/>
        <w:rPr>
          <w:rFonts w:ascii="Courier" w:cs="Courier" w:hAnsi="Courier" w:eastAsia="Courier"/>
        </w:rPr>
      </w:pPr>
    </w:p>
    <w:p>
      <w:pPr>
        <w:pStyle w:val="Corpo A"/>
        <w:spacing w:line="480" w:lineRule="auto"/>
        <w:jc w:val="both"/>
      </w:pPr>
      <w:r>
        <w:rPr>
          <w:rFonts w:ascii="Courier" w:hAnsi="Courier"/>
          <w:rtl w:val="0"/>
          <w:lang w:val="pt-PT"/>
        </w:rPr>
        <w:t>Autor 1 (Name + Surname)</w:t>
      </w:r>
      <w:r>
        <w:rPr>
          <w:rFonts w:ascii="Courier" w:hAnsi="Courier"/>
          <w:vertAlign w:val="superscript"/>
          <w:rtl w:val="0"/>
          <w:lang w:val="pt-PT"/>
        </w:rPr>
        <w:t>1</w:t>
      </w:r>
      <w:r>
        <w:rPr>
          <w:rFonts w:ascii="Courier" w:hAnsi="Courier"/>
          <w:rtl w:val="0"/>
          <w:lang w:val="pt-PT"/>
        </w:rPr>
        <w:t xml:space="preserve">*, </w:t>
      </w:r>
      <w:r>
        <w:rPr>
          <w:rFonts w:ascii="Courier" w:hAnsi="Courier"/>
          <w:rtl w:val="0"/>
          <w:lang w:val="pt-PT"/>
        </w:rPr>
        <w:t>Autor 2 (Name + Surname)</w:t>
      </w:r>
      <w:r>
        <w:rPr>
          <w:rFonts w:ascii="Courier" w:hAnsi="Courier"/>
          <w:rtl w:val="0"/>
          <w:lang w:val="pt-PT"/>
        </w:rPr>
        <w:t xml:space="preserve"> </w:t>
      </w:r>
      <w:r>
        <w:rPr>
          <w:rFonts w:ascii="Courier" w:hAnsi="Courier"/>
          <w:vertAlign w:val="superscript"/>
          <w:rtl w:val="0"/>
          <w:lang w:val="pt-PT"/>
        </w:rPr>
        <w:t>2</w:t>
      </w:r>
      <w:r>
        <w:rPr>
          <w:rFonts w:ascii="Courier" w:hAnsi="Courier"/>
          <w:rtl w:val="0"/>
          <w:lang w:val="pt-PT"/>
        </w:rPr>
        <w:t>,</w:t>
      </w:r>
      <w:r>
        <w:rPr>
          <w:rFonts w:ascii="Courier" w:hAnsi="Courier"/>
          <w:rtl w:val="0"/>
          <w:lang w:val="es-ES_tradnl"/>
        </w:rPr>
        <w:t xml:space="preserve"> </w:t>
      </w:r>
      <w:r>
        <w:rPr>
          <w:rFonts w:ascii="Courier" w:hAnsi="Courier"/>
          <w:rtl w:val="0"/>
          <w:lang w:val="pt-PT"/>
        </w:rPr>
        <w:t>Autor 3 (Name + Surname)</w:t>
      </w:r>
      <w:r>
        <w:rPr>
          <w:rFonts w:ascii="Courier" w:hAnsi="Courier"/>
          <w:vertAlign w:val="superscript"/>
          <w:rtl w:val="0"/>
          <w:lang w:val="pt-PT"/>
        </w:rPr>
        <w:t>3</w:t>
      </w:r>
      <w:r>
        <w:rPr>
          <w:rFonts w:ascii="Courier" w:hAnsi="Courier"/>
          <w:rtl w:val="0"/>
          <w:lang w:val="pt-PT"/>
        </w:rPr>
        <w:t>,</w:t>
      </w:r>
      <w:commentRangeStart w:id="0"/>
      <w:r>
        <w:rPr>
          <w:rFonts w:ascii="Courier" w:hAnsi="Courier" w:hint="default"/>
          <w:rtl w:val="0"/>
          <w:lang w:val="pt-PT"/>
        </w:rPr>
        <w:t>…</w:t>
      </w:r>
      <w:commentRangeEnd w:id="0"/>
      <w:r>
        <w:commentReference w:id="0"/>
      </w:r>
    </w:p>
    <w:p>
      <w:pPr>
        <w:pStyle w:val="Corpo A"/>
        <w:spacing w:line="480" w:lineRule="auto"/>
        <w:jc w:val="both"/>
        <w:rPr>
          <w:rFonts w:ascii="Courier" w:cs="Courier" w:hAnsi="Courier" w:eastAsia="Courier"/>
        </w:rPr>
      </w:pPr>
    </w:p>
    <w:p>
      <w:pPr>
        <w:pStyle w:val="Body Text"/>
        <w:tabs>
          <w:tab w:val="clear" w:pos="709"/>
        </w:tabs>
        <w:jc w:val="left"/>
      </w:pPr>
      <w:r>
        <w:rPr>
          <w:rFonts w:ascii="Courier" w:hAnsi="Courier"/>
          <w:vertAlign w:val="superscript"/>
          <w:rtl w:val="0"/>
          <w:lang w:val="pt-PT"/>
        </w:rPr>
        <w:t xml:space="preserve">1 </w:t>
      </w:r>
      <w:r>
        <w:rPr>
          <w:rFonts w:ascii="Courier" w:hAnsi="Courier"/>
          <w:rtl w:val="0"/>
          <w:lang w:val="pt-PT"/>
        </w:rPr>
        <w:t>Institution 1</w:t>
      </w:r>
      <w:r>
        <w:rPr>
          <w:rFonts w:ascii="Courier" w:hAnsi="Courier"/>
          <w:rtl w:val="0"/>
          <w:lang w:val="pt-PT"/>
        </w:rPr>
        <w:t xml:space="preserve">, </w:t>
      </w:r>
      <w:r>
        <w:rPr>
          <w:rFonts w:ascii="Courier" w:hAnsi="Courier"/>
          <w:rtl w:val="0"/>
          <w:lang w:val="pt-PT"/>
        </w:rPr>
        <w:t>Complete address (Street/Avenue</w:t>
      </w:r>
      <w:r>
        <w:rPr>
          <w:rFonts w:ascii="Courier" w:hAnsi="Courier"/>
          <w:rtl w:val="0"/>
          <w:lang w:val="pt-PT"/>
        </w:rPr>
        <w:t>,</w:t>
      </w:r>
      <w:r>
        <w:rPr>
          <w:rFonts w:ascii="Courier" w:hAnsi="Courier"/>
          <w:rtl w:val="0"/>
          <w:lang w:val="pt-PT"/>
        </w:rPr>
        <w:t xml:space="preserve"> number, district, Zip Code, City, State, Country</w:t>
      </w:r>
      <w:r>
        <w:rPr>
          <w:rFonts w:ascii="Courier" w:hAnsi="Courier"/>
          <w:rtl w:val="0"/>
          <w:lang w:val="pt-PT"/>
        </w:rPr>
        <w:t>.</w:t>
      </w:r>
      <w:r>
        <w:rPr>
          <w:rFonts w:ascii="Courier" w:hAnsi="Courier"/>
          <w:rtl w:val="0"/>
          <w:lang w:val="pt-PT"/>
        </w:rPr>
        <w:t xml:space="preserve"> E-mail + ORCID</w:t>
      </w:r>
    </w:p>
    <w:p>
      <w:pPr>
        <w:pStyle w:val="Corpo A"/>
        <w:spacing w:line="480" w:lineRule="auto"/>
      </w:pPr>
      <w:r>
        <w:rPr>
          <w:rFonts w:ascii="Courier" w:hAnsi="Courier"/>
          <w:vertAlign w:val="superscript"/>
          <w:rtl w:val="0"/>
          <w:lang w:val="pt-PT"/>
        </w:rPr>
        <w:t>2</w:t>
      </w:r>
      <w:r>
        <w:rPr>
          <w:rFonts w:ascii="Courier" w:hAnsi="Courier"/>
          <w:rtl w:val="0"/>
          <w:lang w:val="pt-PT"/>
        </w:rPr>
        <w:t xml:space="preserve"> </w:t>
      </w:r>
      <w:r>
        <w:rPr>
          <w:rFonts w:ascii="Courier" w:hAnsi="Courier"/>
          <w:rtl w:val="0"/>
          <w:lang w:val="pt-PT"/>
        </w:rPr>
        <w:t>Institution 2</w:t>
      </w:r>
      <w:r>
        <w:rPr>
          <w:rFonts w:ascii="Courier" w:hAnsi="Courier"/>
          <w:rtl w:val="0"/>
          <w:lang w:val="pt-PT"/>
        </w:rPr>
        <w:t xml:space="preserve">, </w:t>
      </w:r>
      <w:r>
        <w:rPr>
          <w:rFonts w:ascii="Courier" w:hAnsi="Courier"/>
          <w:rtl w:val="0"/>
          <w:lang w:val="pt-PT"/>
        </w:rPr>
        <w:t>Complete address (Street/Avenue</w:t>
      </w:r>
      <w:r>
        <w:rPr>
          <w:rFonts w:ascii="Courier" w:hAnsi="Courier"/>
          <w:rtl w:val="0"/>
          <w:lang w:val="pt-PT"/>
        </w:rPr>
        <w:t>,</w:t>
      </w:r>
      <w:r>
        <w:rPr>
          <w:rFonts w:ascii="Courier" w:hAnsi="Courier"/>
          <w:rtl w:val="0"/>
          <w:lang w:val="pt-PT"/>
        </w:rPr>
        <w:t xml:space="preserve"> number, district, Zip Code, City, State, Country</w:t>
      </w:r>
      <w:r>
        <w:rPr>
          <w:rFonts w:ascii="Courier" w:hAnsi="Courier"/>
          <w:rtl w:val="0"/>
          <w:lang w:val="pt-PT"/>
        </w:rPr>
        <w:t>.</w:t>
      </w:r>
      <w:r>
        <w:rPr>
          <w:rFonts w:ascii="Courier" w:hAnsi="Courier"/>
          <w:rtl w:val="0"/>
          <w:lang w:val="pt-PT"/>
        </w:rPr>
        <w:t xml:space="preserve"> E-mail + ORCID</w:t>
      </w:r>
    </w:p>
    <w:p>
      <w:pPr>
        <w:pStyle w:val="Corpo A"/>
        <w:spacing w:line="480" w:lineRule="auto"/>
      </w:pPr>
      <w:r>
        <w:rPr>
          <w:rFonts w:ascii="Courier" w:hAnsi="Courier"/>
          <w:vertAlign w:val="superscript"/>
          <w:rtl w:val="0"/>
          <w:lang w:val="pt-PT"/>
        </w:rPr>
        <w:t>3</w:t>
      </w:r>
      <w:r>
        <w:rPr>
          <w:rFonts w:ascii="Courier" w:hAnsi="Courier"/>
          <w:rtl w:val="0"/>
          <w:lang w:val="pt-PT"/>
        </w:rPr>
        <w:t xml:space="preserve"> </w:t>
      </w:r>
      <w:r>
        <w:rPr>
          <w:rFonts w:ascii="Courier" w:hAnsi="Courier"/>
          <w:rtl w:val="0"/>
          <w:lang w:val="pt-PT"/>
        </w:rPr>
        <w:t>Institution 3</w:t>
      </w:r>
      <w:r>
        <w:rPr>
          <w:rFonts w:ascii="Courier" w:hAnsi="Courier"/>
          <w:rtl w:val="0"/>
          <w:lang w:val="pt-PT"/>
        </w:rPr>
        <w:t xml:space="preserve">, </w:t>
      </w:r>
      <w:r>
        <w:rPr>
          <w:rFonts w:ascii="Courier" w:hAnsi="Courier"/>
          <w:rtl w:val="0"/>
          <w:lang w:val="pt-PT"/>
        </w:rPr>
        <w:t>Complete address (Street/Avenue</w:t>
      </w:r>
      <w:r>
        <w:rPr>
          <w:rFonts w:ascii="Courier" w:hAnsi="Courier"/>
          <w:rtl w:val="0"/>
          <w:lang w:val="pt-PT"/>
        </w:rPr>
        <w:t>,</w:t>
      </w:r>
      <w:r>
        <w:rPr>
          <w:rFonts w:ascii="Courier" w:hAnsi="Courier"/>
          <w:rtl w:val="0"/>
          <w:lang w:val="pt-PT"/>
        </w:rPr>
        <w:t xml:space="preserve"> number, district, Zip Code, City, State, Country</w:t>
      </w:r>
      <w:r>
        <w:rPr>
          <w:rFonts w:ascii="Courier" w:hAnsi="Courier"/>
          <w:rtl w:val="0"/>
          <w:lang w:val="pt-PT"/>
        </w:rPr>
        <w:t>.</w:t>
      </w:r>
      <w:r>
        <w:rPr>
          <w:rFonts w:ascii="Courier" w:hAnsi="Courier"/>
          <w:rtl w:val="0"/>
          <w:lang w:val="pt-PT"/>
        </w:rPr>
        <w:t xml:space="preserve"> E-mail + ORCID</w:t>
      </w:r>
    </w:p>
    <w:p>
      <w:pPr>
        <w:pStyle w:val="Padrão"/>
        <w:tabs>
          <w:tab w:val="left" w:pos="720"/>
          <w:tab w:val="left" w:pos="1440"/>
          <w:tab w:val="left" w:pos="2160"/>
          <w:tab w:val="left" w:pos="2880"/>
          <w:tab w:val="left" w:pos="3600"/>
          <w:tab w:val="left" w:pos="4320"/>
          <w:tab w:val="left" w:pos="5040"/>
          <w:tab w:val="left" w:pos="5760"/>
          <w:tab w:val="left" w:pos="6480"/>
          <w:tab w:val="left" w:pos="7200"/>
          <w:tab w:val="left" w:pos="7920"/>
        </w:tabs>
        <w:bidi w:val="0"/>
        <w:spacing w:before="0" w:line="240" w:lineRule="auto"/>
        <w:ind w:left="0" w:right="0" w:firstLine="0"/>
        <w:jc w:val="left"/>
        <w:rPr>
          <w:rFonts w:ascii="Courier" w:cs="Courier" w:hAnsi="Courier" w:eastAsia="Courier"/>
          <w:caps w:val="1"/>
          <w:outline w:val="0"/>
          <w:color w:val="212121"/>
          <w:sz w:val="28"/>
          <w:szCs w:val="28"/>
          <w:shd w:val="clear" w:color="auto" w:fill="ffffff"/>
          <w:rtl w:val="0"/>
          <w14:textFill>
            <w14:solidFill>
              <w14:srgbClr w14:val="222222"/>
            </w14:solidFill>
          </w14:textFill>
        </w:rPr>
      </w:pPr>
    </w:p>
    <w:p>
      <w:pPr>
        <w:pStyle w:val="Corpo A"/>
        <w:tabs>
          <w:tab w:val="left" w:pos="709"/>
        </w:tabs>
        <w:spacing w:line="480" w:lineRule="auto"/>
        <w:rPr>
          <w:rFonts w:ascii="Courier" w:cs="Courier" w:hAnsi="Courier" w:eastAsia="Courier"/>
          <w:b w:val="1"/>
          <w:bCs w:val="1"/>
          <w:caps w:val="1"/>
        </w:rPr>
      </w:pPr>
    </w:p>
    <w:p>
      <w:pPr>
        <w:pStyle w:val="Corpo A"/>
        <w:tabs>
          <w:tab w:val="left" w:pos="709"/>
        </w:tabs>
        <w:spacing w:line="480" w:lineRule="auto"/>
        <w:rPr>
          <w:rFonts w:ascii="Courier" w:cs="Courier" w:hAnsi="Courier" w:eastAsia="Courier"/>
          <w:outline w:val="0"/>
          <w:color w:val="000000"/>
          <w:u w:color="000000"/>
          <w:lang w:val="en-US"/>
          <w14:textFill>
            <w14:solidFill>
              <w14:srgbClr w14:val="000000"/>
            </w14:solidFill>
          </w14:textFill>
        </w:rPr>
      </w:pPr>
    </w:p>
    <w:p>
      <w:pPr>
        <w:pStyle w:val="Corpo A"/>
        <w:tabs>
          <w:tab w:val="left" w:pos="709"/>
        </w:tabs>
        <w:spacing w:line="480" w:lineRule="auto"/>
        <w:rPr>
          <w:rFonts w:ascii="Courier" w:cs="Courier" w:hAnsi="Courier" w:eastAsia="Courier"/>
          <w:b w:val="1"/>
          <w:bCs w:val="1"/>
          <w:caps w:val="1"/>
          <w:lang w:val="en-US"/>
        </w:rPr>
      </w:pPr>
      <w:r>
        <w:rPr>
          <w:rFonts w:ascii="Courier" w:hAnsi="Courier"/>
          <w:b w:val="1"/>
          <w:bCs w:val="1"/>
          <w:caps w:val="1"/>
          <w:outline w:val="0"/>
          <w:color w:val="000000"/>
          <w:u w:color="000000"/>
          <w:rtl w:val="0"/>
          <w:lang w:val="en-US"/>
          <w14:textFill>
            <w14:solidFill>
              <w14:srgbClr w14:val="000000"/>
            </w14:solidFill>
          </w14:textFill>
        </w:rPr>
        <w:t>Abstract</w:t>
      </w:r>
    </w:p>
    <w:p>
      <w:pPr>
        <w:pStyle w:val="Corpo"/>
      </w:pPr>
      <w:r>
        <w:rPr>
          <w:rFonts w:ascii="Courier" w:hAnsi="Courier"/>
          <w:rtl w:val="0"/>
          <w:lang w:val="pt-PT"/>
        </w:rPr>
        <w:t>Write an abstract that is 250 words or less.</w:t>
      </w:r>
    </w:p>
    <w:p>
      <w:pPr>
        <w:pStyle w:val="Corpo A"/>
        <w:tabs>
          <w:tab w:val="left" w:pos="709"/>
        </w:tabs>
        <w:spacing w:line="480" w:lineRule="auto"/>
        <w:rPr>
          <w:rFonts w:ascii="Courier" w:cs="Courier" w:hAnsi="Courier" w:eastAsia="Courier"/>
          <w:lang w:val="en-US"/>
        </w:rPr>
      </w:pPr>
      <w:r>
        <w:rPr>
          <w:rFonts w:ascii="Courier" w:hAnsi="Courier"/>
          <w:b w:val="1"/>
          <w:bCs w:val="1"/>
          <w:rtl w:val="0"/>
          <w:lang w:val="en-US"/>
        </w:rPr>
        <w:t>Keywords</w:t>
      </w:r>
      <w:r>
        <w:rPr>
          <w:rFonts w:ascii="Courier" w:hAnsi="Courier"/>
          <w:rtl w:val="0"/>
          <w:lang w:val="en-US"/>
        </w:rPr>
        <w:t xml:space="preserve">: </w:t>
      </w:r>
      <w:r>
        <w:rPr>
          <w:rFonts w:ascii="Courier" w:hAnsi="Courier"/>
          <w:rtl w:val="0"/>
          <w:lang w:val="en-US"/>
        </w:rPr>
        <w:t>keyword 1</w:t>
      </w:r>
      <w:r>
        <w:rPr>
          <w:rFonts w:ascii="Courier" w:hAnsi="Courier"/>
          <w:rtl w:val="0"/>
          <w:lang w:val="en-US"/>
        </w:rPr>
        <w:t xml:space="preserve">, </w:t>
      </w:r>
      <w:r>
        <w:rPr>
          <w:rFonts w:ascii="Courier" w:hAnsi="Courier"/>
          <w:rtl w:val="0"/>
          <w:lang w:val="pt-PT"/>
        </w:rPr>
        <w:t>keyword 2</w:t>
      </w:r>
      <w:r>
        <w:rPr>
          <w:rFonts w:ascii="Courier" w:hAnsi="Courier"/>
          <w:rtl w:val="0"/>
          <w:lang w:val="en-US"/>
        </w:rPr>
        <w:t xml:space="preserve">, </w:t>
      </w:r>
      <w:r>
        <w:rPr>
          <w:rFonts w:ascii="Courier" w:hAnsi="Courier"/>
          <w:rtl w:val="0"/>
          <w:lang w:val="pt-PT"/>
        </w:rPr>
        <w:t>keyword 3</w:t>
      </w:r>
      <w:r>
        <w:rPr>
          <w:rFonts w:ascii="Courier" w:hAnsi="Courier"/>
          <w:rtl w:val="0"/>
          <w:lang w:val="en-US"/>
        </w:rPr>
        <w:t>.</w:t>
      </w:r>
    </w:p>
    <w:p>
      <w:pPr>
        <w:pStyle w:val="Corpo A"/>
        <w:tabs>
          <w:tab w:val="left" w:pos="709"/>
        </w:tabs>
        <w:spacing w:line="480" w:lineRule="auto"/>
        <w:rPr>
          <w:rFonts w:ascii="Courier" w:cs="Courier" w:hAnsi="Courier" w:eastAsia="Courier"/>
          <w:b w:val="1"/>
          <w:bCs w:val="1"/>
          <w:caps w:val="1"/>
          <w:lang w:val="en-US"/>
        </w:rPr>
      </w:pPr>
    </w:p>
    <w:p>
      <w:pPr>
        <w:pStyle w:val="Corpo A"/>
        <w:spacing w:line="480" w:lineRule="auto"/>
        <w:rPr>
          <w:rFonts w:ascii="Courier" w:cs="Courier" w:hAnsi="Courier" w:eastAsia="Courier"/>
          <w:lang w:val="en-US"/>
        </w:rPr>
      </w:pPr>
      <w:r>
        <w:rPr>
          <w:rFonts w:ascii="Courier" w:hAnsi="Courier"/>
          <w:b w:val="1"/>
          <w:bCs w:val="1"/>
          <w:caps w:val="1"/>
          <w:outline w:val="0"/>
          <w:color w:val="000000"/>
          <w:u w:color="000000"/>
          <w:rtl w:val="0"/>
          <w:lang w:val="en-US"/>
          <w14:textFill>
            <w14:solidFill>
              <w14:srgbClr w14:val="000000"/>
            </w14:solidFill>
          </w14:textFill>
        </w:rPr>
        <w:t>Title in Portuguese (</w:t>
      </w:r>
      <w:r>
        <w:rPr>
          <w:rFonts w:ascii="Courier" w:hAnsi="Courier"/>
          <w:b w:val="1"/>
          <w:bCs w:val="1"/>
          <w:caps w:val="1"/>
          <w:outline w:val="0"/>
          <w:color w:val="000000"/>
          <w:u w:color="000000"/>
          <w:rtl w:val="0"/>
          <w:lang w:val="en-US"/>
          <w14:textFill>
            <w14:solidFill>
              <w14:srgbClr w14:val="000000"/>
            </w14:solidFill>
          </w14:textFill>
        </w:rPr>
        <w:t>if the submission was made in English or Spanish</w:t>
      </w:r>
      <w:r>
        <w:rPr>
          <w:rFonts w:ascii="Courier" w:hAnsi="Courier"/>
          <w:b w:val="1"/>
          <w:bCs w:val="1"/>
          <w:caps w:val="1"/>
          <w:outline w:val="0"/>
          <w:color w:val="000000"/>
          <w:u w:color="000000"/>
          <w:rtl w:val="0"/>
          <w:lang w:val="en-US"/>
          <w14:textFill>
            <w14:solidFill>
              <w14:srgbClr w14:val="000000"/>
            </w14:solidFill>
          </w14:textFill>
        </w:rPr>
        <w:t>)</w:t>
      </w:r>
    </w:p>
    <w:p>
      <w:pPr>
        <w:pStyle w:val="Corpo A"/>
        <w:tabs>
          <w:tab w:val="left" w:pos="709"/>
        </w:tabs>
        <w:spacing w:line="480" w:lineRule="auto"/>
        <w:rPr>
          <w:rFonts w:ascii="Courier" w:cs="Courier" w:hAnsi="Courier" w:eastAsia="Courier"/>
          <w:b w:val="1"/>
          <w:bCs w:val="1"/>
          <w:caps w:val="1"/>
          <w:lang w:val="en-US"/>
        </w:rPr>
      </w:pPr>
    </w:p>
    <w:p>
      <w:pPr>
        <w:pStyle w:val="Corpo A"/>
        <w:tabs>
          <w:tab w:val="left" w:pos="709"/>
        </w:tabs>
        <w:spacing w:line="480" w:lineRule="auto"/>
        <w:rPr>
          <w:rFonts w:ascii="Courier" w:cs="Courier" w:hAnsi="Courier" w:eastAsia="Courier"/>
          <w:b w:val="1"/>
          <w:bCs w:val="1"/>
          <w:caps w:val="1"/>
          <w:lang w:val="es-ES_tradnl"/>
        </w:rPr>
      </w:pPr>
      <w:r>
        <w:rPr>
          <w:rFonts w:ascii="Courier" w:hAnsi="Courier"/>
          <w:b w:val="1"/>
          <w:bCs w:val="1"/>
          <w:caps w:val="1"/>
          <w:rtl w:val="0"/>
          <w:lang w:val="es-ES_tradnl"/>
        </w:rPr>
        <w:t>Resumo</w:t>
      </w:r>
    </w:p>
    <w:p>
      <w:pPr>
        <w:pStyle w:val="Corpo A"/>
        <w:tabs>
          <w:tab w:val="left" w:pos="709"/>
        </w:tabs>
        <w:spacing w:line="480" w:lineRule="auto"/>
        <w:rPr>
          <w:outline w:val="0"/>
          <w:color w:val="000000"/>
          <w:u w:color="000000"/>
          <w14:textFill>
            <w14:solidFill>
              <w14:srgbClr w14:val="000000"/>
            </w14:solidFill>
          </w14:textFill>
        </w:rPr>
      </w:pPr>
      <w:r>
        <w:rPr>
          <w:rFonts w:ascii="Courier" w:hAnsi="Courier"/>
          <w:outline w:val="0"/>
          <w:color w:val="000000"/>
          <w:u w:color="000000"/>
          <w:rtl w:val="0"/>
          <w:lang w:val="pt-PT"/>
          <w14:textFill>
            <w14:solidFill>
              <w14:srgbClr w14:val="000000"/>
            </w14:solidFill>
          </w14:textFill>
        </w:rPr>
        <w:t>Digite aqui um resumo com at</w:t>
      </w:r>
      <w:r>
        <w:rPr>
          <w:rFonts w:ascii="Courier" w:hAnsi="Courier" w:hint="default"/>
          <w:outline w:val="0"/>
          <w:color w:val="000000"/>
          <w:u w:color="000000"/>
          <w:rtl w:val="0"/>
          <w:lang w:val="pt-PT"/>
          <w14:textFill>
            <w14:solidFill>
              <w14:srgbClr w14:val="000000"/>
            </w14:solidFill>
          </w14:textFill>
        </w:rPr>
        <w:t xml:space="preserve">é </w:t>
      </w:r>
      <w:r>
        <w:rPr>
          <w:rFonts w:ascii="Courier" w:hAnsi="Courier"/>
          <w:outline w:val="0"/>
          <w:color w:val="000000"/>
          <w:u w:color="000000"/>
          <w:rtl w:val="0"/>
          <w:lang w:val="pt-PT"/>
          <w14:textFill>
            <w14:solidFill>
              <w14:srgbClr w14:val="000000"/>
            </w14:solidFill>
          </w14:textFill>
        </w:rPr>
        <w:t>250 palavras.</w:t>
      </w:r>
    </w:p>
    <w:p>
      <w:pPr>
        <w:pStyle w:val="Corpo A"/>
        <w:tabs>
          <w:tab w:val="left" w:pos="709"/>
        </w:tabs>
        <w:spacing w:line="480" w:lineRule="auto"/>
        <w:rPr>
          <w:rFonts w:ascii="Courier" w:cs="Courier" w:hAnsi="Courier" w:eastAsia="Courier"/>
          <w:lang w:val="en-US"/>
        </w:rPr>
      </w:pPr>
      <w:r>
        <w:rPr>
          <w:rFonts w:ascii="Courier" w:hAnsi="Courier"/>
          <w:b w:val="1"/>
          <w:bCs w:val="1"/>
          <w:outline w:val="0"/>
          <w:color w:val="000000"/>
          <w:u w:color="000000"/>
          <w:rtl w:val="0"/>
          <w:lang w:val="pt-PT"/>
          <w14:textFill>
            <w14:solidFill>
              <w14:srgbClr w14:val="000000"/>
            </w14:solidFill>
          </w14:textFill>
        </w:rPr>
        <w:t>Palavras-chave</w:t>
      </w:r>
      <w:r>
        <w:rPr>
          <w:rFonts w:ascii="Courier" w:hAnsi="Courier"/>
          <w:outline w:val="0"/>
          <w:color w:val="000000"/>
          <w:u w:color="000000"/>
          <w:rtl w:val="0"/>
          <w:lang w:val="it-IT"/>
          <w14:textFill>
            <w14:solidFill>
              <w14:srgbClr w14:val="000000"/>
            </w14:solidFill>
          </w14:textFill>
        </w:rPr>
        <w:t xml:space="preserve">: </w:t>
      </w:r>
      <w:r>
        <w:rPr>
          <w:rFonts w:ascii="Courier" w:hAnsi="Courier"/>
          <w:outline w:val="0"/>
          <w:color w:val="000000"/>
          <w:u w:color="000000"/>
          <w:rtl w:val="0"/>
          <w:lang w:val="it-IT"/>
          <w14:textFill>
            <w14:solidFill>
              <w14:srgbClr w14:val="000000"/>
            </w14:solidFill>
          </w14:textFill>
        </w:rPr>
        <w:t>palavra 1</w:t>
      </w:r>
      <w:r>
        <w:rPr>
          <w:rFonts w:ascii="Courier" w:hAnsi="Courier"/>
          <w:outline w:val="0"/>
          <w:color w:val="000000"/>
          <w:u w:color="000000"/>
          <w:rtl w:val="0"/>
          <w:lang w:val="pt-PT"/>
          <w14:textFill>
            <w14:solidFill>
              <w14:srgbClr w14:val="000000"/>
            </w14:solidFill>
          </w14:textFill>
        </w:rPr>
        <w:t xml:space="preserve">, </w:t>
      </w:r>
      <w:r>
        <w:rPr>
          <w:rFonts w:ascii="Courier" w:hAnsi="Courier"/>
          <w:rtl w:val="0"/>
          <w:lang w:val="it-IT"/>
        </w:rPr>
        <w:t>palavra 2</w:t>
      </w:r>
      <w:r>
        <w:rPr>
          <w:rFonts w:ascii="Courier" w:hAnsi="Courier"/>
          <w:outline w:val="0"/>
          <w:color w:val="000000"/>
          <w:u w:color="000000"/>
          <w:rtl w:val="0"/>
          <w:lang w:val="pt-PT"/>
          <w14:textFill>
            <w14:solidFill>
              <w14:srgbClr w14:val="000000"/>
            </w14:solidFill>
          </w14:textFill>
        </w:rPr>
        <w:t xml:space="preserve">, </w:t>
      </w:r>
      <w:r>
        <w:rPr>
          <w:rFonts w:ascii="Courier" w:hAnsi="Courier"/>
          <w:rtl w:val="0"/>
          <w:lang w:val="it-IT"/>
        </w:rPr>
        <w:t>palavra 3</w:t>
      </w:r>
      <w:r>
        <w:rPr>
          <w:rFonts w:ascii="Courier" w:hAnsi="Courier"/>
          <w:outline w:val="0"/>
          <w:color w:val="000000"/>
          <w:u w:color="000000"/>
          <w:rtl w:val="0"/>
          <w:lang w:val="pt-PT"/>
          <w14:textFill>
            <w14:solidFill>
              <w14:srgbClr w14:val="000000"/>
            </w14:solidFill>
          </w14:textFill>
        </w:rPr>
        <w:t>.</w:t>
      </w:r>
    </w:p>
    <w:p>
      <w:pPr>
        <w:pStyle w:val="Corpo A"/>
        <w:tabs>
          <w:tab w:val="left" w:pos="709"/>
        </w:tabs>
        <w:spacing w:line="480" w:lineRule="auto"/>
        <w:rPr>
          <w:rFonts w:ascii="Courier" w:cs="Courier" w:hAnsi="Courier" w:eastAsia="Courier"/>
          <w:b w:val="1"/>
          <w:bCs w:val="1"/>
          <w:caps w:val="1"/>
          <w:lang w:val="en-US"/>
        </w:rPr>
      </w:pPr>
    </w:p>
    <w:p>
      <w:pPr>
        <w:pStyle w:val="Corpo A"/>
        <w:tabs>
          <w:tab w:val="left" w:pos="709"/>
        </w:tabs>
        <w:spacing w:line="480" w:lineRule="auto"/>
        <w:rPr>
          <w:rFonts w:ascii="Courier" w:cs="Courier" w:hAnsi="Courier" w:eastAsia="Courier"/>
          <w:b w:val="1"/>
          <w:bCs w:val="1"/>
          <w:caps w:val="1"/>
        </w:rPr>
      </w:pPr>
      <w:r>
        <w:rPr>
          <w:rFonts w:ascii="Courier" w:hAnsi="Courier"/>
          <w:b w:val="1"/>
          <w:bCs w:val="1"/>
          <w:caps w:val="1"/>
          <w:rtl w:val="0"/>
          <w:lang w:val="it-IT"/>
        </w:rPr>
        <w:t>I</w:t>
      </w:r>
      <w:r>
        <w:rPr>
          <w:rFonts w:ascii="Courier" w:hAnsi="Courier"/>
          <w:b w:val="1"/>
          <w:bCs w:val="1"/>
          <w:caps w:val="1"/>
          <w:rtl w:val="0"/>
          <w:lang w:val="it-IT"/>
        </w:rPr>
        <w:t xml:space="preserve">ntroduction </w:t>
      </w:r>
      <w:commentRangeStart w:id="1"/>
      <w:r>
        <w:rPr>
          <w:rFonts w:ascii="Courier" w:hAnsi="Courier"/>
          <w:b w:val="1"/>
          <w:bCs w:val="1"/>
          <w:caps w:val="1"/>
          <w:outline w:val="0"/>
          <w:color w:val="ff2600"/>
          <w:rtl w:val="0"/>
          <w:lang w:val="it-IT"/>
          <w14:textFill>
            <w14:solidFill>
              <w14:srgbClr w14:val="FF2600"/>
            </w14:solidFill>
          </w14:textFill>
        </w:rPr>
        <w:t>or</w:t>
      </w:r>
      <w:commentRangeEnd w:id="1"/>
      <w:r>
        <w:commentReference w:id="1"/>
      </w:r>
      <w:r>
        <w:rPr>
          <w:rFonts w:ascii="Courier" w:hAnsi="Courier"/>
          <w:b w:val="1"/>
          <w:bCs w:val="1"/>
          <w:caps w:val="1"/>
          <w:rtl w:val="0"/>
          <w:lang w:val="it-IT"/>
        </w:rPr>
        <w:t xml:space="preserve"> </w:t>
      </w:r>
      <w:r>
        <w:rPr>
          <w:rFonts w:ascii="Courier" w:hAnsi="Courier"/>
          <w:b w:val="1"/>
          <w:bCs w:val="1"/>
          <w:caps w:val="1"/>
          <w:rtl w:val="0"/>
          <w:lang w:val="it-IT"/>
        </w:rPr>
        <w:t>Introducci</w:t>
      </w:r>
      <w:r>
        <w:rPr>
          <w:rFonts w:ascii="Courier" w:hAnsi="Courier" w:hint="default"/>
          <w:b w:val="1"/>
          <w:bCs w:val="1"/>
          <w:caps w:val="1"/>
          <w:rtl w:val="0"/>
          <w:lang w:val="it-IT"/>
        </w:rPr>
        <w:t>ó</w:t>
      </w:r>
      <w:r>
        <w:rPr>
          <w:rFonts w:ascii="Courier" w:hAnsi="Courier"/>
          <w:b w:val="1"/>
          <w:bCs w:val="1"/>
          <w:caps w:val="1"/>
          <w:rtl w:val="0"/>
          <w:lang w:val="it-IT"/>
        </w:rPr>
        <w:t>n</w:t>
      </w:r>
      <w:r>
        <w:rPr>
          <w:rFonts w:ascii="Courier" w:hAnsi="Courier"/>
          <w:b w:val="1"/>
          <w:bCs w:val="1"/>
          <w:caps w:val="1"/>
          <w:rtl w:val="0"/>
          <w:lang w:val="it-IT"/>
        </w:rPr>
        <w:t xml:space="preserve">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it-IT"/>
        </w:rPr>
        <w:t xml:space="preserve"> i</w:t>
      </w:r>
      <w:r>
        <w:rPr>
          <w:rFonts w:ascii="Courier" w:hAnsi="Courier"/>
          <w:b w:val="1"/>
          <w:bCs w:val="1"/>
          <w:caps w:val="1"/>
          <w:rtl w:val="0"/>
          <w:lang w:val="it-IT"/>
        </w:rPr>
        <w:t>ntrodu</w:t>
      </w:r>
      <w:r>
        <w:rPr>
          <w:rFonts w:ascii="Courier" w:hAnsi="Courier" w:hint="default"/>
          <w:b w:val="1"/>
          <w:bCs w:val="1"/>
          <w:caps w:val="1"/>
          <w:rtl w:val="0"/>
          <w:lang w:val="pt-PT"/>
        </w:rPr>
        <w:t>çã</w:t>
      </w:r>
      <w:r>
        <w:rPr>
          <w:rFonts w:ascii="Courier" w:hAnsi="Courier"/>
          <w:b w:val="1"/>
          <w:bCs w:val="1"/>
          <w:caps w:val="1"/>
          <w:rtl w:val="0"/>
          <w:lang w:val="pt-PT"/>
        </w:rPr>
        <w:t>o</w:t>
      </w:r>
    </w:p>
    <w:p>
      <w:pPr>
        <w:pStyle w:val="Corpo A"/>
        <w:tabs>
          <w:tab w:val="left" w:pos="709"/>
        </w:tabs>
        <w:spacing w:line="480" w:lineRule="auto"/>
      </w:pPr>
      <w:r>
        <w:rPr>
          <w:rFonts w:ascii="Courier" w:cs="Courier" w:hAnsi="Courier" w:eastAsia="Courier"/>
        </w:rPr>
        <w:tab/>
      </w:r>
      <w:r>
        <w:rPr>
          <w:rFonts w:ascii="Courier" w:hAnsi="Courier"/>
          <w:u w:val="none" w:color="0070c0"/>
          <w:rtl w:val="0"/>
          <w:lang w:val="pt-PT"/>
        </w:rPr>
        <w:t>Present the subject and cite the Author</w:t>
      </w:r>
      <w:r>
        <w:rPr>
          <w:rFonts w:ascii="Courier" w:hAnsi="Courier"/>
          <w:u w:val="none" w:color="0070c0"/>
          <w:rtl w:val="0"/>
          <w:lang w:val="pt-PT"/>
        </w:rPr>
        <w:t xml:space="preserve"> (</w:t>
      </w:r>
      <w:r>
        <w:rPr>
          <w:rFonts w:ascii="Courier" w:hAnsi="Courier"/>
          <w:u w:val="none" w:color="0070c0"/>
          <w:rtl w:val="0"/>
          <w:lang w:val="pt-PT"/>
        </w:rPr>
        <w:t xml:space="preserve">e.g. </w:t>
      </w:r>
      <w:r>
        <w:rPr>
          <w:rFonts w:ascii="Courier" w:hAnsi="Courier"/>
          <w:u w:val="none" w:color="0070c0"/>
          <w:rtl w:val="0"/>
          <w:lang w:val="pt-PT"/>
        </w:rPr>
        <w:t xml:space="preserve">Aguiar </w:t>
      </w:r>
      <w:commentRangeStart w:id="2"/>
      <w:r>
        <w:rPr>
          <w:rFonts w:ascii="Courier" w:hAnsi="Courier"/>
          <w:u w:val="none" w:color="0070c0"/>
          <w:rtl w:val="0"/>
          <w:lang w:val="pt-PT"/>
        </w:rPr>
        <w:t>&amp;</w:t>
      </w:r>
      <w:commentRangeEnd w:id="2"/>
      <w:r>
        <w:commentReference w:id="2"/>
      </w:r>
      <w:r>
        <w:rPr>
          <w:rFonts w:ascii="Courier" w:hAnsi="Courier"/>
          <w:u w:val="none" w:color="0070c0"/>
          <w:rtl w:val="0"/>
          <w:lang w:val="pt-PT"/>
        </w:rPr>
        <w:t xml:space="preserve"> Barciela 1986; Aguiar </w:t>
      </w:r>
      <w:commentRangeStart w:id="3"/>
      <w:r>
        <w:rPr>
          <w:rFonts w:ascii="Courier" w:hAnsi="Courier"/>
          <w:u w:val="none" w:color="0070c0"/>
          <w:rtl w:val="0"/>
          <w:lang w:val="pt-PT"/>
        </w:rPr>
        <w:t>et al.</w:t>
      </w:r>
      <w:commentRangeEnd w:id="3"/>
      <w:r>
        <w:commentReference w:id="3"/>
      </w:r>
      <w:r>
        <w:rPr>
          <w:rFonts w:ascii="Courier" w:hAnsi="Courier"/>
          <w:u w:val="none" w:color="0070c0"/>
          <w:rtl w:val="0"/>
          <w:lang w:val="pt-PT"/>
        </w:rPr>
        <w:t>, 2007</w:t>
      </w:r>
      <w:r>
        <w:rPr>
          <w:rFonts w:ascii="Courier" w:hAnsi="Courier"/>
          <w:u w:color="0000cc"/>
          <w:rtl w:val="0"/>
          <w:lang w:val="pt-PT"/>
        </w:rPr>
        <w:t>; Haugaasen et al., 2012</w:t>
      </w:r>
      <w:r>
        <w:rPr>
          <w:rFonts w:ascii="Courier" w:hAnsi="Courier"/>
          <w:u w:color="0000cc"/>
          <w:rtl w:val="0"/>
          <w:lang w:val="pt-PT"/>
        </w:rPr>
        <w:t xml:space="preserve">; Smith et al., 2014; </w:t>
      </w:r>
      <w:r>
        <w:rPr>
          <w:rFonts w:ascii="Courier" w:hAnsi="Courier"/>
          <w:u w:color="0000cc"/>
          <w:rtl w:val="0"/>
          <w:lang w:val="pt-PT"/>
        </w:rPr>
        <w:t>Duarte et al., 2016</w:t>
      </w:r>
      <w:r>
        <w:rPr>
          <w:rFonts w:ascii="Courier" w:hAnsi="Courier"/>
          <w:u w:color="0000cc"/>
          <w:rtl w:val="0"/>
          <w:lang w:val="pt-PT"/>
        </w:rPr>
        <w:t xml:space="preserve">; </w:t>
      </w:r>
      <w:r>
        <w:rPr>
          <w:rFonts w:ascii="Courier" w:hAnsi="Courier"/>
          <w:u w:color="0000cc"/>
          <w:rtl w:val="0"/>
          <w:lang w:val="pt-PT"/>
        </w:rPr>
        <w:t xml:space="preserve">Duarte et al., </w:t>
      </w:r>
      <w:commentRangeStart w:id="4"/>
      <w:r>
        <w:rPr>
          <w:rFonts w:ascii="Courier" w:hAnsi="Courier"/>
          <w:u w:color="0000cc"/>
          <w:rtl w:val="0"/>
          <w:lang w:val="pt-PT"/>
        </w:rPr>
        <w:t>20</w:t>
      </w:r>
      <w:r>
        <w:rPr>
          <w:rFonts w:ascii="Courier" w:hAnsi="Courier"/>
          <w:u w:color="0000cc"/>
          <w:rtl w:val="0"/>
          <w:lang w:val="pt-PT"/>
        </w:rPr>
        <w:t>20</w:t>
      </w:r>
      <w:commentRangeEnd w:id="4"/>
      <w:r>
        <w:commentReference w:id="4"/>
      </w:r>
      <w:r>
        <w:rPr>
          <w:rFonts w:ascii="Courier" w:hAnsi="Courier"/>
          <w:u w:val="none" w:color="0070c0"/>
          <w:rtl w:val="0"/>
          <w:lang w:val="pt-PT"/>
        </w:rPr>
        <w:t>).</w:t>
      </w:r>
    </w:p>
    <w:p>
      <w:pPr>
        <w:pStyle w:val="Corpo A"/>
        <w:tabs>
          <w:tab w:val="left" w:pos="709"/>
        </w:tabs>
        <w:spacing w:line="480" w:lineRule="auto"/>
      </w:pPr>
      <w:r>
        <w:rPr>
          <w:rFonts w:ascii="Courier" w:cs="Courier" w:hAnsi="Courier" w:eastAsia="Courier"/>
          <w:u w:val="none" w:color="0070c0"/>
          <w:rtl w:val="0"/>
          <w:lang w:val="pt-PT"/>
        </w:rPr>
        <w:tab/>
        <w:t>The goals, questions, and hypotheses can all be addressed in the final paragraph.</w:t>
      </w:r>
    </w:p>
    <w:p>
      <w:pPr>
        <w:pStyle w:val="Corpo A"/>
        <w:tabs>
          <w:tab w:val="left" w:pos="709"/>
        </w:tabs>
        <w:spacing w:line="480" w:lineRule="auto"/>
      </w:pPr>
      <w:r>
        <w:rPr>
          <w:rFonts w:ascii="Courier" w:cs="Courier" w:hAnsi="Courier" w:eastAsia="Courier"/>
          <w:u w:val="none" w:color="0000cc"/>
        </w:rPr>
        <w:tab/>
      </w:r>
    </w:p>
    <w:p>
      <w:pPr>
        <w:pStyle w:val="Corpo A"/>
        <w:tabs>
          <w:tab w:val="left" w:pos="709"/>
        </w:tabs>
        <w:spacing w:line="480" w:lineRule="auto"/>
        <w:rPr>
          <w:rFonts w:ascii="Courier" w:cs="Courier" w:hAnsi="Courier" w:eastAsia="Courier"/>
        </w:rPr>
      </w:pPr>
    </w:p>
    <w:p>
      <w:pPr>
        <w:pStyle w:val="Corpo A"/>
        <w:tabs>
          <w:tab w:val="left" w:pos="709"/>
        </w:tabs>
        <w:spacing w:line="480" w:lineRule="auto"/>
        <w:rPr>
          <w:rFonts w:ascii="Courier" w:cs="Courier" w:hAnsi="Courier" w:eastAsia="Courier"/>
          <w:b w:val="1"/>
          <w:bCs w:val="1"/>
          <w:caps w:val="1"/>
        </w:rPr>
      </w:pPr>
      <w:r>
        <w:rPr>
          <w:rFonts w:ascii="Courier" w:hAnsi="Courier"/>
          <w:b w:val="1"/>
          <w:bCs w:val="1"/>
          <w:caps w:val="1"/>
          <w:rtl w:val="0"/>
          <w:lang w:val="pt-PT"/>
        </w:rPr>
        <w:t>M</w:t>
      </w:r>
      <w:r>
        <w:rPr>
          <w:rFonts w:ascii="Courier" w:hAnsi="Courier"/>
          <w:b w:val="1"/>
          <w:bCs w:val="1"/>
          <w:caps w:val="1"/>
          <w:rtl w:val="0"/>
          <w:lang w:val="pt-PT"/>
        </w:rPr>
        <w:t xml:space="preserve">aterial and Methods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Material y Metodos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m</w:t>
      </w:r>
      <w:r>
        <w:rPr>
          <w:rFonts w:ascii="Courier" w:hAnsi="Courier"/>
          <w:b w:val="1"/>
          <w:bCs w:val="1"/>
          <w:caps w:val="1"/>
          <w:rtl w:val="0"/>
          <w:lang w:val="pt-PT"/>
        </w:rPr>
        <w:t>aterial e m</w:t>
      </w:r>
      <w:r>
        <w:rPr>
          <w:rFonts w:ascii="Courier" w:hAnsi="Courier" w:hint="default"/>
          <w:b w:val="1"/>
          <w:bCs w:val="1"/>
          <w:caps w:val="1"/>
          <w:rtl w:val="0"/>
          <w:lang w:val="pt-PT"/>
        </w:rPr>
        <w:t>é</w:t>
      </w:r>
      <w:r>
        <w:rPr>
          <w:rFonts w:ascii="Courier" w:hAnsi="Courier"/>
          <w:b w:val="1"/>
          <w:bCs w:val="1"/>
          <w:caps w:val="1"/>
          <w:rtl w:val="0"/>
          <w:lang w:val="es-ES_tradnl"/>
        </w:rPr>
        <w:t>todoS</w:t>
      </w:r>
    </w:p>
    <w:p>
      <w:pPr>
        <w:pStyle w:val="Corpo A"/>
        <w:tabs>
          <w:tab w:val="left" w:pos="709"/>
        </w:tabs>
        <w:spacing w:line="480" w:lineRule="auto"/>
        <w:rPr>
          <w:rFonts w:ascii="Courier" w:cs="Courier" w:hAnsi="Courier" w:eastAsia="Courier"/>
        </w:rPr>
      </w:pPr>
      <w:r>
        <w:rPr>
          <w:rFonts w:ascii="Courier" w:hAnsi="Courier"/>
          <w:rtl w:val="0"/>
          <w:lang w:val="pt-PT"/>
        </w:rPr>
        <w:t>Expose all methods and materials used to carry out the study.</w:t>
      </w:r>
      <w:r>
        <w:rPr>
          <w:rFonts w:ascii="Courier" w:hAnsi="Courier"/>
          <w:rtl w:val="0"/>
          <w:lang w:val="pt-PT"/>
        </w:rPr>
        <w:t xml:space="preserve"> </w:t>
      </w:r>
      <w:r>
        <w:rPr>
          <w:rFonts w:ascii="Courier" w:hAnsi="Courier"/>
          <w:u w:color="ce181e"/>
          <w:rtl w:val="0"/>
          <w:lang w:val="pt-PT"/>
        </w:rPr>
        <w:t>(Cite the fonts [Authors, Year] following examples in the Introduction).</w:t>
      </w:r>
    </w:p>
    <w:p>
      <w:pPr>
        <w:pStyle w:val="Corpo A"/>
        <w:tabs>
          <w:tab w:val="left" w:pos="709"/>
        </w:tabs>
        <w:spacing w:line="480" w:lineRule="auto"/>
      </w:pPr>
      <w:r>
        <w:rPr>
          <w:rFonts w:ascii="Courier" w:hAnsi="Courier"/>
          <w:rtl w:val="0"/>
          <w:lang w:val="pt-PT"/>
        </w:rPr>
        <w:t>Inform us if the manuscript was published in a preprint or if the dataset was previously deposited in a database (cite and</w:t>
      </w:r>
      <w:r>
        <w:rPr>
          <w:rFonts w:ascii="Courier" w:hAnsi="Courier" w:hint="default"/>
          <w:rtl w:val="0"/>
          <w:lang w:val="pt-PT"/>
        </w:rPr>
        <w:t> </w:t>
      </w:r>
      <w:r>
        <w:rPr>
          <w:rFonts w:ascii="Courier" w:hAnsi="Courier"/>
          <w:rtl w:val="0"/>
          <w:lang w:val="pt-PT"/>
        </w:rPr>
        <w:t>present the links).</w:t>
      </w:r>
    </w:p>
    <w:p>
      <w:pPr>
        <w:pStyle w:val="Corpo A"/>
        <w:tabs>
          <w:tab w:val="left" w:pos="709"/>
        </w:tabs>
        <w:spacing w:line="480" w:lineRule="auto"/>
        <w:rPr>
          <w:rFonts w:ascii="Courier" w:cs="Courier" w:hAnsi="Courier" w:eastAsia="Courier"/>
        </w:rPr>
      </w:pPr>
      <w:r>
        <w:rPr>
          <w:rFonts w:ascii="Courier" w:cs="Courier" w:hAnsi="Courier" w:eastAsia="Courier"/>
        </w:rPr>
        <w:br w:type="textWrapping"/>
      </w:r>
      <w:commentRangeStart w:id="5"/>
    </w:p>
    <w:p>
      <w:pPr>
        <w:pStyle w:val="Corpo A"/>
        <w:tabs>
          <w:tab w:val="left" w:pos="709"/>
        </w:tabs>
        <w:spacing w:line="480" w:lineRule="auto"/>
        <w:rPr>
          <w:rFonts w:ascii="Courier" w:cs="Courier" w:hAnsi="Courier" w:eastAsia="Courier"/>
          <w:b w:val="1"/>
          <w:bCs w:val="1"/>
          <w:caps w:val="1"/>
        </w:rPr>
      </w:pPr>
      <w:r>
        <w:rPr>
          <w:rFonts w:ascii="Courier" w:hAnsi="Courier"/>
          <w:b w:val="1"/>
          <w:bCs w:val="1"/>
          <w:caps w:val="1"/>
          <w:rtl w:val="0"/>
          <w:lang w:val="pt-PT"/>
        </w:rPr>
        <w:t xml:space="preserve">Results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w:t>
      </w:r>
      <w:r>
        <w:rPr>
          <w:rFonts w:ascii="Courier" w:hAnsi="Courier"/>
          <w:b w:val="1"/>
          <w:bCs w:val="1"/>
          <w:caps w:val="1"/>
          <w:rtl w:val="0"/>
          <w:lang w:val="pt-PT"/>
        </w:rPr>
        <w:t>r</w:t>
      </w:r>
      <w:r>
        <w:rPr>
          <w:rFonts w:ascii="Courier" w:hAnsi="Courier"/>
          <w:b w:val="1"/>
          <w:bCs w:val="1"/>
          <w:caps w:val="1"/>
          <w:rtl w:val="0"/>
          <w:lang w:val="pt-PT"/>
        </w:rPr>
        <w:t>esultados</w:t>
      </w:r>
      <w:commentRangeEnd w:id="5"/>
      <w:r>
        <w:commentReference w:id="5"/>
      </w:r>
    </w:p>
    <w:p>
      <w:pPr>
        <w:pStyle w:val="Corpo A"/>
        <w:tabs>
          <w:tab w:val="left" w:pos="709"/>
        </w:tabs>
        <w:spacing w:line="480" w:lineRule="auto"/>
      </w:pPr>
      <w:r>
        <w:rPr>
          <w:rFonts w:ascii="Courier" w:hAnsi="Courier"/>
          <w:rtl w:val="0"/>
          <w:lang w:val="pt-PT"/>
        </w:rPr>
        <w:t xml:space="preserve">Present all results. </w:t>
      </w:r>
      <w:r>
        <w:rPr>
          <w:rFonts w:ascii="Courier" w:hAnsi="Courier"/>
          <w:rtl w:val="0"/>
          <w:lang w:val="pt-PT"/>
        </w:rPr>
        <w:t>Tables and figures should be called in the text in an abbreviated way (</w:t>
      </w:r>
      <w:r>
        <w:rPr>
          <w:rFonts w:ascii="Courier" w:hAnsi="Courier"/>
          <w:rtl w:val="0"/>
          <w:lang w:val="pt-PT"/>
        </w:rPr>
        <w:t>e.g.</w:t>
      </w:r>
      <w:r>
        <w:rPr>
          <w:rFonts w:ascii="Courier" w:hAnsi="Courier"/>
          <w:rtl w:val="0"/>
          <w:lang w:val="pt-PT"/>
        </w:rPr>
        <w:t xml:space="preserve"> Tab. 1; Fig. 1</w:t>
      </w:r>
      <w:r>
        <w:rPr>
          <w:rFonts w:ascii="Courier" w:hAnsi="Courier"/>
          <w:rtl w:val="0"/>
          <w:lang w:val="pt-PT"/>
        </w:rPr>
        <w:t xml:space="preserve"> and 2</w:t>
      </w:r>
      <w:r>
        <w:rPr>
          <w:rFonts w:ascii="Courier" w:hAnsi="Courier"/>
          <w:rtl w:val="0"/>
          <w:lang w:val="pt-PT"/>
        </w:rPr>
        <w:t>).</w:t>
      </w:r>
    </w:p>
    <w:p>
      <w:pPr>
        <w:pStyle w:val="Corpo A"/>
        <w:tabs>
          <w:tab w:val="left" w:pos="709"/>
        </w:tabs>
        <w:spacing w:line="480" w:lineRule="auto"/>
        <w:rPr>
          <w:rFonts w:ascii="Courier" w:cs="Courier" w:hAnsi="Courier" w:eastAsia="Courier"/>
          <w:b w:val="1"/>
          <w:bCs w:val="1"/>
          <w:caps w:val="1"/>
        </w:rPr>
      </w:pPr>
    </w:p>
    <w:p>
      <w:pPr>
        <w:pStyle w:val="Corpo A"/>
        <w:tabs>
          <w:tab w:val="left" w:pos="709"/>
        </w:tabs>
        <w:spacing w:line="480" w:lineRule="auto"/>
        <w:rPr>
          <w:rFonts w:ascii="Courier" w:cs="Courier" w:hAnsi="Courier" w:eastAsia="Courier"/>
          <w:b w:val="1"/>
          <w:bCs w:val="1"/>
          <w:caps w:val="1"/>
        </w:rPr>
      </w:pPr>
    </w:p>
    <w:p>
      <w:pPr>
        <w:pStyle w:val="Corpo A"/>
        <w:tabs>
          <w:tab w:val="left" w:pos="709"/>
        </w:tabs>
        <w:spacing w:line="480" w:lineRule="auto"/>
        <w:rPr>
          <w:rFonts w:ascii="Courier" w:cs="Courier" w:hAnsi="Courier" w:eastAsia="Courier"/>
          <w:b w:val="1"/>
          <w:bCs w:val="1"/>
          <w:caps w:val="1"/>
        </w:rPr>
      </w:pPr>
    </w:p>
    <w:p>
      <w:pPr>
        <w:pStyle w:val="Corpo A"/>
        <w:tabs>
          <w:tab w:val="left" w:pos="709"/>
        </w:tabs>
        <w:spacing w:line="480" w:lineRule="auto"/>
        <w:rPr>
          <w:rFonts w:ascii="Courier" w:cs="Courier" w:hAnsi="Courier" w:eastAsia="Courier"/>
          <w:b w:val="1"/>
          <w:bCs w:val="1"/>
          <w:caps w:val="1"/>
        </w:rPr>
      </w:pPr>
      <w:r>
        <w:rPr>
          <w:rFonts w:ascii="Courier" w:hAnsi="Courier"/>
          <w:b w:val="1"/>
          <w:bCs w:val="1"/>
          <w:caps w:val="1"/>
          <w:rtl w:val="0"/>
          <w:lang w:val="pt-PT"/>
        </w:rPr>
        <w:t>D</w:t>
      </w:r>
      <w:r>
        <w:rPr>
          <w:rFonts w:ascii="Courier" w:hAnsi="Courier"/>
          <w:b w:val="1"/>
          <w:bCs w:val="1"/>
          <w:caps w:val="1"/>
          <w:rtl w:val="0"/>
          <w:lang w:val="pt-PT"/>
        </w:rPr>
        <w:t xml:space="preserve">iscussion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w:t>
      </w:r>
      <w:r>
        <w:rPr>
          <w:rFonts w:ascii="Courier" w:hAnsi="Courier"/>
          <w:b w:val="1"/>
          <w:bCs w:val="1"/>
          <w:caps w:val="1"/>
          <w:rtl w:val="0"/>
          <w:lang w:val="pt-PT"/>
        </w:rPr>
        <w:t>Discusi</w:t>
      </w:r>
      <w:r>
        <w:rPr>
          <w:rFonts w:ascii="Courier" w:hAnsi="Courier" w:hint="default"/>
          <w:b w:val="1"/>
          <w:bCs w:val="1"/>
          <w:caps w:val="1"/>
          <w:rtl w:val="0"/>
          <w:lang w:val="pt-PT"/>
        </w:rPr>
        <w:t>ó</w:t>
      </w:r>
      <w:r>
        <w:rPr>
          <w:rFonts w:ascii="Courier" w:hAnsi="Courier"/>
          <w:b w:val="1"/>
          <w:bCs w:val="1"/>
          <w:caps w:val="1"/>
          <w:rtl w:val="0"/>
          <w:lang w:val="pt-PT"/>
        </w:rPr>
        <w:t>n</w:t>
      </w:r>
      <w:r>
        <w:rPr>
          <w:rFonts w:ascii="Courier" w:hAnsi="Courier"/>
          <w:b w:val="1"/>
          <w:bCs w:val="1"/>
          <w:caps w:val="1"/>
          <w:rtl w:val="0"/>
          <w:lang w:val="pt-PT"/>
        </w:rPr>
        <w:t xml:space="preserve">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D</w:t>
      </w:r>
      <w:r>
        <w:rPr>
          <w:rFonts w:ascii="Courier" w:hAnsi="Courier"/>
          <w:b w:val="1"/>
          <w:bCs w:val="1"/>
          <w:caps w:val="1"/>
          <w:rtl w:val="0"/>
          <w:lang w:val="pt-PT"/>
        </w:rPr>
        <w:t>iscuss</w:t>
      </w:r>
      <w:r>
        <w:rPr>
          <w:rFonts w:ascii="Courier" w:hAnsi="Courier" w:hint="default"/>
          <w:b w:val="1"/>
          <w:bCs w:val="1"/>
          <w:caps w:val="1"/>
          <w:rtl w:val="0"/>
          <w:lang w:val="pt-PT"/>
        </w:rPr>
        <w:t>ã</w:t>
      </w:r>
      <w:r>
        <w:rPr>
          <w:rFonts w:ascii="Courier" w:hAnsi="Courier"/>
          <w:b w:val="1"/>
          <w:bCs w:val="1"/>
          <w:caps w:val="1"/>
          <w:rtl w:val="0"/>
          <w:lang w:val="pt-PT"/>
        </w:rPr>
        <w:t>o</w:t>
      </w:r>
    </w:p>
    <w:p>
      <w:pPr>
        <w:pStyle w:val="Corpo A"/>
        <w:tabs>
          <w:tab w:val="left" w:pos="709"/>
        </w:tabs>
        <w:spacing w:line="480" w:lineRule="auto"/>
        <w:rPr>
          <w:rFonts w:ascii="Courier" w:cs="Courier" w:hAnsi="Courier" w:eastAsia="Courier"/>
        </w:rPr>
      </w:pPr>
      <w:r>
        <w:rPr>
          <w:rFonts w:ascii="Courier" w:cs="Courier" w:hAnsi="Courier" w:eastAsia="Courier"/>
        </w:rPr>
        <w:tab/>
      </w:r>
      <w:bookmarkStart w:name="_DdeLink__7999_1872456202" w:id="6"/>
      <w:r>
        <w:rPr>
          <w:rFonts w:ascii="Courier" w:hAnsi="Courier"/>
          <w:u w:color="ce181e"/>
          <w:rtl w:val="0"/>
          <w:lang w:val="pt-PT"/>
        </w:rPr>
        <w:t>E</w:t>
      </w:r>
      <w:bookmarkEnd w:id="6"/>
      <w:r>
        <w:rPr>
          <w:rFonts w:ascii="Courier" w:hAnsi="Courier"/>
          <w:u w:color="ce181e"/>
          <w:rtl w:val="0"/>
          <w:lang w:val="pt-PT"/>
        </w:rPr>
        <w:t>xplain the results and demonstrate the advances of the study with basis the others research previous publiblished (Cite the fonts [Authors, Year] following examples in the Introduction).</w:t>
      </w:r>
    </w:p>
    <w:p>
      <w:pPr>
        <w:pStyle w:val="Corpo A"/>
        <w:spacing w:line="480" w:lineRule="auto"/>
        <w:ind w:firstLine="720"/>
        <w:rPr>
          <w:rFonts w:ascii="Courier" w:cs="Courier" w:hAnsi="Courier" w:eastAsia="Courier"/>
        </w:rPr>
      </w:pPr>
      <w:r>
        <w:rPr>
          <w:rFonts w:ascii="Courier" w:cs="Courier" w:hAnsi="Courier" w:eastAsia="Courier"/>
        </w:rPr>
        <w:br w:type="textWrapping"/>
      </w:r>
      <w:commentRangeStart w:id="7"/>
    </w:p>
    <w:p>
      <w:pPr>
        <w:pStyle w:val="Corpo A"/>
        <w:spacing w:line="480" w:lineRule="auto"/>
        <w:rPr>
          <w:rFonts w:ascii="Courier" w:cs="Courier" w:hAnsi="Courier" w:eastAsia="Courier"/>
          <w:b w:val="1"/>
          <w:bCs w:val="1"/>
          <w:caps w:val="1"/>
        </w:rPr>
      </w:pPr>
      <w:r>
        <w:rPr>
          <w:rFonts w:ascii="Courier" w:hAnsi="Courier"/>
          <w:b w:val="1"/>
          <w:bCs w:val="1"/>
          <w:caps w:val="1"/>
          <w:rtl w:val="0"/>
          <w:lang w:val="it-IT"/>
        </w:rPr>
        <w:t>C</w:t>
      </w:r>
      <w:r>
        <w:rPr>
          <w:rFonts w:ascii="Courier" w:hAnsi="Courier"/>
          <w:b w:val="1"/>
          <w:bCs w:val="1"/>
          <w:caps w:val="1"/>
          <w:rtl w:val="0"/>
          <w:lang w:val="it-IT"/>
        </w:rPr>
        <w:t xml:space="preserve">onclusion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w:t>
      </w:r>
      <w:r>
        <w:rPr>
          <w:rFonts w:ascii="Courier" w:hAnsi="Courier"/>
          <w:b w:val="1"/>
          <w:bCs w:val="1"/>
          <w:caps w:val="1"/>
          <w:rtl w:val="0"/>
          <w:lang w:val="it-IT"/>
        </w:rPr>
        <w:t xml:space="preserve">Conclusiones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w:t>
      </w:r>
      <w:r>
        <w:rPr>
          <w:rFonts w:ascii="Courier" w:hAnsi="Courier"/>
          <w:b w:val="1"/>
          <w:bCs w:val="1"/>
          <w:caps w:val="1"/>
          <w:rtl w:val="0"/>
          <w:lang w:val="it-IT"/>
        </w:rPr>
        <w:t>c</w:t>
      </w:r>
      <w:r>
        <w:rPr>
          <w:rFonts w:ascii="Courier" w:hAnsi="Courier"/>
          <w:b w:val="1"/>
          <w:bCs w:val="1"/>
          <w:caps w:val="1"/>
          <w:rtl w:val="0"/>
          <w:lang w:val="it-IT"/>
        </w:rPr>
        <w:t>onclus</w:t>
      </w:r>
      <w:r>
        <w:rPr>
          <w:rFonts w:ascii="Courier" w:hAnsi="Courier" w:hint="default"/>
          <w:b w:val="1"/>
          <w:bCs w:val="1"/>
          <w:caps w:val="1"/>
          <w:rtl w:val="0"/>
          <w:lang w:val="pt-PT"/>
        </w:rPr>
        <w:t>õ</w:t>
      </w:r>
      <w:r>
        <w:rPr>
          <w:rFonts w:ascii="Courier" w:hAnsi="Courier"/>
          <w:b w:val="1"/>
          <w:bCs w:val="1"/>
          <w:caps w:val="1"/>
          <w:rtl w:val="0"/>
          <w:lang w:val="pt-PT"/>
        </w:rPr>
        <w:t>es</w:t>
      </w:r>
      <w:commentRangeEnd w:id="7"/>
      <w:r>
        <w:commentReference w:id="7"/>
      </w:r>
    </w:p>
    <w:p>
      <w:pPr>
        <w:pStyle w:val="Corpo A"/>
        <w:spacing w:line="480" w:lineRule="auto"/>
        <w:ind w:firstLine="720"/>
      </w:pPr>
      <w:r>
        <w:rPr>
          <w:rFonts w:ascii="Courier" w:hAnsi="Courier"/>
          <w:rtl w:val="0"/>
          <w:lang w:val="pt-PT"/>
        </w:rPr>
        <w:t>Based on the findings of the study, objectively respond to the questions and propose in the introduction. It is advised to highlight to the work's significance and explain what generalizations can be drawn from it.</w:t>
      </w:r>
    </w:p>
    <w:p>
      <w:pPr>
        <w:pStyle w:val="Corpo A"/>
        <w:spacing w:line="480" w:lineRule="auto"/>
        <w:ind w:firstLine="720"/>
        <w:rPr>
          <w:rFonts w:ascii="Courier" w:cs="Courier" w:hAnsi="Courier" w:eastAsia="Courier"/>
          <w:u w:val="none" w:color="ff0000"/>
        </w:rPr>
      </w:pPr>
    </w:p>
    <w:p>
      <w:pPr>
        <w:pStyle w:val="Corpo A"/>
        <w:spacing w:line="480" w:lineRule="auto"/>
      </w:pPr>
      <w:r>
        <w:rPr>
          <w:rFonts w:ascii="Courier" w:hAnsi="Courier"/>
          <w:b w:val="1"/>
          <w:bCs w:val="1"/>
          <w:caps w:val="1"/>
          <w:rtl w:val="0"/>
          <w:lang w:val="pt-PT"/>
        </w:rPr>
        <w:t>Acknowledgment</w:t>
      </w:r>
      <w:r>
        <w:rPr>
          <w:rFonts w:ascii="Courier" w:hAnsi="Courier"/>
          <w:b w:val="1"/>
          <w:bCs w:val="1"/>
          <w:caps w:val="1"/>
          <w:rtl w:val="0"/>
          <w:lang w:val="it-IT"/>
        </w:rPr>
        <w:t xml:space="preserve">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Agradecimientos</w:t>
      </w:r>
      <w:r>
        <w:rPr>
          <w:rFonts w:ascii="Courier" w:hAnsi="Courier"/>
          <w:b w:val="1"/>
          <w:bCs w:val="1"/>
          <w:caps w:val="1"/>
          <w:rtl w:val="0"/>
          <w:lang w:val="it-IT"/>
        </w:rPr>
        <w:t xml:space="preserve">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A</w:t>
      </w:r>
      <w:r>
        <w:rPr>
          <w:rFonts w:ascii="Courier" w:hAnsi="Courier"/>
          <w:b w:val="1"/>
          <w:bCs w:val="1"/>
          <w:caps w:val="1"/>
          <w:rtl w:val="0"/>
          <w:lang w:val="pt-PT"/>
        </w:rPr>
        <w:t>gradecimentos</w:t>
      </w:r>
    </w:p>
    <w:p>
      <w:pPr>
        <w:pStyle w:val="Corpo A"/>
        <w:spacing w:line="480" w:lineRule="auto"/>
        <w:rPr>
          <w:rFonts w:ascii="Courier" w:cs="Courier" w:hAnsi="Courier" w:eastAsia="Courier"/>
        </w:rPr>
      </w:pPr>
      <w:r>
        <w:rPr>
          <w:rFonts w:ascii="Courier" w:cs="Courier" w:hAnsi="Courier" w:eastAsia="Courier"/>
          <w:rtl w:val="0"/>
        </w:rPr>
        <w:tab/>
        <w:t>Inform the organizations that provided financial support and the people who helped in the production of the research</w:t>
      </w:r>
      <w:r>
        <w:rPr>
          <w:rFonts w:ascii="Courier" w:hAnsi="Courier"/>
          <w:rtl w:val="0"/>
          <w:lang w:val="pt-PT"/>
        </w:rPr>
        <w:t>.</w:t>
      </w:r>
    </w:p>
    <w:p>
      <w:pPr>
        <w:pStyle w:val="Corpo A"/>
        <w:spacing w:line="480" w:lineRule="auto"/>
        <w:rPr>
          <w:rFonts w:ascii="Courier" w:cs="Courier" w:hAnsi="Courier" w:eastAsia="Courier"/>
        </w:rPr>
      </w:pPr>
      <w:r>
        <w:rPr>
          <w:rFonts w:ascii="Courier" w:cs="Courier" w:hAnsi="Courier" w:eastAsia="Courier"/>
        </w:rPr>
        <w:br w:type="textWrapping"/>
      </w:r>
      <w:commentRangeStart w:id="8"/>
    </w:p>
    <w:p>
      <w:pPr>
        <w:pStyle w:val="Corpo A"/>
        <w:spacing w:line="480" w:lineRule="auto"/>
        <w:rPr>
          <w:rFonts w:ascii="Courier" w:cs="Courier" w:hAnsi="Courier" w:eastAsia="Courier"/>
          <w:b w:val="1"/>
          <w:bCs w:val="1"/>
          <w:caps w:val="1"/>
          <w:u w:val="none" w:color="0000cc"/>
        </w:rPr>
      </w:pPr>
      <w:r>
        <w:rPr>
          <w:rFonts w:ascii="Courier" w:hAnsi="Courier"/>
          <w:b w:val="1"/>
          <w:bCs w:val="1"/>
          <w:caps w:val="1"/>
          <w:rtl w:val="0"/>
          <w:lang w:val="pt-PT"/>
        </w:rPr>
        <w:t>References</w:t>
      </w:r>
      <w:r>
        <w:rPr>
          <w:rtl w:val="0"/>
          <w:lang w:val="pt-PT"/>
        </w:rPr>
        <w:t xml:space="preserve">  </w:t>
      </w:r>
      <w:r>
        <w:rPr>
          <w:rFonts w:ascii="Courier" w:hAnsi="Courier"/>
          <w:b w:val="1"/>
          <w:bCs w:val="1"/>
          <w:caps w:val="1"/>
          <w:outline w:val="0"/>
          <w:color w:val="ff2600"/>
          <w:rtl w:val="0"/>
          <w:lang w:val="it-IT"/>
          <w14:textFill>
            <w14:solidFill>
              <w14:srgbClr w14:val="FF2600"/>
            </w14:solidFill>
          </w14:textFill>
        </w:rPr>
        <w:t>or</w:t>
      </w:r>
      <w:r>
        <w:rPr>
          <w:rFonts w:ascii="Courier" w:hAnsi="Courier"/>
          <w:b w:val="1"/>
          <w:bCs w:val="1"/>
          <w:caps w:val="1"/>
          <w:rtl w:val="0"/>
          <w:lang w:val="pt-PT"/>
        </w:rPr>
        <w:t xml:space="preserve"> Referencias </w:t>
      </w:r>
      <w:r>
        <w:rPr>
          <w:rFonts w:ascii="Courier" w:hAnsi="Courier"/>
          <w:b w:val="1"/>
          <w:bCs w:val="1"/>
          <w:caps w:val="1"/>
          <w:outline w:val="0"/>
          <w:color w:val="ff2600"/>
          <w:rtl w:val="0"/>
          <w:lang w:val="it-IT"/>
          <w14:textFill>
            <w14:solidFill>
              <w14:srgbClr w14:val="FF2600"/>
            </w14:solidFill>
          </w14:textFill>
        </w:rPr>
        <w:t xml:space="preserve">or </w:t>
      </w:r>
      <w:r>
        <w:rPr>
          <w:rFonts w:ascii="Courier" w:hAnsi="Courier"/>
          <w:b w:val="1"/>
          <w:bCs w:val="1"/>
          <w:caps w:val="1"/>
          <w:rtl w:val="0"/>
          <w:lang w:val="pt-PT"/>
        </w:rPr>
        <w:t>Refer</w:t>
      </w:r>
      <w:r>
        <w:rPr>
          <w:rFonts w:ascii="Courier" w:hAnsi="Courier" w:hint="default"/>
          <w:b w:val="1"/>
          <w:bCs w:val="1"/>
          <w:caps w:val="1"/>
          <w:rtl w:val="0"/>
          <w:lang w:val="pt-PT"/>
        </w:rPr>
        <w:t>ê</w:t>
      </w:r>
      <w:r>
        <w:rPr>
          <w:rFonts w:ascii="Courier" w:hAnsi="Courier"/>
          <w:b w:val="1"/>
          <w:bCs w:val="1"/>
          <w:caps w:val="1"/>
          <w:rtl w:val="0"/>
          <w:lang w:val="pt-PT"/>
        </w:rPr>
        <w:t>ncias</w:t>
      </w:r>
      <w:commentRangeEnd w:id="8"/>
      <w:r>
        <w:commentReference w:id="8"/>
      </w:r>
    </w:p>
    <w:p>
      <w:pPr>
        <w:pStyle w:val="Corpo A"/>
        <w:spacing w:after="200" w:line="480" w:lineRule="auto"/>
      </w:pPr>
      <w:r>
        <w:rPr>
          <w:rFonts w:ascii="Courier" w:hAnsi="Courier"/>
          <w:rtl w:val="0"/>
          <w:lang w:val="pt-PT"/>
        </w:rPr>
        <w:t xml:space="preserve">Aguiar, F. F. A., </w:t>
      </w:r>
      <w:commentRangeStart w:id="9"/>
      <w:r>
        <w:rPr>
          <w:rFonts w:ascii="Courier" w:hAnsi="Courier"/>
          <w:rtl w:val="0"/>
          <w:lang w:val="pt-PT"/>
        </w:rPr>
        <w:t>M. M. Pinto, A. R. Tavares &amp; S. Kanashiro</w:t>
      </w:r>
      <w:commentRangeEnd w:id="9"/>
      <w:r>
        <w:commentReference w:id="9"/>
      </w:r>
      <w:r>
        <w:rPr>
          <w:rFonts w:ascii="Courier" w:hAnsi="Courier"/>
          <w:rtl w:val="0"/>
          <w:lang w:val="pt-PT"/>
        </w:rPr>
        <w:t>. 2007. Matura</w:t>
      </w:r>
      <w:r>
        <w:rPr>
          <w:rFonts w:ascii="Courier" w:hAnsi="Courier" w:hint="default"/>
          <w:rtl w:val="0"/>
          <w:lang w:val="pt-PT"/>
        </w:rPr>
        <w:t>çã</w:t>
      </w:r>
      <w:r>
        <w:rPr>
          <w:rFonts w:ascii="Courier" w:hAnsi="Courier"/>
          <w:rtl w:val="0"/>
          <w:lang w:val="pt-PT"/>
        </w:rPr>
        <w:t xml:space="preserve">o de frutos de </w:t>
      </w:r>
      <w:r>
        <w:rPr>
          <w:rFonts w:ascii="Courier" w:hAnsi="Courier"/>
          <w:i w:val="1"/>
          <w:iCs w:val="1"/>
          <w:rtl w:val="0"/>
          <w:lang w:val="pt-PT"/>
        </w:rPr>
        <w:t>Caesalpinia echinata</w:t>
      </w:r>
      <w:r>
        <w:rPr>
          <w:rFonts w:ascii="Courier" w:hAnsi="Courier"/>
          <w:rtl w:val="0"/>
          <w:lang w:val="pt-PT"/>
        </w:rPr>
        <w:t xml:space="preserve"> Lam., pau-brasil. </w:t>
      </w:r>
      <w:r>
        <w:rPr>
          <w:rFonts w:ascii="Courier" w:hAnsi="Courier"/>
          <w:i w:val="1"/>
          <w:iCs w:val="1"/>
          <w:rtl w:val="0"/>
          <w:lang w:val="pt-PT"/>
        </w:rPr>
        <w:t>Rev</w:t>
      </w:r>
      <w:r>
        <w:rPr>
          <w:rFonts w:ascii="Courier" w:hAnsi="Courier"/>
          <w:i w:val="1"/>
          <w:iCs w:val="1"/>
          <w:rtl w:val="0"/>
          <w:lang w:val="pt-PT"/>
        </w:rPr>
        <w:t xml:space="preserve">. </w:t>
      </w:r>
      <w:r>
        <w:rPr>
          <w:rFonts w:ascii="Courier" w:hAnsi="Courier" w:hint="default"/>
          <w:i w:val="1"/>
          <w:iCs w:val="1"/>
          <w:rtl w:val="0"/>
          <w:lang w:val="pt-PT"/>
        </w:rPr>
        <w:t>Á</w:t>
      </w:r>
      <w:r>
        <w:rPr>
          <w:rFonts w:ascii="Courier" w:hAnsi="Courier"/>
          <w:i w:val="1"/>
          <w:iCs w:val="1"/>
          <w:rtl w:val="0"/>
          <w:lang w:val="pt-PT"/>
        </w:rPr>
        <w:t>rv.</w:t>
      </w:r>
      <w:r>
        <w:rPr>
          <w:rFonts w:ascii="Courier" w:hAnsi="Courier"/>
          <w:rtl w:val="0"/>
          <w:lang w:val="pt-PT"/>
        </w:rPr>
        <w:t xml:space="preserve"> 31: 1-6.</w:t>
      </w:r>
    </w:p>
    <w:p>
      <w:pPr>
        <w:pStyle w:val="Corpo A"/>
        <w:spacing w:after="200" w:line="480" w:lineRule="auto"/>
      </w:pPr>
    </w:p>
    <w:p>
      <w:pPr>
        <w:pStyle w:val="Corpo A"/>
        <w:spacing w:after="200" w:line="480" w:lineRule="auto"/>
        <w:rPr>
          <w:rFonts w:ascii="Courier" w:cs="Courier" w:hAnsi="Courier" w:eastAsia="Courier"/>
        </w:rPr>
      </w:pPr>
      <w:r>
        <w:rPr>
          <w:rFonts w:ascii="Courier" w:hAnsi="Courier"/>
          <w:rtl w:val="0"/>
          <w:lang w:val="pt-PT"/>
        </w:rPr>
        <w:t xml:space="preserve">Aguiar, I. B. </w:t>
      </w:r>
      <w:commentRangeStart w:id="10"/>
      <w:r>
        <w:rPr>
          <w:rFonts w:ascii="Courier" w:hAnsi="Courier"/>
          <w:rtl w:val="0"/>
          <w:lang w:val="pt-PT"/>
        </w:rPr>
        <w:t>&amp;</w:t>
      </w:r>
      <w:commentRangeEnd w:id="10"/>
      <w:r>
        <w:commentReference w:id="10"/>
      </w:r>
      <w:r>
        <w:rPr>
          <w:rFonts w:ascii="Courier" w:hAnsi="Courier"/>
          <w:rtl w:val="0"/>
          <w:lang w:val="pt-PT"/>
        </w:rPr>
        <w:t xml:space="preserve"> F. J. P. Barciela. 1986. Matura</w:t>
      </w:r>
      <w:r>
        <w:rPr>
          <w:rFonts w:ascii="Courier" w:hAnsi="Courier" w:hint="default"/>
          <w:rtl w:val="0"/>
          <w:lang w:val="pt-PT"/>
        </w:rPr>
        <w:t>çã</w:t>
      </w:r>
      <w:r>
        <w:rPr>
          <w:rFonts w:ascii="Courier" w:hAnsi="Courier"/>
          <w:rtl w:val="0"/>
          <w:lang w:val="pt-PT"/>
        </w:rPr>
        <w:t>o de sementes de cabre</w:t>
      </w:r>
      <w:r>
        <w:rPr>
          <w:rFonts w:ascii="Courier" w:hAnsi="Courier" w:hint="default"/>
          <w:rtl w:val="0"/>
          <w:lang w:val="pt-PT"/>
        </w:rPr>
        <w:t>ú</w:t>
      </w:r>
      <w:r>
        <w:rPr>
          <w:rFonts w:ascii="Courier" w:hAnsi="Courier"/>
          <w:rtl w:val="0"/>
          <w:lang w:val="pt-PT"/>
        </w:rPr>
        <w:t xml:space="preserve">va. </w:t>
      </w:r>
      <w:commentRangeStart w:id="11"/>
      <w:r>
        <w:rPr>
          <w:rFonts w:ascii="Courier" w:hAnsi="Courier"/>
          <w:i w:val="1"/>
          <w:iCs w:val="1"/>
          <w:rtl w:val="0"/>
          <w:lang w:val="pt-PT"/>
        </w:rPr>
        <w:t>Rev. Bras. Sem.</w:t>
      </w:r>
      <w:commentRangeEnd w:id="11"/>
      <w:r>
        <w:commentReference w:id="11"/>
      </w:r>
      <w:r>
        <w:rPr>
          <w:rFonts w:ascii="Courier" w:hAnsi="Courier"/>
          <w:rtl w:val="0"/>
          <w:lang w:val="pt-PT"/>
        </w:rPr>
        <w:t xml:space="preserve"> 8(3): 63-71.</w:t>
      </w:r>
    </w:p>
    <w:p>
      <w:pPr>
        <w:pStyle w:val="Corpo A"/>
        <w:spacing w:after="200" w:line="480" w:lineRule="auto"/>
        <w:rPr>
          <w:u w:color="ce181e"/>
          <w:lang w:val="en-US"/>
        </w:rPr>
      </w:pPr>
    </w:p>
    <w:p>
      <w:pPr>
        <w:pStyle w:val="Corpo A"/>
        <w:spacing w:after="200" w:line="480" w:lineRule="auto"/>
      </w:pPr>
    </w:p>
    <w:p>
      <w:pPr>
        <w:pStyle w:val="Corpo A"/>
        <w:spacing w:after="200" w:line="480" w:lineRule="auto"/>
        <w:rPr>
          <w:rFonts w:ascii="Courier" w:cs="Courier" w:hAnsi="Courier" w:eastAsia="Courier"/>
          <w:u w:color="0000ff"/>
          <w:lang w:val="pt-PT"/>
        </w:rPr>
      </w:pPr>
      <w:r>
        <w:rPr>
          <w:rFonts w:ascii="Courier" w:hAnsi="Courier"/>
          <w:u w:color="0000ff"/>
          <w:rtl w:val="0"/>
          <w:lang w:val="pt-PT"/>
        </w:rPr>
        <w:t>Duarte, E. F., L. S. Funch, R. F. C. Moreira &amp; J. Nakagawa. 2016. Produ</w:t>
      </w:r>
      <w:r>
        <w:rPr>
          <w:rFonts w:ascii="Courier" w:hAnsi="Courier" w:hint="default"/>
          <w:u w:color="0000ff"/>
          <w:rtl w:val="0"/>
          <w:lang w:val="pt-PT"/>
        </w:rPr>
        <w:t>çã</w:t>
      </w:r>
      <w:r>
        <w:rPr>
          <w:rFonts w:ascii="Courier" w:hAnsi="Courier"/>
          <w:u w:color="0000ff"/>
          <w:rtl w:val="0"/>
          <w:lang w:val="pt-PT"/>
        </w:rPr>
        <w:t>o de sementes em esp</w:t>
      </w:r>
      <w:r>
        <w:rPr>
          <w:rFonts w:ascii="Courier" w:hAnsi="Courier" w:hint="default"/>
          <w:u w:color="0000ff"/>
          <w:rtl w:val="0"/>
          <w:lang w:val="pt-PT"/>
        </w:rPr>
        <w:t>é</w:t>
      </w:r>
      <w:r>
        <w:rPr>
          <w:rFonts w:ascii="Courier" w:hAnsi="Courier"/>
          <w:u w:color="0000ff"/>
          <w:rtl w:val="0"/>
          <w:lang w:val="pt-PT"/>
        </w:rPr>
        <w:t>cies florestais</w:t>
      </w:r>
      <w:commentRangeStart w:id="12"/>
      <w:r>
        <w:rPr>
          <w:rFonts w:ascii="Courier" w:hAnsi="Courier"/>
          <w:u w:color="0000ff"/>
          <w:rtl w:val="0"/>
          <w:lang w:val="pt-PT"/>
        </w:rPr>
        <w:t>.</w:t>
      </w:r>
      <w:r>
        <w:rPr>
          <w:rFonts w:ascii="Courier" w:hAnsi="Courier"/>
          <w:u w:color="0000ff"/>
          <w:rtl w:val="0"/>
          <w:lang w:val="pt-PT"/>
        </w:rPr>
        <w:t xml:space="preserve"> pp. 61-102. </w:t>
      </w:r>
      <w:r>
        <w:rPr>
          <w:rFonts w:ascii="Courier" w:hAnsi="Courier"/>
          <w:u w:color="0000ff"/>
          <w:rtl w:val="0"/>
          <w:lang w:val="pt-PT"/>
        </w:rPr>
        <w:t xml:space="preserve"> In:</w:t>
      </w:r>
      <w:commentRangeEnd w:id="12"/>
      <w:r>
        <w:commentReference w:id="12"/>
      </w:r>
      <w:r>
        <w:rPr>
          <w:rFonts w:ascii="Courier" w:hAnsi="Courier"/>
          <w:u w:color="0000ff"/>
          <w:rtl w:val="0"/>
          <w:lang w:val="pt-PT"/>
        </w:rPr>
        <w:t xml:space="preserve"> </w:t>
      </w:r>
      <w:r>
        <w:rPr>
          <w:rFonts w:ascii="Courier" w:hAnsi="Courier"/>
          <w:i w:val="1"/>
          <w:iCs w:val="1"/>
          <w:u w:color="0000ff"/>
          <w:rtl w:val="0"/>
          <w:lang w:val="pt-PT"/>
        </w:rPr>
        <w:t>Recursos e estrat</w:t>
      </w:r>
      <w:r>
        <w:rPr>
          <w:rFonts w:ascii="Courier" w:hAnsi="Courier" w:hint="default"/>
          <w:i w:val="1"/>
          <w:iCs w:val="1"/>
          <w:u w:color="0000ff"/>
          <w:rtl w:val="0"/>
          <w:lang w:val="pt-PT"/>
        </w:rPr>
        <w:t>é</w:t>
      </w:r>
      <w:r>
        <w:rPr>
          <w:rFonts w:ascii="Courier" w:hAnsi="Courier"/>
          <w:i w:val="1"/>
          <w:iCs w:val="1"/>
          <w:u w:color="0000ff"/>
          <w:rtl w:val="0"/>
          <w:lang w:val="pt-PT"/>
        </w:rPr>
        <w:t>gias para a restaura</w:t>
      </w:r>
      <w:r>
        <w:rPr>
          <w:rFonts w:ascii="Courier" w:hAnsi="Courier" w:hint="default"/>
          <w:i w:val="1"/>
          <w:iCs w:val="1"/>
          <w:u w:color="0000ff"/>
          <w:rtl w:val="0"/>
          <w:lang w:val="pt-PT"/>
        </w:rPr>
        <w:t>çã</w:t>
      </w:r>
      <w:r>
        <w:rPr>
          <w:rFonts w:ascii="Courier" w:hAnsi="Courier"/>
          <w:i w:val="1"/>
          <w:iCs w:val="1"/>
          <w:u w:color="0000ff"/>
          <w:rtl w:val="0"/>
          <w:lang w:val="pt-PT"/>
        </w:rPr>
        <w:t>o florestal: a</w:t>
      </w:r>
      <w:r>
        <w:rPr>
          <w:rFonts w:ascii="Courier" w:hAnsi="Courier" w:hint="default"/>
          <w:i w:val="1"/>
          <w:iCs w:val="1"/>
          <w:u w:color="0000ff"/>
          <w:rtl w:val="0"/>
          <w:lang w:val="pt-PT"/>
        </w:rPr>
        <w:t>çõ</w:t>
      </w:r>
      <w:r>
        <w:rPr>
          <w:rFonts w:ascii="Courier" w:hAnsi="Courier"/>
          <w:i w:val="1"/>
          <w:iCs w:val="1"/>
          <w:u w:color="0000ff"/>
          <w:rtl w:val="0"/>
          <w:lang w:val="pt-PT"/>
        </w:rPr>
        <w:t>es para o Rec</w:t>
      </w:r>
      <w:r>
        <w:rPr>
          <w:rFonts w:ascii="Courier" w:hAnsi="Courier" w:hint="default"/>
          <w:i w:val="1"/>
          <w:iCs w:val="1"/>
          <w:u w:color="0000ff"/>
          <w:rtl w:val="0"/>
          <w:lang w:val="pt-PT"/>
        </w:rPr>
        <w:t>ô</w:t>
      </w:r>
      <w:r>
        <w:rPr>
          <w:rFonts w:ascii="Courier" w:hAnsi="Courier"/>
          <w:i w:val="1"/>
          <w:iCs w:val="1"/>
          <w:u w:color="0000ff"/>
          <w:rtl w:val="0"/>
          <w:lang w:val="it-IT"/>
        </w:rPr>
        <w:t>ncavo da Bahia</w:t>
      </w:r>
      <w:r>
        <w:rPr>
          <w:rFonts w:ascii="Courier" w:hAnsi="Courier"/>
          <w:u w:color="0000ff"/>
          <w:rtl w:val="0"/>
          <w:lang w:val="pt-PT"/>
        </w:rPr>
        <w:t>. Cruz das Almas, EDUFRB.</w:t>
      </w:r>
    </w:p>
    <w:p>
      <w:pPr>
        <w:pStyle w:val="Corpo A"/>
        <w:spacing w:after="200" w:line="480" w:lineRule="auto"/>
        <w:rPr>
          <w:rFonts w:ascii="Courier" w:cs="Courier" w:hAnsi="Courier" w:eastAsia="Courier"/>
          <w:u w:color="0000ff"/>
          <w:lang w:val="pt-PT"/>
        </w:rPr>
      </w:pPr>
      <w:r>
        <w:rPr>
          <w:rFonts w:ascii="Courier" w:cs="Courier" w:hAnsi="Courier" w:eastAsia="Courier"/>
          <w:u w:color="0000ff"/>
          <w:lang w:val="pt-PT"/>
        </w:rPr>
        <w:br w:type="textWrapping"/>
      </w:r>
      <w:commentRangeStart w:id="13"/>
    </w:p>
    <w:p>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480" w:lineRule="auto"/>
        <w:rPr>
          <w:rFonts w:ascii="Courier" w:cs="Courier" w:hAnsi="Courier" w:eastAsia="Courier"/>
          <w:outline w:val="0"/>
          <w:color w:val="000000"/>
          <w:u w:color="000000"/>
          <w14:textFill>
            <w14:solidFill>
              <w14:srgbClr w14:val="000000"/>
            </w14:solidFill>
          </w14:textFill>
        </w:rPr>
      </w:pPr>
      <w:r>
        <w:rPr>
          <w:rFonts w:ascii="Courier" w:hAnsi="Courier"/>
          <w:outline w:val="0"/>
          <w:color w:val="000000"/>
          <w:u w:color="000000"/>
          <w:rtl w:val="0"/>
          <w14:textFill>
            <w14:solidFill>
              <w14:srgbClr w14:val="000000"/>
            </w14:solidFill>
          </w14:textFill>
        </w:rPr>
        <w:t>D</w:t>
      </w:r>
      <w:r>
        <w:rPr>
          <w:rFonts w:ascii="Courier" w:hAnsi="Courier"/>
          <w:outline w:val="0"/>
          <w:color w:val="000000"/>
          <w:u w:color="000000"/>
          <w:rtl w:val="0"/>
          <w:lang w:val="pt-PT"/>
          <w14:textFill>
            <w14:solidFill>
              <w14:srgbClr w14:val="000000"/>
            </w14:solidFill>
          </w14:textFill>
        </w:rPr>
        <w:t>uarte</w:t>
      </w:r>
      <w:r>
        <w:rPr>
          <w:rFonts w:ascii="Courier" w:hAnsi="Courier"/>
          <w:outline w:val="0"/>
          <w:color w:val="000000"/>
          <w:u w:color="000000"/>
          <w:rtl w:val="0"/>
          <w14:textFill>
            <w14:solidFill>
              <w14:srgbClr w14:val="000000"/>
            </w14:solidFill>
          </w14:textFill>
        </w:rPr>
        <w:t>, E. F., D. S.</w:t>
      </w:r>
      <w:r>
        <w:rPr>
          <w:rFonts w:ascii="Courier" w:hAnsi="Courier"/>
          <w:outline w:val="0"/>
          <w:color w:val="000000"/>
          <w:u w:color="000000"/>
          <w:rtl w:val="0"/>
          <w:lang w:val="pt-PT"/>
          <w14:textFill>
            <w14:solidFill>
              <w14:srgbClr w14:val="000000"/>
            </w14:solidFill>
          </w14:textFill>
        </w:rPr>
        <w:t xml:space="preserve"> Almeida, J. A. Santos, C. H. B. Santos, A. D. Azevedo Neto, C. R. P. Cruz &amp; C. P. Peixoto.</w:t>
      </w:r>
      <w:commentRangeEnd w:id="13"/>
      <w:r>
        <w:commentReference w:id="13"/>
      </w:r>
      <w:r>
        <w:rPr>
          <w:rFonts w:ascii="Courier" w:hAnsi="Courier"/>
          <w:outline w:val="0"/>
          <w:color w:val="000000"/>
          <w:u w:color="000000"/>
          <w:rtl w:val="0"/>
          <w:lang w:val="pt-PT"/>
          <w14:textFill>
            <w14:solidFill>
              <w14:srgbClr w14:val="000000"/>
            </w14:solidFill>
          </w14:textFill>
        </w:rPr>
        <w:t xml:space="preserve"> </w:t>
      </w:r>
      <w:r>
        <w:rPr>
          <w:rFonts w:ascii="Courier" w:hAnsi="Courier"/>
          <w:outline w:val="0"/>
          <w:color w:val="000000"/>
          <w:u w:color="000000"/>
          <w:rtl w:val="0"/>
          <w14:textFill>
            <w14:solidFill>
              <w14:srgbClr w14:val="000000"/>
            </w14:solidFill>
          </w14:textFill>
        </w:rPr>
        <w:t xml:space="preserve"> </w:t>
      </w:r>
      <w:r>
        <w:rPr>
          <w:rFonts w:ascii="Courier" w:hAnsi="Courier"/>
          <w:outline w:val="0"/>
          <w:color w:val="000000"/>
          <w:u w:color="000000"/>
          <w:rtl w:val="0"/>
          <w:lang w:val="pt-PT"/>
          <w14:textFill>
            <w14:solidFill>
              <w14:srgbClr w14:val="000000"/>
            </w14:solidFill>
          </w14:textFill>
        </w:rPr>
        <w:t xml:space="preserve">2020. </w:t>
      </w:r>
      <w:r>
        <w:rPr>
          <w:rFonts w:ascii="Courier" w:hAnsi="Courier"/>
          <w:outline w:val="0"/>
          <w:color w:val="000000"/>
          <w:u w:color="000000"/>
          <w:rtl w:val="0"/>
          <w14:textFill>
            <w14:solidFill>
              <w14:srgbClr w14:val="000000"/>
            </w14:solidFill>
          </w14:textFill>
        </w:rPr>
        <w:t>Matura</w:t>
      </w:r>
      <w:r>
        <w:rPr>
          <w:rFonts w:ascii="Courier" w:hAnsi="Courier" w:hint="default"/>
          <w:outline w:val="0"/>
          <w:color w:val="000000"/>
          <w:u w:color="000000"/>
          <w:rtl w:val="0"/>
          <w:lang w:val="pt-PT"/>
          <w14:textFill>
            <w14:solidFill>
              <w14:srgbClr w14:val="000000"/>
            </w14:solidFill>
          </w14:textFill>
        </w:rPr>
        <w:t>çã</w:t>
      </w:r>
      <w:r>
        <w:rPr>
          <w:rFonts w:ascii="Courier" w:hAnsi="Courier"/>
          <w:outline w:val="0"/>
          <w:color w:val="000000"/>
          <w:u w:color="000000"/>
          <w:rtl w:val="0"/>
          <w:lang w:val="pt-PT"/>
          <w14:textFill>
            <w14:solidFill>
              <w14:srgbClr w14:val="000000"/>
            </w14:solidFill>
          </w14:textFill>
        </w:rPr>
        <w:t>o de frutos e sementes de inha</w:t>
      </w:r>
      <w:r>
        <w:rPr>
          <w:rFonts w:ascii="Courier" w:hAnsi="Courier" w:hint="default"/>
          <w:outline w:val="0"/>
          <w:color w:val="000000"/>
          <w:u w:color="000000"/>
          <w:rtl w:val="0"/>
          <w:lang w:val="pt-PT"/>
          <w14:textFill>
            <w14:solidFill>
              <w14:srgbClr w14:val="000000"/>
            </w14:solidFill>
          </w14:textFill>
        </w:rPr>
        <w:t>í</w:t>
      </w:r>
      <w:r>
        <w:rPr>
          <w:rFonts w:ascii="Courier" w:hAnsi="Courier"/>
          <w:outline w:val="0"/>
          <w:color w:val="000000"/>
          <w:u w:color="000000"/>
          <w:rtl w:val="0"/>
          <w14:textFill>
            <w14:solidFill>
              <w14:srgbClr w14:val="000000"/>
            </w14:solidFill>
          </w14:textFill>
        </w:rPr>
        <w:t>ba (</w:t>
      </w:r>
      <w:r>
        <w:rPr>
          <w:rFonts w:ascii="Courier" w:hAnsi="Courier"/>
          <w:i w:val="1"/>
          <w:iCs w:val="1"/>
          <w:outline w:val="0"/>
          <w:color w:val="000000"/>
          <w:u w:color="000000"/>
          <w:rtl w:val="0"/>
          <w:lang w:val="en-US"/>
          <w14:textFill>
            <w14:solidFill>
              <w14:srgbClr w14:val="000000"/>
            </w14:solidFill>
          </w14:textFill>
        </w:rPr>
        <w:t>Lecythis lurida</w:t>
      </w:r>
      <w:r>
        <w:rPr>
          <w:rFonts w:ascii="Courier" w:hAnsi="Courier"/>
          <w:outline w:val="0"/>
          <w:color w:val="000000"/>
          <w:u w:color="000000"/>
          <w:rtl w:val="0"/>
          <w:lang w:val="en-US"/>
          <w14:textFill>
            <w14:solidFill>
              <w14:srgbClr w14:val="000000"/>
            </w14:solidFill>
          </w14:textFill>
        </w:rPr>
        <w:t xml:space="preserve"> [Miers] S. A. Mori - Lecythidaceae). Rev</w:t>
      </w:r>
      <w:r>
        <w:rPr>
          <w:rFonts w:ascii="Courier" w:hAnsi="Courier"/>
          <w:outline w:val="0"/>
          <w:color w:val="000000"/>
          <w:u w:color="000000"/>
          <w:rtl w:val="0"/>
          <w:lang w:val="pt-PT"/>
          <w14:textFill>
            <w14:solidFill>
              <w14:srgbClr w14:val="000000"/>
            </w14:solidFill>
          </w14:textFill>
        </w:rPr>
        <w:t>.</w:t>
      </w:r>
      <w:r>
        <w:rPr>
          <w:rFonts w:ascii="Courier" w:hAnsi="Courier"/>
          <w:outline w:val="0"/>
          <w:color w:val="000000"/>
          <w:u w:color="000000"/>
          <w:rtl w:val="0"/>
          <w14:textFill>
            <w14:solidFill>
              <w14:srgbClr w14:val="000000"/>
            </w14:solidFill>
          </w14:textFill>
        </w:rPr>
        <w:t xml:space="preserve"> Biol</w:t>
      </w:r>
      <w:r>
        <w:rPr>
          <w:rFonts w:ascii="Courier" w:hAnsi="Courier"/>
          <w:outline w:val="0"/>
          <w:color w:val="000000"/>
          <w:u w:color="000000"/>
          <w:rtl w:val="0"/>
          <w:lang w:val="pt-PT"/>
          <w14:textFill>
            <w14:solidFill>
              <w14:srgbClr w14:val="000000"/>
            </w14:solidFill>
          </w14:textFill>
        </w:rPr>
        <w:t>.</w:t>
      </w:r>
      <w:r>
        <w:rPr>
          <w:rFonts w:ascii="Courier" w:hAnsi="Courier"/>
          <w:outline w:val="0"/>
          <w:color w:val="000000"/>
          <w:u w:color="000000"/>
          <w:rtl w:val="0"/>
          <w:lang w:val="es-ES_tradnl"/>
          <w14:textFill>
            <w14:solidFill>
              <w14:srgbClr w14:val="000000"/>
            </w14:solidFill>
          </w14:textFill>
        </w:rPr>
        <w:t xml:space="preserve"> Neotrop</w:t>
      </w:r>
      <w:r>
        <w:rPr>
          <w:rFonts w:ascii="Courier" w:hAnsi="Courier"/>
          <w:outline w:val="0"/>
          <w:color w:val="000000"/>
          <w:u w:color="000000"/>
          <w:rtl w:val="0"/>
          <w:lang w:val="pt-PT"/>
          <w14:textFill>
            <w14:solidFill>
              <w14:srgbClr w14:val="000000"/>
            </w14:solidFill>
          </w14:textFill>
        </w:rPr>
        <w:t xml:space="preserve">. </w:t>
      </w:r>
      <w:r>
        <w:rPr>
          <w:rFonts w:ascii="Courier" w:hAnsi="Courier"/>
          <w:outline w:val="0"/>
          <w:color w:val="000000"/>
          <w:u w:color="000000"/>
          <w:rtl w:val="0"/>
          <w14:textFill>
            <w14:solidFill>
              <w14:srgbClr w14:val="000000"/>
            </w14:solidFill>
          </w14:textFill>
        </w:rPr>
        <w:t>/ J. Neotrop. Bio</w:t>
      </w:r>
      <w:r>
        <w:rPr>
          <w:rFonts w:ascii="Courier" w:hAnsi="Courier"/>
          <w:outline w:val="0"/>
          <w:color w:val="000000"/>
          <w:u w:color="000000"/>
          <w:rtl w:val="0"/>
          <w:lang w:val="pt-PT"/>
          <w14:textFill>
            <w14:solidFill>
              <w14:srgbClr w14:val="000000"/>
            </w14:solidFill>
          </w14:textFill>
        </w:rPr>
        <w:t>l</w:t>
      </w:r>
      <w:r>
        <w:rPr>
          <w:rFonts w:ascii="Courier" w:hAnsi="Courier"/>
          <w:outline w:val="0"/>
          <w:color w:val="000000"/>
          <w:u w:color="000000"/>
          <w:rtl w:val="0"/>
          <w14:textFill>
            <w14:solidFill>
              <w14:srgbClr w14:val="000000"/>
            </w14:solidFill>
          </w14:textFill>
        </w:rPr>
        <w:t>. 17</w:t>
      </w:r>
      <w:r>
        <w:rPr>
          <w:rFonts w:ascii="Courier" w:hAnsi="Courier"/>
          <w:outline w:val="0"/>
          <w:color w:val="000000"/>
          <w:u w:color="000000"/>
          <w:rtl w:val="0"/>
          <w:lang w:val="pt-PT"/>
          <w14:textFill>
            <w14:solidFill>
              <w14:srgbClr w14:val="000000"/>
            </w14:solidFill>
          </w14:textFill>
        </w:rPr>
        <w:t>(</w:t>
      </w:r>
      <w:r>
        <w:rPr>
          <w:rFonts w:ascii="Courier" w:hAnsi="Courier"/>
          <w:outline w:val="0"/>
          <w:color w:val="000000"/>
          <w:u w:color="000000"/>
          <w:rtl w:val="0"/>
          <w14:textFill>
            <w14:solidFill>
              <w14:srgbClr w14:val="000000"/>
            </w14:solidFill>
          </w14:textFill>
        </w:rPr>
        <w:t>1</w:t>
      </w:r>
      <w:r>
        <w:rPr>
          <w:rFonts w:ascii="Courier" w:hAnsi="Courier"/>
          <w:outline w:val="0"/>
          <w:color w:val="000000"/>
          <w:u w:color="000000"/>
          <w:rtl w:val="0"/>
          <w:lang w:val="pt-PT"/>
          <w14:textFill>
            <w14:solidFill>
              <w14:srgbClr w14:val="000000"/>
            </w14:solidFill>
          </w14:textFill>
        </w:rPr>
        <w:t>):</w:t>
      </w:r>
      <w:r>
        <w:rPr>
          <w:rFonts w:ascii="Courier" w:hAnsi="Courier"/>
          <w:outline w:val="0"/>
          <w:color w:val="000000"/>
          <w:u w:color="000000"/>
          <w:rtl w:val="0"/>
          <w14:textFill>
            <w14:solidFill>
              <w14:srgbClr w14:val="000000"/>
            </w14:solidFill>
          </w14:textFill>
        </w:rPr>
        <w:t xml:space="preserve"> 15-34.</w:t>
      </w:r>
      <w:r>
        <w:rPr>
          <w:rFonts w:ascii="Courier" w:hAnsi="Courier"/>
          <w:outline w:val="0"/>
          <w:color w:val="000000"/>
          <w:u w:color="000000"/>
          <w:rtl w:val="0"/>
          <w:lang w:val="pt-PT"/>
          <w14:textFill>
            <w14:solidFill>
              <w14:srgbClr w14:val="000000"/>
            </w14:solidFill>
          </w14:textFill>
        </w:rPr>
        <w:t xml:space="preserve"> </w:t>
      </w:r>
      <w:commentRangeStart w:id="14"/>
      <w:r>
        <w:rPr>
          <w:rFonts w:ascii="Courier" w:hAnsi="Courier"/>
          <w:outline w:val="0"/>
          <w:color w:val="000000"/>
          <w:u w:color="000000"/>
          <w:rtl w:val="0"/>
          <w:lang w:val="pt-PT"/>
          <w14:textFill>
            <w14:solidFill>
              <w14:srgbClr w14:val="000000"/>
            </w14:solidFill>
          </w14:textFill>
        </w:rPr>
        <w:t xml:space="preserve">DOI: </w:t>
      </w:r>
      <w:r>
        <w:rPr>
          <w:rFonts w:ascii="Courier" w:hAnsi="Courier"/>
          <w:outline w:val="0"/>
          <w:color w:val="000000"/>
          <w:u w:color="000000"/>
          <w:rtl w:val="0"/>
          <w:lang w:val="en-US"/>
          <w14:textFill>
            <w14:solidFill>
              <w14:srgbClr w14:val="000000"/>
            </w14:solidFill>
          </w14:textFill>
        </w:rPr>
        <w:t>https://doi.org/10.5216/rbn.v17i1.57700</w:t>
      </w:r>
      <w:commentRangeEnd w:id="14"/>
      <w:r>
        <w:commentReference w:id="14"/>
      </w:r>
    </w:p>
    <w:p>
      <w:pPr>
        <w:pStyle w:val="Corpo A"/>
        <w:spacing w:after="200" w:line="480" w:lineRule="auto"/>
        <w:rPr>
          <w:lang w:val="en-US"/>
        </w:rPr>
      </w:pPr>
    </w:p>
    <w:p>
      <w:pPr>
        <w:pStyle w:val="Corpo A"/>
        <w:spacing w:after="200" w:line="480" w:lineRule="auto"/>
      </w:pPr>
      <w:r>
        <w:rPr>
          <w:rFonts w:ascii="Courier" w:hAnsi="Courier"/>
          <w:rtl w:val="0"/>
          <w:lang w:val="de-DE"/>
        </w:rPr>
        <w:t xml:space="preserve">Haugaasen, J. M. T., T. Haugaasen, C. A. Peres, R. Gribel &amp; P. Wegge. 2012. </w:t>
      </w:r>
      <w:r>
        <w:rPr>
          <w:rFonts w:ascii="Courier" w:hAnsi="Courier"/>
          <w:rtl w:val="0"/>
          <w:lang w:val="en-US"/>
        </w:rPr>
        <w:t>Fruit removal and natural seed dispersal of the Brazil Nut tree (</w:t>
      </w:r>
      <w:r>
        <w:rPr>
          <w:rFonts w:ascii="Courier" w:hAnsi="Courier"/>
          <w:i w:val="1"/>
          <w:iCs w:val="1"/>
          <w:rtl w:val="0"/>
          <w:lang w:val="en-US"/>
        </w:rPr>
        <w:t>Bertholletia excelsa</w:t>
      </w:r>
      <w:r>
        <w:rPr>
          <w:rFonts w:ascii="Courier" w:hAnsi="Courier"/>
          <w:rtl w:val="0"/>
          <w:lang w:val="nl-NL"/>
        </w:rPr>
        <w:t xml:space="preserve">) in central Amazonia, Brazil. </w:t>
      </w:r>
      <w:commentRangeStart w:id="15"/>
      <w:r>
        <w:rPr>
          <w:rFonts w:ascii="Courier" w:hAnsi="Courier"/>
          <w:i w:val="1"/>
          <w:iCs w:val="1"/>
          <w:rtl w:val="0"/>
          <w:lang w:val="pt-PT"/>
        </w:rPr>
        <w:t>Biotropica</w:t>
      </w:r>
      <w:r>
        <w:rPr>
          <w:rFonts w:ascii="Courier" w:hAnsi="Courier"/>
          <w:rtl w:val="0"/>
          <w:lang w:val="pt-PT"/>
        </w:rPr>
        <w:t>.</w:t>
      </w:r>
      <w:commentRangeEnd w:id="15"/>
      <w:r>
        <w:commentReference w:id="15"/>
      </w:r>
      <w:r>
        <w:rPr>
          <w:rFonts w:ascii="Courier" w:hAnsi="Courier"/>
          <w:rtl w:val="0"/>
          <w:lang w:val="pt-PT"/>
        </w:rPr>
        <w:t xml:space="preserve"> 44: 205-210.</w:t>
      </w:r>
    </w:p>
    <w:p>
      <w:pPr>
        <w:pStyle w:val="Corpo A"/>
        <w:spacing w:after="200" w:line="480" w:lineRule="auto"/>
        <w:rPr>
          <w:rFonts w:ascii="Courier" w:cs="Courier" w:hAnsi="Courier" w:eastAsia="Courier"/>
          <w:lang w:val="en-US"/>
        </w:rPr>
      </w:pPr>
    </w:p>
    <w:p>
      <w:pPr>
        <w:pStyle w:val="Corpo A"/>
        <w:spacing w:after="200" w:line="480" w:lineRule="auto"/>
        <w:rPr>
          <w:rFonts w:ascii="Courier" w:cs="Courier" w:hAnsi="Courier" w:eastAsia="Courier"/>
          <w:lang w:val="en-US"/>
        </w:rPr>
      </w:pPr>
      <w:r>
        <w:rPr>
          <w:rFonts w:ascii="Courier" w:hAnsi="Courier"/>
          <w:rtl w:val="0"/>
          <w:lang w:val="en-US"/>
        </w:rPr>
        <w:t xml:space="preserve">Newton, A. C. 2007. </w:t>
      </w:r>
      <w:r>
        <w:rPr>
          <w:rFonts w:ascii="Courier" w:hAnsi="Courier"/>
          <w:i w:val="1"/>
          <w:iCs w:val="1"/>
          <w:rtl w:val="0"/>
          <w:lang w:val="en-US"/>
        </w:rPr>
        <w:t>Forest ecology and conservation</w:t>
      </w:r>
      <w:r>
        <w:rPr>
          <w:rFonts w:ascii="Courier" w:hAnsi="Courier"/>
          <w:rtl w:val="0"/>
          <w:lang w:val="en-US"/>
        </w:rPr>
        <w:t>: a handbook of techniques. New York, Oxford University Press.</w:t>
      </w:r>
    </w:p>
    <w:p>
      <w:pPr>
        <w:pStyle w:val="Corpo A"/>
        <w:spacing w:after="200" w:line="480" w:lineRule="auto"/>
        <w:rPr>
          <w:rFonts w:ascii="Courier" w:cs="Courier" w:hAnsi="Courier" w:eastAsia="Courier"/>
        </w:rPr>
      </w:pPr>
    </w:p>
    <w:p>
      <w:pPr>
        <w:pStyle w:val="Corpo A"/>
        <w:spacing w:after="200" w:line="480" w:lineRule="auto"/>
        <w:rPr>
          <w:rStyle w:val="Nenhum"/>
          <w:rFonts w:ascii="Courier" w:cs="Courier" w:hAnsi="Courier" w:eastAsia="Courier"/>
        </w:rPr>
      </w:pPr>
      <w:r>
        <w:rPr>
          <w:rFonts w:ascii="Courier" w:hAnsi="Courier"/>
          <w:outline w:val="0"/>
          <w:color w:val="000000"/>
          <w:u w:color="000000"/>
          <w:rtl w:val="0"/>
          <w:lang w:val="pt-PT"/>
          <w14:textFill>
            <w14:solidFill>
              <w14:srgbClr w14:val="000000"/>
            </w14:solidFill>
          </w14:textFill>
        </w:rPr>
        <w:t xml:space="preserve">Smith, N. P., S. A. Mori &amp; G. T. Prance. </w:t>
      </w:r>
      <w:r>
        <w:rPr>
          <w:rFonts w:ascii="Courier" w:hAnsi="Courier"/>
          <w:outline w:val="0"/>
          <w:color w:val="000000"/>
          <w:u w:color="000000"/>
          <w:rtl w:val="0"/>
          <w:lang w:val="en-US"/>
          <w14:textFill>
            <w14:solidFill>
              <w14:srgbClr w14:val="000000"/>
            </w14:solidFill>
          </w14:textFill>
        </w:rPr>
        <w:t xml:space="preserve">2014. Lecythidaceae. </w:t>
      </w:r>
      <w:r>
        <w:rPr>
          <w:rFonts w:ascii="Courier" w:hAnsi="Courier"/>
          <w:outline w:val="0"/>
          <w:color w:val="000000"/>
          <w:u w:color="000000"/>
          <w:rtl w:val="0"/>
          <w:lang w:val="pt-PT"/>
          <w14:textFill>
            <w14:solidFill>
              <w14:srgbClr w14:val="000000"/>
            </w14:solidFill>
          </w14:textFill>
        </w:rPr>
        <w:t>Lista de Esp</w:t>
      </w:r>
      <w:r>
        <w:rPr>
          <w:rFonts w:ascii="Courier" w:hAnsi="Courier" w:hint="default"/>
          <w:outline w:val="0"/>
          <w:color w:val="000000"/>
          <w:u w:color="000000"/>
          <w:rtl w:val="0"/>
          <w:lang w:val="pt-PT"/>
          <w14:textFill>
            <w14:solidFill>
              <w14:srgbClr w14:val="000000"/>
            </w14:solidFill>
          </w14:textFill>
        </w:rPr>
        <w:t>é</w:t>
      </w:r>
      <w:r>
        <w:rPr>
          <w:rFonts w:ascii="Courier" w:hAnsi="Courier"/>
          <w:outline w:val="0"/>
          <w:color w:val="000000"/>
          <w:u w:color="000000"/>
          <w:rtl w:val="0"/>
          <w:lang w:val="pt-PT"/>
          <w14:textFill>
            <w14:solidFill>
              <w14:srgbClr w14:val="000000"/>
            </w14:solidFill>
          </w14:textFill>
        </w:rPr>
        <w:t xml:space="preserve">cies da Flora do Brasil. </w:t>
      </w:r>
      <w:commentRangeStart w:id="16"/>
      <w:r>
        <w:rPr>
          <w:rFonts w:ascii="Courier" w:hAnsi="Courier"/>
          <w:outline w:val="0"/>
          <w:color w:val="000000"/>
          <w:u w:color="000000"/>
          <w:rtl w:val="0"/>
          <w:lang w:val="pt-PT"/>
          <w14:textFill>
            <w14:solidFill>
              <w14:srgbClr w14:val="000000"/>
            </w14:solidFill>
          </w14:textFill>
        </w:rPr>
        <w:t>Available in:</w:t>
      </w:r>
      <w:r>
        <w:rPr>
          <w:rFonts w:ascii="Courier" w:hAnsi="Courier"/>
          <w:rtl w:val="0"/>
          <w:lang w:val="pt-PT"/>
        </w:rPr>
        <w:t xml:space="preserve"> &lt;</w:t>
      </w:r>
      <w:r>
        <w:rPr>
          <w:rStyle w:val="Hyperlink.0"/>
          <w:rFonts w:ascii="Courier" w:cs="Courier" w:hAnsi="Courier" w:eastAsia="Courier"/>
          <w:outline w:val="0"/>
          <w:color w:val="0000ff"/>
          <w:u w:val="single" w:color="0000ff"/>
          <w:lang w:val="pt-PT"/>
          <w14:textFill>
            <w14:solidFill>
              <w14:srgbClr w14:val="0000FF"/>
            </w14:solidFill>
          </w14:textFill>
        </w:rPr>
        <w:fldChar w:fldCharType="begin" w:fldLock="0"/>
      </w:r>
      <w:r>
        <w:rPr>
          <w:rStyle w:val="Hyperlink.0"/>
          <w:rFonts w:ascii="Courier" w:cs="Courier" w:hAnsi="Courier" w:eastAsia="Courier"/>
          <w:outline w:val="0"/>
          <w:color w:val="0000ff"/>
          <w:u w:val="single" w:color="0000ff"/>
          <w:lang w:val="pt-PT"/>
          <w14:textFill>
            <w14:solidFill>
              <w14:srgbClr w14:val="0000FF"/>
            </w14:solidFill>
          </w14:textFill>
        </w:rPr>
        <w:instrText xml:space="preserve"> HYPERLINK "http://floradobrasil.jbrj.gov.br/jabot/floradobrasil/FB8560"</w:instrText>
      </w:r>
      <w:r>
        <w:rPr>
          <w:rStyle w:val="Hyperlink.0"/>
          <w:rFonts w:ascii="Courier" w:cs="Courier" w:hAnsi="Courier" w:eastAsia="Courier"/>
          <w:outline w:val="0"/>
          <w:color w:val="0000ff"/>
          <w:u w:val="single" w:color="0000ff"/>
          <w:lang w:val="pt-PT"/>
          <w14:textFill>
            <w14:solidFill>
              <w14:srgbClr w14:val="0000FF"/>
            </w14:solidFill>
          </w14:textFill>
        </w:rPr>
        <w:fldChar w:fldCharType="separate" w:fldLock="0"/>
      </w:r>
      <w:r>
        <w:rPr>
          <w:rStyle w:val="Hyperlink.0"/>
          <w:rFonts w:ascii="Courier" w:hAnsi="Courier"/>
          <w:outline w:val="0"/>
          <w:color w:val="0000ff"/>
          <w:u w:val="single" w:color="0000ff"/>
          <w:rtl w:val="0"/>
          <w:lang w:val="pt-PT"/>
          <w14:textFill>
            <w14:solidFill>
              <w14:srgbClr w14:val="0000FF"/>
            </w14:solidFill>
          </w14:textFill>
        </w:rPr>
        <w:t>http://floradobrasil.jbrj.gov.br/jabot/floradobrasil/FB8560</w:t>
      </w:r>
      <w:r>
        <w:rPr/>
        <w:fldChar w:fldCharType="end" w:fldLock="0"/>
      </w:r>
      <w:r>
        <w:rPr>
          <w:rStyle w:val="Nenhum"/>
          <w:rFonts w:ascii="Courier" w:hAnsi="Courier"/>
          <w:rtl w:val="0"/>
          <w:lang w:val="pt-PT"/>
        </w:rPr>
        <w:t xml:space="preserve">&gt;. </w:t>
      </w:r>
      <w:r>
        <w:rPr>
          <w:rStyle w:val="Nenhum"/>
          <w:rFonts w:ascii="Courier" w:hAnsi="Courier"/>
          <w:rtl w:val="0"/>
          <w:lang w:val="en-US"/>
        </w:rPr>
        <w:t>Accessed on 05 Jun. 2014.</w:t>
      </w:r>
      <w:commentRangeEnd w:id="16"/>
      <w:r>
        <w:commentReference w:id="16"/>
      </w:r>
    </w:p>
    <w:p>
      <w:pPr>
        <w:pStyle w:val="Corpo A"/>
        <w:spacing w:after="200" w:line="480" w:lineRule="auto"/>
        <w:rPr>
          <w:rStyle w:val="Nenhum"/>
          <w:outline w:val="0"/>
          <w:color w:val="000000"/>
          <w:u w:color="000000"/>
          <w14:textFill>
            <w14:solidFill>
              <w14:srgbClr w14:val="000000"/>
            </w14:solidFill>
          </w14:textFill>
        </w:rPr>
      </w:pPr>
    </w:p>
    <w:p>
      <w:pPr>
        <w:pStyle w:val="Corpo A"/>
      </w:pPr>
      <w:r>
        <w:rPr>
          <w:rStyle w:val="Nenhum"/>
          <w:rFonts w:ascii="Arial Unicode MS" w:cs="Arial Unicode MS" w:hAnsi="Arial Unicode MS" w:eastAsia="Arial Unicode MS"/>
          <w:b w:val="0"/>
          <w:bCs w:val="0"/>
          <w:i w:val="0"/>
          <w:iCs w:val="0"/>
        </w:rPr>
        <w:br w:type="page"/>
      </w:r>
    </w:p>
    <w:p>
      <w:pPr>
        <w:pStyle w:val="Corpo A"/>
        <w:tabs>
          <w:tab w:val="left" w:pos="709"/>
        </w:tabs>
        <w:rPr>
          <w:rStyle w:val="Nenhum"/>
          <w:rFonts w:ascii="Courier" w:cs="Courier" w:hAnsi="Courier" w:eastAsia="Courier"/>
        </w:rPr>
      </w:pPr>
      <w:commentRangeStart w:id="17"/>
      <w:r>
        <w:rPr>
          <w:rStyle w:val="Nenhum"/>
          <w:rFonts w:ascii="Courier" w:cs="Courier" w:hAnsi="Courier" w:eastAsia="Courier"/>
        </w:rPr>
        <w:drawing xmlns:a="http://schemas.openxmlformats.org/drawingml/2006/main">
          <wp:anchor distT="152400" distB="152400" distL="152400" distR="152400" simplePos="0" relativeHeight="251659264" behindDoc="0" locked="0" layoutInCell="1" allowOverlap="1">
            <wp:simplePos x="0" y="0"/>
            <wp:positionH relativeFrom="page">
              <wp:posOffset>1073785</wp:posOffset>
            </wp:positionH>
            <wp:positionV relativeFrom="page">
              <wp:posOffset>436880</wp:posOffset>
            </wp:positionV>
            <wp:extent cx="5396230" cy="2733675"/>
            <wp:effectExtent l="0" t="0" r="0" b="0"/>
            <wp:wrapThrough wrapText="bothSides" distL="152400" distR="152400">
              <wp:wrapPolygon edited="1">
                <wp:start x="0" y="0"/>
                <wp:lineTo x="21600" y="0"/>
                <wp:lineTo x="21600" y="21600"/>
                <wp:lineTo x="0" y="21600"/>
                <wp:lineTo x="0" y="0"/>
              </wp:wrapPolygon>
            </wp:wrapThrough>
            <wp:docPr id="1073741825" name="officeArt object" descr="image1.tif"/>
            <wp:cNvGraphicFramePr/>
            <a:graphic xmlns:a="http://schemas.openxmlformats.org/drawingml/2006/main">
              <a:graphicData uri="http://schemas.openxmlformats.org/drawingml/2006/picture">
                <pic:pic xmlns:pic="http://schemas.openxmlformats.org/drawingml/2006/picture">
                  <pic:nvPicPr>
                    <pic:cNvPr id="1073741825" name="image1.tif" descr="image1.tif"/>
                    <pic:cNvPicPr>
                      <a:picLocks noChangeAspect="1"/>
                    </pic:cNvPicPr>
                  </pic:nvPicPr>
                  <pic:blipFill>
                    <a:blip r:embed="rId4">
                      <a:extLst/>
                    </a:blip>
                    <a:stretch>
                      <a:fillRect/>
                    </a:stretch>
                  </pic:blipFill>
                  <pic:spPr>
                    <a:xfrm>
                      <a:off x="0" y="0"/>
                      <a:ext cx="5396230" cy="2733675"/>
                    </a:xfrm>
                    <a:prstGeom prst="rect">
                      <a:avLst/>
                    </a:prstGeom>
                    <a:ln w="12700" cap="flat">
                      <a:noFill/>
                      <a:miter lim="400000"/>
                    </a:ln>
                    <a:effectLst/>
                  </pic:spPr>
                </pic:pic>
              </a:graphicData>
            </a:graphic>
          </wp:anchor>
        </w:drawing>
      </w:r>
      <w:commentRangeEnd w:id="17"/>
      <w:r>
        <w:commentReference w:id="17"/>
      </w:r>
      <w:r>
        <w:rPr>
          <w:rStyle w:val="Nenhum"/>
          <w:rFonts w:ascii="Courier" w:cs="Courier" w:hAnsi="Courier" w:eastAsia="Courier"/>
        </w:rPr>
        <w:br w:type="textWrapping"/>
      </w:r>
      <w:commentRangeStart w:id="18"/>
    </w:p>
    <w:p>
      <w:pPr>
        <w:pStyle w:val="Corpo A"/>
        <w:tabs>
          <w:tab w:val="left" w:pos="709"/>
        </w:tabs>
        <w:rPr>
          <w:rStyle w:val="Nenhum"/>
          <w:rFonts w:ascii="Courier" w:cs="Courier" w:hAnsi="Courier" w:eastAsia="Courier"/>
          <w:u w:val="none" w:color="44546a"/>
        </w:rPr>
      </w:pPr>
      <w:r>
        <w:rPr>
          <w:rStyle w:val="Nenhum"/>
          <w:rFonts w:ascii="Courier" w:hAnsi="Courier"/>
          <w:b w:val="1"/>
          <w:bCs w:val="1"/>
          <w:u w:val="none" w:color="44546a"/>
          <w:rtl w:val="0"/>
          <w:lang w:val="pt-PT"/>
        </w:rPr>
        <w:t>Fig.</w:t>
      </w:r>
      <w:r>
        <w:rPr>
          <w:rStyle w:val="Nenhum"/>
          <w:rFonts w:ascii="Courier" w:hAnsi="Courier"/>
          <w:b w:val="1"/>
          <w:bCs w:val="1"/>
          <w:caps w:val="1"/>
          <w:u w:val="none" w:color="44546a"/>
          <w:rtl w:val="0"/>
          <w:lang w:val="pt-PT"/>
        </w:rPr>
        <w:t xml:space="preserve"> </w:t>
      </w:r>
      <w:r>
        <w:rPr>
          <w:rStyle w:val="Nenhum"/>
          <w:rFonts w:ascii="Courier" w:hAnsi="Courier"/>
          <w:b w:val="1"/>
          <w:bCs w:val="1"/>
          <w:u w:val="none" w:color="44546a"/>
          <w:rtl w:val="0"/>
          <w:lang w:val="pt-PT"/>
        </w:rPr>
        <w:t>1</w:t>
      </w:r>
      <w:r>
        <w:rPr>
          <w:rStyle w:val="Nenhum"/>
          <w:rFonts w:ascii="Courier" w:hAnsi="Courier"/>
          <w:u w:val="none" w:color="44546a"/>
          <w:rtl w:val="0"/>
          <w:lang w:val="pt-PT"/>
        </w:rPr>
        <w:t xml:space="preserve"> - Flores, fruto e sementes de inha</w:t>
      </w:r>
      <w:r>
        <w:rPr>
          <w:rStyle w:val="Nenhum"/>
          <w:rFonts w:ascii="Courier" w:hAnsi="Courier" w:hint="default"/>
          <w:u w:val="none" w:color="44546a"/>
          <w:rtl w:val="0"/>
          <w:lang w:val="pt-PT"/>
        </w:rPr>
        <w:t>í</w:t>
      </w:r>
      <w:r>
        <w:rPr>
          <w:rStyle w:val="Nenhum"/>
          <w:rFonts w:ascii="Courier" w:hAnsi="Courier"/>
          <w:u w:val="none" w:color="44546a"/>
          <w:rtl w:val="0"/>
          <w:lang w:val="pt-PT"/>
        </w:rPr>
        <w:t>ba (</w:t>
      </w:r>
      <w:r>
        <w:rPr>
          <w:rStyle w:val="Nenhum"/>
          <w:rFonts w:ascii="Courier" w:hAnsi="Courier"/>
          <w:i w:val="1"/>
          <w:iCs w:val="1"/>
          <w:u w:val="none" w:color="44546a"/>
          <w:rtl w:val="0"/>
          <w:lang w:val="pt-PT"/>
        </w:rPr>
        <w:t>Lecythis lurida</w:t>
      </w:r>
      <w:r>
        <w:rPr>
          <w:rStyle w:val="Nenhum"/>
          <w:rFonts w:ascii="Courier" w:hAnsi="Courier"/>
          <w:u w:val="none" w:color="44546a"/>
          <w:rtl w:val="0"/>
          <w:lang w:val="pt-PT"/>
        </w:rPr>
        <w:t xml:space="preserve"> (Miers) S.A. Mori (Lecythidaceae) ao longo da matura</w:t>
      </w:r>
      <w:r>
        <w:rPr>
          <w:rStyle w:val="Nenhum"/>
          <w:rFonts w:ascii="Courier" w:hAnsi="Courier" w:hint="default"/>
          <w:u w:val="none" w:color="44546a"/>
          <w:rtl w:val="0"/>
          <w:lang w:val="pt-PT"/>
        </w:rPr>
        <w:t>çã</w:t>
      </w:r>
      <w:r>
        <w:rPr>
          <w:rStyle w:val="Nenhum"/>
          <w:rFonts w:ascii="Courier" w:hAnsi="Courier"/>
          <w:u w:val="none" w:color="44546a"/>
          <w:rtl w:val="0"/>
          <w:lang w:val="it-IT"/>
        </w:rPr>
        <w:t>o.</w:t>
      </w:r>
      <w:commentRangeEnd w:id="18"/>
      <w:r>
        <w:commentReference w:id="18"/>
      </w:r>
    </w:p>
    <w:p>
      <w:pPr>
        <w:pStyle w:val="Corpo A"/>
        <w:tabs>
          <w:tab w:val="left" w:pos="709"/>
        </w:tabs>
        <w:rPr>
          <w:rStyle w:val="Nenhum"/>
          <w:rFonts w:ascii="Courier" w:cs="Courier" w:hAnsi="Courier" w:eastAsia="Courier"/>
          <w:u w:val="none" w:color="44546a"/>
          <w:lang w:val="it-IT"/>
        </w:rPr>
      </w:pPr>
      <w:r>
        <w:rPr>
          <w:rStyle w:val="Nenhum"/>
          <w:rFonts w:ascii="Courier" w:hAnsi="Courier"/>
          <w:b w:val="1"/>
          <w:bCs w:val="1"/>
          <w:u w:val="none" w:color="44546a"/>
          <w:rtl w:val="0"/>
          <w:lang w:val="pt-PT"/>
        </w:rPr>
        <w:t>Fig.</w:t>
      </w:r>
      <w:r>
        <w:rPr>
          <w:rStyle w:val="Nenhum"/>
          <w:rFonts w:ascii="Courier" w:hAnsi="Courier"/>
          <w:b w:val="1"/>
          <w:bCs w:val="1"/>
          <w:caps w:val="1"/>
          <w:u w:val="none" w:color="44546a"/>
          <w:rtl w:val="0"/>
          <w:lang w:val="pt-PT"/>
        </w:rPr>
        <w:t xml:space="preserve"> </w:t>
      </w:r>
      <w:r>
        <w:rPr>
          <w:rStyle w:val="Nenhum"/>
          <w:rFonts w:ascii="Courier" w:hAnsi="Courier"/>
          <w:b w:val="1"/>
          <w:bCs w:val="1"/>
          <w:u w:val="none" w:color="44546a"/>
          <w:rtl w:val="0"/>
          <w:lang w:val="pt-PT"/>
        </w:rPr>
        <w:t>1</w:t>
      </w:r>
      <w:r>
        <w:rPr>
          <w:rStyle w:val="Nenhum"/>
          <w:rFonts w:ascii="Courier" w:hAnsi="Courier"/>
          <w:u w:val="none" w:color="44546a"/>
          <w:rtl w:val="0"/>
          <w:lang w:val="pt-PT"/>
        </w:rPr>
        <w:t xml:space="preserve"> - Flo</w:t>
      </w:r>
      <w:r>
        <w:rPr>
          <w:rStyle w:val="Nenhum"/>
          <w:rFonts w:ascii="Courier" w:hAnsi="Courier"/>
          <w:u w:val="none" w:color="44546a"/>
          <w:rtl w:val="0"/>
          <w:lang w:val="pt-PT"/>
        </w:rPr>
        <w:t>wers</w:t>
      </w:r>
      <w:r>
        <w:rPr>
          <w:rStyle w:val="Nenhum"/>
          <w:rFonts w:ascii="Courier" w:hAnsi="Courier"/>
          <w:u w:val="none" w:color="44546a"/>
          <w:rtl w:val="0"/>
          <w:lang w:val="pt-PT"/>
        </w:rPr>
        <w:t>, fru</w:t>
      </w:r>
      <w:r>
        <w:rPr>
          <w:rStyle w:val="Nenhum"/>
          <w:rFonts w:ascii="Courier" w:hAnsi="Courier"/>
          <w:u w:val="none" w:color="44546a"/>
          <w:rtl w:val="0"/>
          <w:lang w:val="pt-PT"/>
        </w:rPr>
        <w:t>it</w:t>
      </w:r>
      <w:r>
        <w:rPr>
          <w:rStyle w:val="Nenhum"/>
          <w:rFonts w:ascii="Courier" w:hAnsi="Courier"/>
          <w:u w:val="none" w:color="44546a"/>
          <w:rtl w:val="0"/>
          <w:lang w:val="pt-PT"/>
        </w:rPr>
        <w:t xml:space="preserve"> </w:t>
      </w:r>
      <w:r>
        <w:rPr>
          <w:rStyle w:val="Nenhum"/>
          <w:rFonts w:ascii="Courier" w:hAnsi="Courier"/>
          <w:u w:val="none" w:color="44546a"/>
          <w:rtl w:val="0"/>
          <w:lang w:val="pt-PT"/>
        </w:rPr>
        <w:t>and</w:t>
      </w:r>
      <w:r>
        <w:rPr>
          <w:rStyle w:val="Nenhum"/>
          <w:rFonts w:ascii="Courier" w:hAnsi="Courier"/>
          <w:u w:val="none" w:color="44546a"/>
          <w:rtl w:val="0"/>
          <w:lang w:val="pt-PT"/>
        </w:rPr>
        <w:t xml:space="preserve"> se</w:t>
      </w:r>
      <w:r>
        <w:rPr>
          <w:rStyle w:val="Nenhum"/>
          <w:rFonts w:ascii="Courier" w:hAnsi="Courier"/>
          <w:u w:val="none" w:color="44546a"/>
          <w:rtl w:val="0"/>
          <w:lang w:val="pt-PT"/>
        </w:rPr>
        <w:t>eds of</w:t>
      </w:r>
      <w:r>
        <w:rPr>
          <w:rStyle w:val="Nenhum"/>
          <w:rFonts w:ascii="Courier" w:hAnsi="Courier"/>
          <w:u w:val="none" w:color="44546a"/>
          <w:rtl w:val="0"/>
          <w:lang w:val="pt-PT"/>
        </w:rPr>
        <w:t xml:space="preserve"> inha</w:t>
      </w:r>
      <w:r>
        <w:rPr>
          <w:rStyle w:val="Nenhum"/>
          <w:rFonts w:ascii="Courier" w:hAnsi="Courier" w:hint="default"/>
          <w:u w:val="none" w:color="44546a"/>
          <w:rtl w:val="0"/>
          <w:lang w:val="pt-PT"/>
        </w:rPr>
        <w:t>í</w:t>
      </w:r>
      <w:r>
        <w:rPr>
          <w:rStyle w:val="Nenhum"/>
          <w:rFonts w:ascii="Courier" w:hAnsi="Courier"/>
          <w:u w:val="none" w:color="44546a"/>
          <w:rtl w:val="0"/>
          <w:lang w:val="pt-PT"/>
        </w:rPr>
        <w:t>ba (</w:t>
      </w:r>
      <w:r>
        <w:rPr>
          <w:rStyle w:val="Nenhum"/>
          <w:rFonts w:ascii="Courier" w:hAnsi="Courier"/>
          <w:i w:val="1"/>
          <w:iCs w:val="1"/>
          <w:u w:val="none" w:color="44546a"/>
          <w:rtl w:val="0"/>
          <w:lang w:val="pt-PT"/>
        </w:rPr>
        <w:t>Lecythis lurida</w:t>
      </w:r>
      <w:r>
        <w:rPr>
          <w:rStyle w:val="Nenhum"/>
          <w:rFonts w:ascii="Courier" w:hAnsi="Courier"/>
          <w:u w:val="none" w:color="44546a"/>
          <w:rtl w:val="0"/>
          <w:lang w:val="pt-PT"/>
        </w:rPr>
        <w:t xml:space="preserve"> (Miers) S.A. Mori (Lecythidaceae) </w:t>
      </w:r>
      <w:r>
        <w:rPr>
          <w:rStyle w:val="Nenhum"/>
          <w:rFonts w:ascii="Courier" w:hAnsi="Courier"/>
          <w:u w:val="none" w:color="44546a"/>
          <w:rtl w:val="0"/>
          <w:lang w:val="pt-PT"/>
        </w:rPr>
        <w:t>along maturation</w:t>
      </w:r>
      <w:r>
        <w:rPr>
          <w:rStyle w:val="Nenhum"/>
          <w:rFonts w:ascii="Courier" w:hAnsi="Courier"/>
          <w:u w:val="none" w:color="44546a"/>
          <w:rtl w:val="0"/>
          <w:lang w:val="it-IT"/>
        </w:rPr>
        <w:t>.</w:t>
      </w:r>
    </w:p>
    <w:p>
      <w:pPr>
        <w:pStyle w:val="Corpo A"/>
        <w:tabs>
          <w:tab w:val="left" w:pos="709"/>
        </w:tabs>
        <w:rPr>
          <w:rStyle w:val="Nenhum"/>
          <w:rFonts w:ascii="Courier" w:cs="Courier" w:hAnsi="Courier" w:eastAsia="Courier"/>
          <w:u w:val="none" w:color="44546a"/>
          <w:lang w:val="it-IT"/>
        </w:rPr>
      </w:pPr>
    </w:p>
    <w:p>
      <w:pPr>
        <w:pStyle w:val="Corpo A"/>
        <w:tabs>
          <w:tab w:val="left" w:pos="709"/>
        </w:tabs>
      </w:pPr>
      <w:r>
        <w:rPr>
          <w:rStyle w:val="Nenhum"/>
          <w:rFonts w:ascii="Arial Unicode MS" w:cs="Arial Unicode MS" w:hAnsi="Arial Unicode MS" w:eastAsia="Arial Unicode MS"/>
          <w:b w:val="0"/>
          <w:bCs w:val="0"/>
          <w:i w:val="0"/>
          <w:iCs w:val="0"/>
          <w:u w:val="none" w:color="44546a"/>
          <w:lang w:val="it-IT"/>
        </w:rPr>
        <w:br w:type="page"/>
      </w:r>
    </w:p>
    <w:p>
      <w:pPr>
        <w:pStyle w:val="Corpo A"/>
        <w:tabs>
          <w:tab w:val="left" w:pos="709"/>
        </w:tabs>
        <w:rPr>
          <w:rFonts w:ascii="Courier" w:cs="Courier" w:hAnsi="Courier" w:eastAsia="Courier"/>
          <w:u w:color="44546a"/>
        </w:rPr>
      </w:pPr>
      <w:r>
        <w:rPr>
          <w:rStyle w:val="Nenhum"/>
          <w:rFonts w:ascii="Courier" w:cs="Courier" w:hAnsi="Courier" w:eastAsia="Courier"/>
          <w:u w:val="none" w:color="44546a"/>
          <w:lang w:val="it-IT"/>
        </w:rPr>
        <w:drawing xmlns:a="http://schemas.openxmlformats.org/drawingml/2006/main">
          <wp:anchor distT="0" distB="0" distL="0" distR="0" simplePos="0" relativeHeight="251660288" behindDoc="0" locked="0" layoutInCell="1" allowOverlap="1">
            <wp:simplePos x="0" y="0"/>
            <wp:positionH relativeFrom="column">
              <wp:posOffset>0</wp:posOffset>
            </wp:positionH>
            <wp:positionV relativeFrom="line">
              <wp:posOffset>91439</wp:posOffset>
            </wp:positionV>
            <wp:extent cx="5400041" cy="5037455"/>
            <wp:effectExtent l="0" t="0" r="0" b="0"/>
            <wp:wrapSquare wrapText="largest" distL="0" distR="0" distT="0" distB="0"/>
            <wp:docPr id="1073741826" name="officeArt object" descr="image6.png"/>
            <wp:cNvGraphicFramePr/>
            <a:graphic xmlns:a="http://schemas.openxmlformats.org/drawingml/2006/main">
              <a:graphicData uri="http://schemas.openxmlformats.org/drawingml/2006/picture">
                <pic:pic xmlns:pic="http://schemas.openxmlformats.org/drawingml/2006/picture">
                  <pic:nvPicPr>
                    <pic:cNvPr id="1073741826" name="image6.png" descr="image6.png"/>
                    <pic:cNvPicPr>
                      <a:picLocks noChangeAspect="1"/>
                    </pic:cNvPicPr>
                  </pic:nvPicPr>
                  <pic:blipFill>
                    <a:blip r:embed="rId5">
                      <a:extLst/>
                    </a:blip>
                    <a:stretch>
                      <a:fillRect/>
                    </a:stretch>
                  </pic:blipFill>
                  <pic:spPr>
                    <a:xfrm>
                      <a:off x="0" y="0"/>
                      <a:ext cx="5400041" cy="5037455"/>
                    </a:xfrm>
                    <a:prstGeom prst="rect">
                      <a:avLst/>
                    </a:prstGeom>
                    <a:ln w="12700" cap="flat">
                      <a:noFill/>
                      <a:miter lim="400000"/>
                    </a:ln>
                    <a:effectLst/>
                  </pic:spPr>
                </pic:pic>
              </a:graphicData>
            </a:graphic>
          </wp:anchor>
        </w:drawing>
      </w:r>
      <w:commentRangeStart w:id="19"/>
      <w:r>
        <w:rPr>
          <w:rStyle w:val="Nenhum"/>
          <w:rFonts w:ascii="Courier" w:hAnsi="Courier"/>
          <w:b w:val="1"/>
          <w:bCs w:val="1"/>
          <w:u w:val="none" w:color="ff0000"/>
          <w:rtl w:val="0"/>
          <w:lang w:val="pt-PT"/>
        </w:rPr>
        <w:t xml:space="preserve">Fig. </w:t>
      </w:r>
      <w:r>
        <w:rPr>
          <w:rStyle w:val="Nenhum"/>
          <w:rFonts w:ascii="Courier" w:hAnsi="Courier"/>
          <w:b w:val="1"/>
          <w:bCs w:val="1"/>
          <w:u w:val="none" w:color="ff0000"/>
          <w:rtl w:val="0"/>
          <w:lang w:val="pt-PT"/>
        </w:rPr>
        <w:t>2.</w:t>
      </w:r>
      <w:r>
        <w:rPr>
          <w:rStyle w:val="Nenhum"/>
          <w:rFonts w:ascii="Courier" w:hAnsi="Courier"/>
          <w:u w:val="none" w:color="ff0000"/>
          <w:rtl w:val="0"/>
          <w:lang w:val="pt-PT"/>
        </w:rPr>
        <w:t xml:space="preserve"> </w:t>
      </w:r>
      <w:r>
        <w:rPr>
          <w:rStyle w:val="Nenhum"/>
          <w:rFonts w:ascii="Courier" w:hAnsi="Courier"/>
          <w:u w:val="none" w:color="44546a"/>
          <w:rtl w:val="0"/>
          <w:lang w:val="pt-PT"/>
        </w:rPr>
        <w:t>Germina</w:t>
      </w:r>
      <w:r>
        <w:rPr>
          <w:rStyle w:val="Nenhum"/>
          <w:rFonts w:ascii="Courier" w:hAnsi="Courier" w:hint="default"/>
          <w:u w:val="none" w:color="44546a"/>
          <w:rtl w:val="0"/>
          <w:lang w:val="pt-PT"/>
        </w:rPr>
        <w:t>çã</w:t>
      </w:r>
      <w:r>
        <w:rPr>
          <w:rStyle w:val="Nenhum"/>
          <w:rFonts w:ascii="Courier" w:hAnsi="Courier"/>
          <w:u w:val="none" w:color="44546a"/>
          <w:rtl w:val="0"/>
          <w:lang w:val="pt-PT"/>
        </w:rPr>
        <w:t>o e vigor de sementes e pl</w:t>
      </w:r>
      <w:r>
        <w:rPr>
          <w:rStyle w:val="Nenhum"/>
          <w:rFonts w:ascii="Courier" w:hAnsi="Courier" w:hint="default"/>
          <w:u w:val="none" w:color="44546a"/>
          <w:rtl w:val="0"/>
          <w:lang w:val="pt-PT"/>
        </w:rPr>
        <w:t>â</w:t>
      </w:r>
      <w:r>
        <w:rPr>
          <w:rStyle w:val="Nenhum"/>
          <w:rFonts w:ascii="Courier" w:hAnsi="Courier"/>
          <w:u w:val="none" w:color="44546a"/>
          <w:rtl w:val="0"/>
          <w:lang w:val="pt-PT"/>
        </w:rPr>
        <w:t>ntulas de inha</w:t>
      </w:r>
      <w:r>
        <w:rPr>
          <w:rStyle w:val="Nenhum"/>
          <w:rFonts w:ascii="Courier" w:hAnsi="Courier" w:hint="default"/>
          <w:u w:val="none" w:color="44546a"/>
          <w:rtl w:val="0"/>
          <w:lang w:val="pt-PT"/>
        </w:rPr>
        <w:t>í</w:t>
      </w:r>
      <w:r>
        <w:rPr>
          <w:rStyle w:val="Nenhum"/>
          <w:rFonts w:ascii="Courier" w:hAnsi="Courier"/>
          <w:u w:val="none" w:color="44546a"/>
          <w:rtl w:val="0"/>
          <w:lang w:val="pt-PT"/>
        </w:rPr>
        <w:t>ba (</w:t>
      </w:r>
      <w:r>
        <w:rPr>
          <w:rStyle w:val="Nenhum"/>
          <w:rFonts w:ascii="Courier" w:hAnsi="Courier"/>
          <w:i w:val="1"/>
          <w:iCs w:val="1"/>
          <w:u w:val="none" w:color="44546a"/>
          <w:rtl w:val="0"/>
          <w:lang w:val="pt-PT"/>
        </w:rPr>
        <w:t>Lecythis lurida</w:t>
      </w:r>
      <w:r>
        <w:rPr>
          <w:rStyle w:val="Nenhum"/>
          <w:rFonts w:ascii="Courier" w:hAnsi="Courier"/>
          <w:u w:val="none" w:color="44546a"/>
          <w:rtl w:val="0"/>
          <w:lang w:val="pt-PT"/>
        </w:rPr>
        <w:t xml:space="preserve"> (Miers) S.A. Mori - Lecythidaceae), ao longo da matura</w:t>
      </w:r>
      <w:r>
        <w:rPr>
          <w:rStyle w:val="Nenhum"/>
          <w:rFonts w:ascii="Courier" w:hAnsi="Courier" w:hint="default"/>
          <w:u w:val="none" w:color="44546a"/>
          <w:rtl w:val="0"/>
          <w:lang w:val="pt-PT"/>
        </w:rPr>
        <w:t>çã</w:t>
      </w:r>
      <w:r>
        <w:rPr>
          <w:rStyle w:val="Nenhum"/>
          <w:rFonts w:ascii="Courier" w:hAnsi="Courier"/>
          <w:u w:val="none" w:color="44546a"/>
          <w:rtl w:val="0"/>
          <w:lang w:val="pt-PT"/>
        </w:rPr>
        <w:t xml:space="preserve">o (meses). A. </w:t>
      </w:r>
      <w:r>
        <w:rPr>
          <w:rStyle w:val="Nenhum"/>
          <w:rFonts w:ascii="Courier" w:hAnsi="Courier"/>
          <w:u w:val="none" w:color="44546a"/>
          <w:rtl w:val="0"/>
          <w:lang w:val="pt-PT"/>
        </w:rPr>
        <w:t>G</w:t>
      </w:r>
      <w:r>
        <w:rPr>
          <w:rStyle w:val="Nenhum"/>
          <w:rFonts w:ascii="Courier" w:hAnsi="Courier"/>
          <w:u w:val="none" w:color="44546a"/>
          <w:rtl w:val="0"/>
          <w:lang w:val="pt-PT"/>
        </w:rPr>
        <w:t>ermina</w:t>
      </w:r>
      <w:r>
        <w:rPr>
          <w:rStyle w:val="Nenhum"/>
          <w:rFonts w:ascii="Courier" w:hAnsi="Courier" w:hint="default"/>
          <w:u w:val="none" w:color="44546a"/>
          <w:rtl w:val="0"/>
          <w:lang w:val="pt-PT"/>
        </w:rPr>
        <w:t>çã</w:t>
      </w:r>
      <w:r>
        <w:rPr>
          <w:rStyle w:val="Nenhum"/>
          <w:rFonts w:ascii="Courier" w:hAnsi="Courier"/>
          <w:u w:val="none" w:color="44546a"/>
          <w:rtl w:val="0"/>
          <w:lang w:val="pt-PT"/>
        </w:rPr>
        <w:t>o (%), pl</w:t>
      </w:r>
      <w:r>
        <w:rPr>
          <w:rStyle w:val="Nenhum"/>
          <w:rFonts w:ascii="Courier" w:hAnsi="Courier" w:hint="default"/>
          <w:u w:val="none" w:color="44546a"/>
          <w:rtl w:val="0"/>
          <w:lang w:val="pt-PT"/>
        </w:rPr>
        <w:t>â</w:t>
      </w:r>
      <w:r>
        <w:rPr>
          <w:rStyle w:val="Nenhum"/>
          <w:rFonts w:ascii="Courier" w:hAnsi="Courier"/>
          <w:u w:val="none" w:color="44546a"/>
          <w:rtl w:val="0"/>
          <w:lang w:val="pt-PT"/>
        </w:rPr>
        <w:t xml:space="preserve">ntulas normais (%). </w:t>
      </w:r>
      <w:r>
        <w:rPr>
          <w:rStyle w:val="Nenhum"/>
          <w:rFonts w:ascii="Courier" w:hAnsi="Courier" w:hint="default"/>
          <w:u w:val="none" w:color="44546a"/>
          <w:rtl w:val="0"/>
          <w:lang w:val="pt-PT"/>
        </w:rPr>
        <w:t>Á</w:t>
      </w:r>
      <w:r>
        <w:rPr>
          <w:rStyle w:val="Nenhum"/>
          <w:rFonts w:ascii="Courier" w:hAnsi="Courier"/>
          <w:u w:val="none" w:color="44546a"/>
          <w:rtl w:val="0"/>
          <w:lang w:val="pt-PT"/>
        </w:rPr>
        <w:t>rea sombreada indica a maturidade fisiol</w:t>
      </w:r>
      <w:r>
        <w:rPr>
          <w:rStyle w:val="Nenhum"/>
          <w:rFonts w:ascii="Courier" w:hAnsi="Courier" w:hint="default"/>
          <w:u w:val="none" w:color="44546a"/>
          <w:rtl w:val="0"/>
          <w:lang w:val="pt-PT"/>
        </w:rPr>
        <w:t>ó</w:t>
      </w:r>
      <w:r>
        <w:rPr>
          <w:rStyle w:val="Nenhum"/>
          <w:rFonts w:ascii="Courier" w:hAnsi="Courier"/>
          <w:u w:val="none" w:color="44546a"/>
          <w:rtl w:val="0"/>
          <w:lang w:val="pt-PT"/>
        </w:rPr>
        <w:t>gica das sementes; B. dorm</w:t>
      </w:r>
      <w:r>
        <w:rPr>
          <w:rStyle w:val="Nenhum"/>
          <w:rFonts w:ascii="Courier" w:hAnsi="Courier" w:hint="default"/>
          <w:u w:val="none" w:color="44546a"/>
          <w:rtl w:val="0"/>
          <w:lang w:val="pt-PT"/>
        </w:rPr>
        <w:t>ê</w:t>
      </w:r>
      <w:r>
        <w:rPr>
          <w:rStyle w:val="Nenhum"/>
          <w:rFonts w:ascii="Courier" w:hAnsi="Courier"/>
          <w:u w:val="none" w:color="44546a"/>
          <w:rtl w:val="0"/>
          <w:lang w:val="pt-PT"/>
        </w:rPr>
        <w:t>ncia (%) e mortalidade (%) de sementes; C. Emerg</w:t>
      </w:r>
      <w:r>
        <w:rPr>
          <w:rStyle w:val="Nenhum"/>
          <w:rFonts w:ascii="Courier" w:hAnsi="Courier" w:hint="default"/>
          <w:u w:val="none" w:color="44546a"/>
          <w:rtl w:val="0"/>
          <w:lang w:val="pt-PT"/>
        </w:rPr>
        <w:t>ê</w:t>
      </w:r>
      <w:r>
        <w:rPr>
          <w:rStyle w:val="Nenhum"/>
          <w:rFonts w:ascii="Courier" w:hAnsi="Courier"/>
          <w:u w:val="none" w:color="44546a"/>
          <w:rtl w:val="0"/>
          <w:lang w:val="pt-PT"/>
        </w:rPr>
        <w:t>ncia acumulada de pl</w:t>
      </w:r>
      <w:r>
        <w:rPr>
          <w:rStyle w:val="Nenhum"/>
          <w:rFonts w:ascii="Courier" w:hAnsi="Courier" w:hint="default"/>
          <w:u w:val="none" w:color="44546a"/>
          <w:rtl w:val="0"/>
          <w:lang w:val="pt-PT"/>
        </w:rPr>
        <w:t>â</w:t>
      </w:r>
      <w:r>
        <w:rPr>
          <w:rStyle w:val="Nenhum"/>
          <w:rFonts w:ascii="Courier" w:hAnsi="Courier"/>
          <w:u w:val="none" w:color="44546a"/>
          <w:rtl w:val="0"/>
          <w:lang w:val="pt-PT"/>
        </w:rPr>
        <w:t>ntulas normai</w:t>
      </w:r>
      <w:r>
        <w:rPr>
          <w:rStyle w:val="Nenhum"/>
          <w:rFonts w:ascii="Courier" w:hAnsi="Courier"/>
          <w:u w:color="44546a"/>
          <w:rtl w:val="0"/>
          <w:lang w:val="pt-PT"/>
        </w:rPr>
        <w:t xml:space="preserve">s </w:t>
      </w:r>
      <w:r>
        <w:rPr>
          <w:rStyle w:val="Nenhum"/>
          <w:rFonts w:ascii="Courier" w:hAnsi="Courier"/>
          <w:u w:color="44546a"/>
          <w:rtl w:val="0"/>
          <w:lang w:val="pt-PT"/>
        </w:rPr>
        <w:t>(3 e 4 meses) e imagens ao final de 12 meses</w:t>
      </w:r>
      <w:r>
        <w:rPr>
          <w:rStyle w:val="Nenhum"/>
          <w:rFonts w:ascii="Courier" w:hAnsi="Courier"/>
          <w:u w:color="44546a"/>
          <w:rtl w:val="0"/>
          <w:lang w:val="pt-PT"/>
        </w:rPr>
        <w:t>. Coeficiente de determina</w:t>
      </w:r>
      <w:r>
        <w:rPr>
          <w:rStyle w:val="Nenhum"/>
          <w:rFonts w:ascii="Courier" w:hAnsi="Courier" w:hint="default"/>
          <w:u w:color="44546a"/>
          <w:rtl w:val="0"/>
          <w:lang w:val="pt-PT"/>
        </w:rPr>
        <w:t>çã</w:t>
      </w:r>
      <w:r>
        <w:rPr>
          <w:rStyle w:val="Nenhum"/>
          <w:rFonts w:ascii="Courier" w:hAnsi="Courier"/>
          <w:u w:color="44546a"/>
          <w:rtl w:val="0"/>
          <w:lang w:val="pt-PT"/>
        </w:rPr>
        <w:t>o (R</w:t>
      </w:r>
      <w:r>
        <w:rPr>
          <w:rStyle w:val="Nenhum"/>
          <w:rFonts w:ascii="Courier" w:hAnsi="Courier"/>
          <w:u w:color="44546a"/>
          <w:vertAlign w:val="superscript"/>
          <w:rtl w:val="0"/>
          <w:lang w:val="pt-PT"/>
        </w:rPr>
        <w:t>2</w:t>
      </w:r>
      <w:r>
        <w:rPr>
          <w:rStyle w:val="Nenhum"/>
          <w:rFonts w:ascii="Courier" w:hAnsi="Courier"/>
          <w:u w:color="44546a"/>
          <w:rtl w:val="0"/>
          <w:lang w:val="pt-PT"/>
        </w:rPr>
        <w:t>) seguido por **, indica varia</w:t>
      </w:r>
      <w:r>
        <w:rPr>
          <w:rStyle w:val="Nenhum"/>
          <w:rFonts w:ascii="Courier" w:hAnsi="Courier" w:hint="default"/>
          <w:u w:color="44546a"/>
          <w:rtl w:val="0"/>
          <w:lang w:val="pt-PT"/>
        </w:rPr>
        <w:t>çã</w:t>
      </w:r>
      <w:r>
        <w:rPr>
          <w:rStyle w:val="Nenhum"/>
          <w:rFonts w:ascii="Courier" w:hAnsi="Courier"/>
          <w:u w:color="44546a"/>
          <w:rtl w:val="0"/>
          <w:lang w:val="pt-PT"/>
        </w:rPr>
        <w:t xml:space="preserve">o significativa a 1% de probabilidade pelo Teste F. </w:t>
      </w:r>
      <w:r>
        <w:rPr>
          <w:rStyle w:val="Nenhum"/>
          <w:rFonts w:ascii="Courier" w:hAnsi="Courier"/>
          <w:u w:color="44546a"/>
          <w:rtl w:val="0"/>
          <w:lang w:val="pt-PT"/>
        </w:rPr>
        <w:t>Barras + erro padr</w:t>
      </w:r>
      <w:r>
        <w:rPr>
          <w:rStyle w:val="Nenhum"/>
          <w:rFonts w:ascii="Courier" w:hAnsi="Courier" w:hint="default"/>
          <w:u w:color="44546a"/>
          <w:rtl w:val="0"/>
          <w:lang w:val="pt-PT"/>
        </w:rPr>
        <w:t>ã</w:t>
      </w:r>
      <w:r>
        <w:rPr>
          <w:rStyle w:val="Nenhum"/>
          <w:rFonts w:ascii="Courier" w:hAnsi="Courier"/>
          <w:u w:color="44546a"/>
          <w:rtl w:val="0"/>
          <w:lang w:val="pt-PT"/>
        </w:rPr>
        <w:t>o.</w:t>
      </w:r>
      <w:commentRangeEnd w:id="19"/>
      <w:r>
        <w:commentReference w:id="19"/>
      </w:r>
    </w:p>
    <w:p>
      <w:pPr>
        <w:pStyle w:val="Corpo A"/>
        <w:tabs>
          <w:tab w:val="left" w:pos="709"/>
        </w:tabs>
      </w:pPr>
      <w:r>
        <w:rPr>
          <w:rStyle w:val="Nenhum"/>
          <w:rFonts w:ascii="Courier" w:hAnsi="Courier"/>
          <w:b w:val="1"/>
          <w:bCs w:val="1"/>
          <w:u w:val="none" w:color="ff0000"/>
          <w:rtl w:val="0"/>
          <w:lang w:val="pt-PT"/>
        </w:rPr>
        <w:t xml:space="preserve">Fig. </w:t>
      </w:r>
      <w:r>
        <w:rPr>
          <w:rStyle w:val="Nenhum"/>
          <w:rFonts w:ascii="Courier" w:hAnsi="Courier"/>
          <w:b w:val="1"/>
          <w:bCs w:val="1"/>
          <w:u w:val="none" w:color="ff0000"/>
          <w:rtl w:val="0"/>
          <w:lang w:val="pt-PT"/>
        </w:rPr>
        <w:t>2.</w:t>
      </w:r>
      <w:r>
        <w:rPr>
          <w:rStyle w:val="Nenhum"/>
          <w:rFonts w:ascii="Courier" w:hAnsi="Courier"/>
          <w:u w:val="none" w:color="ff0000"/>
          <w:rtl w:val="0"/>
          <w:lang w:val="pt-PT"/>
        </w:rPr>
        <w:t xml:space="preserve"> </w:t>
      </w:r>
      <w:r>
        <w:rPr>
          <w:rStyle w:val="Nenhum"/>
          <w:rFonts w:ascii="Courier" w:hAnsi="Courier"/>
          <w:u w:val="none" w:color="44546a"/>
          <w:rtl w:val="0"/>
          <w:lang w:val="pt-PT"/>
        </w:rPr>
        <w:t>Ge</w:t>
      </w:r>
      <w:r>
        <w:rPr>
          <w:rStyle w:val="Nenhum"/>
          <w:rFonts w:ascii="Courier" w:hAnsi="Courier"/>
          <w:u w:val="none" w:color="44546a"/>
          <w:rtl w:val="0"/>
          <w:lang w:val="pt-PT"/>
        </w:rPr>
        <w:t>rmination and vigor of the inha</w:t>
      </w:r>
      <w:r>
        <w:rPr>
          <w:rStyle w:val="Nenhum"/>
          <w:rFonts w:ascii="Courier" w:hAnsi="Courier" w:hint="default"/>
          <w:u w:val="none" w:color="44546a"/>
          <w:rtl w:val="0"/>
          <w:lang w:val="pt-PT"/>
        </w:rPr>
        <w:t>í</w:t>
      </w:r>
      <w:r>
        <w:rPr>
          <w:rStyle w:val="Nenhum"/>
          <w:rFonts w:ascii="Courier" w:hAnsi="Courier"/>
          <w:u w:val="none" w:color="44546a"/>
          <w:rtl w:val="0"/>
          <w:lang w:val="pt-PT"/>
        </w:rPr>
        <w:t xml:space="preserve">ba </w:t>
      </w:r>
      <w:r>
        <w:rPr>
          <w:rStyle w:val="Nenhum"/>
          <w:rFonts w:ascii="Courier" w:hAnsi="Courier"/>
          <w:u w:color="44546a"/>
          <w:rtl w:val="0"/>
          <w:lang w:val="pt-PT"/>
        </w:rPr>
        <w:t>(</w:t>
      </w:r>
      <w:r>
        <w:rPr>
          <w:rStyle w:val="Nenhum"/>
          <w:rFonts w:ascii="Courier" w:hAnsi="Courier"/>
          <w:i w:val="1"/>
          <w:iCs w:val="1"/>
          <w:u w:color="44546a"/>
          <w:rtl w:val="0"/>
          <w:lang w:val="pt-PT"/>
        </w:rPr>
        <w:t>Lecythis lurida</w:t>
      </w:r>
      <w:r>
        <w:rPr>
          <w:rStyle w:val="Nenhum"/>
          <w:rFonts w:ascii="Courier" w:hAnsi="Courier"/>
          <w:u w:color="44546a"/>
          <w:rtl w:val="0"/>
          <w:lang w:val="pt-PT"/>
        </w:rPr>
        <w:t xml:space="preserve"> (Miers) S.A. Mori - Lecythidaceae)</w:t>
      </w:r>
      <w:r>
        <w:rPr>
          <w:rStyle w:val="Nenhum"/>
          <w:rFonts w:ascii="Courier" w:hAnsi="Courier"/>
          <w:u w:color="44546a"/>
          <w:rtl w:val="0"/>
          <w:lang w:val="pt-PT"/>
        </w:rPr>
        <w:t xml:space="preserve"> seeds and seedlings along of maturation (months). A. Germination (%), normal seedlings (%). </w:t>
      </w:r>
      <w:r>
        <w:rPr>
          <w:rStyle w:val="Nenhum"/>
          <w:rFonts w:ascii="Courier" w:hAnsi="Courier"/>
          <w:u w:color="44546a"/>
          <w:rtl w:val="0"/>
          <w:lang w:val="pt-PT"/>
        </w:rPr>
        <w:t>Shadow area indicate seeds physiological maturity.</w:t>
      </w:r>
      <w:r>
        <w:rPr>
          <w:rStyle w:val="Nenhum"/>
          <w:rFonts w:ascii="Courier" w:hAnsi="Courier"/>
          <w:u w:color="44546a"/>
          <w:rtl w:val="0"/>
          <w:lang w:val="pt-PT"/>
        </w:rPr>
        <w:t xml:space="preserve"> B. Dormancy (%) and mortality (%) of seeds. C. Accumulated emergency of the normal seedlings (3 and 4 months) and images on 12 months. Determination coefficient (</w:t>
      </w:r>
      <w:r>
        <w:rPr>
          <w:rStyle w:val="Nenhum"/>
          <w:rFonts w:ascii="Courier" w:hAnsi="Courier"/>
          <w:u w:color="44546a"/>
          <w:rtl w:val="0"/>
          <w:lang w:val="pt-PT"/>
        </w:rPr>
        <w:t>R</w:t>
      </w:r>
      <w:r>
        <w:rPr>
          <w:rStyle w:val="Nenhum"/>
          <w:rFonts w:ascii="Courier" w:hAnsi="Courier"/>
          <w:u w:color="44546a"/>
          <w:vertAlign w:val="superscript"/>
          <w:rtl w:val="0"/>
          <w:lang w:val="pt-PT"/>
        </w:rPr>
        <w:t>2</w:t>
      </w:r>
      <w:r>
        <w:rPr>
          <w:rStyle w:val="Nenhum"/>
          <w:rFonts w:ascii="Courier" w:hAnsi="Courier"/>
          <w:u w:color="44546a"/>
          <w:rtl w:val="0"/>
          <w:lang w:val="pt-PT"/>
        </w:rPr>
        <w:t xml:space="preserve">) </w:t>
      </w:r>
      <w:r>
        <w:rPr>
          <w:rStyle w:val="Nenhum"/>
          <w:rFonts w:ascii="Courier" w:hAnsi="Courier"/>
          <w:u w:color="44546a"/>
          <w:rtl w:val="0"/>
          <w:lang w:val="pt-PT"/>
        </w:rPr>
        <w:t>followed ** indicate significant variation at 1% of probability, by F Test. Bars + standard error.</w:t>
      </w:r>
    </w:p>
    <w:sectPr>
      <w:headerReference w:type="default" r:id="rId6"/>
      <w:footerReference w:type="default" r:id="rId7"/>
      <w:pgSz w:w="11900" w:h="16840" w:orient="portrait"/>
      <w:pgMar w:top="1417" w:right="1701" w:bottom="1417" w:left="1701" w:header="708" w:footer="708"/>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Chief Editor" w:date="2022-12-13T08:43:05Z">
    <w:p w14:paraId="1111FFFF">
      <w:pPr>
        <w:pStyle w:val="Padrão"/>
        <w:bidi w:val="0"/>
      </w:pPr>
    </w:p>
    <w:p w14:paraId="11120000">
      <w:pPr>
        <w:pStyle w:val="Padrão"/>
        <w:bidi w:val="0"/>
      </w:pPr>
      <w:r>
        <w:rPr>
          <w:rFonts w:cs="Arial Unicode MS" w:eastAsia="Arial Unicode MS"/>
          <w:rtl w:val="0"/>
        </w:rPr>
        <w:t>Only people who actively participate in all stages of planning/drawing, implementation, analysis, and discussion should be considered Authors. In jobs resulting from monographs, master's theses, and doctoral theses, the Advisors are also natural Authors. Those people who simply contribute to one part of the study should be acknowledged.</w:t>
      </w:r>
    </w:p>
  </w:comment>
  <w:comment w:id="1" w:author="Chief Editor" w:date="2022-12-13T07:48:59Z">
    <w:p w14:paraId="11120001">
      <w:pPr>
        <w:pStyle w:val="Padrão"/>
        <w:bidi w:val="0"/>
      </w:pPr>
    </w:p>
    <w:p w14:paraId="11120002">
      <w:pPr>
        <w:pStyle w:val="Padrão"/>
        <w:bidi w:val="0"/>
      </w:pPr>
      <w:r>
        <w:rPr>
          <w:rFonts w:cs="Arial Unicode MS" w:eastAsia="Arial Unicode MS"/>
          <w:rtl w:val="0"/>
        </w:rPr>
        <w:t>Remove any subtitles that are not in the same language as the text of the manuscript.</w:t>
      </w:r>
    </w:p>
  </w:comment>
  <w:comment w:id="2" w:author="Chief Editor" w:date="2022-12-13T07:34:58Z">
    <w:p w14:paraId="11120003">
      <w:pPr>
        <w:pStyle w:val="Padrão"/>
        <w:bidi w:val="0"/>
      </w:pPr>
    </w:p>
    <w:p w14:paraId="11120004">
      <w:pPr>
        <w:pStyle w:val="Padrão"/>
        <w:bidi w:val="0"/>
      </w:pPr>
      <w:r>
        <w:rPr>
          <w:rFonts w:cs="Arial Unicode MS" w:eastAsia="Arial Unicode MS"/>
          <w:rtl w:val="0"/>
        </w:rPr>
        <w:t xml:space="preserve">Pay attention and use </w:t>
      </w:r>
      <w:r>
        <w:rPr>
          <w:rFonts w:cs="Arial Unicode MS" w:eastAsia="Arial Unicode MS" w:hint="default"/>
          <w:rtl w:val="0"/>
        </w:rPr>
        <w:t>“</w:t>
      </w:r>
      <w:r>
        <w:rPr>
          <w:rFonts w:cs="Arial Unicode MS" w:eastAsia="Arial Unicode MS"/>
          <w:rtl w:val="0"/>
        </w:rPr>
        <w:t>&amp;</w:t>
      </w:r>
      <w:r>
        <w:rPr>
          <w:rFonts w:cs="Arial Unicode MS" w:eastAsia="Arial Unicode MS" w:hint="default"/>
          <w:rtl w:val="0"/>
        </w:rPr>
        <w:t xml:space="preserve">” </w:t>
      </w:r>
      <w:r>
        <w:rPr>
          <w:rFonts w:cs="Arial Unicode MS" w:eastAsia="Arial Unicode MS"/>
          <w:rtl w:val="0"/>
        </w:rPr>
        <w:t>to separate 2 Authors.</w:t>
      </w:r>
    </w:p>
  </w:comment>
  <w:comment w:id="3" w:author="Chief Editor" w:date="2022-12-13T07:35:51Z">
    <w:p w14:paraId="11120005">
      <w:pPr>
        <w:pStyle w:val="Padrão"/>
        <w:bidi w:val="0"/>
      </w:pPr>
    </w:p>
    <w:p w14:paraId="11120006">
      <w:pPr>
        <w:pStyle w:val="Padrão"/>
        <w:bidi w:val="0"/>
      </w:pPr>
      <w:r>
        <w:rPr>
          <w:rFonts w:cs="Arial Unicode MS" w:eastAsia="Arial Unicode MS"/>
          <w:rtl w:val="0"/>
        </w:rPr>
        <w:t xml:space="preserve">Use </w:t>
      </w:r>
      <w:r>
        <w:rPr>
          <w:rFonts w:cs="Arial Unicode MS" w:eastAsia="Arial Unicode MS" w:hint="default"/>
          <w:rtl w:val="0"/>
        </w:rPr>
        <w:t>“</w:t>
      </w:r>
      <w:r>
        <w:rPr>
          <w:rFonts w:cs="Arial Unicode MS" w:eastAsia="Arial Unicode MS"/>
          <w:rtl w:val="0"/>
        </w:rPr>
        <w:t>et al.</w:t>
      </w:r>
      <w:r>
        <w:rPr>
          <w:rFonts w:cs="Arial Unicode MS" w:eastAsia="Arial Unicode MS" w:hint="default"/>
          <w:rtl w:val="0"/>
        </w:rPr>
        <w:t xml:space="preserve">” </w:t>
      </w:r>
      <w:r>
        <w:rPr>
          <w:rFonts w:cs="Arial Unicode MS" w:eastAsia="Arial Unicode MS"/>
          <w:rtl w:val="0"/>
        </w:rPr>
        <w:t>to cite more than 2 Authors.</w:t>
      </w:r>
    </w:p>
  </w:comment>
  <w:comment w:id="4" w:author="Chief Editor" w:date="2022-12-13T09:16:51Z">
    <w:p w14:paraId="11120007">
      <w:pPr>
        <w:pStyle w:val="Padrão"/>
        <w:bidi w:val="0"/>
      </w:pPr>
    </w:p>
    <w:p w14:paraId="11120008">
      <w:pPr>
        <w:pStyle w:val="Padrão"/>
        <w:bidi w:val="0"/>
      </w:pPr>
      <w:r>
        <w:rPr>
          <w:rFonts w:cs="Arial Unicode MS" w:eastAsia="Arial Unicode MS"/>
          <w:rtl w:val="0"/>
        </w:rPr>
        <w:t>The citations must be ordered from the oldest to the most recent.</w:t>
      </w:r>
    </w:p>
  </w:comment>
  <w:comment w:id="5" w:author="Chief Editor" w:date="2022-12-13T08:14:12Z">
    <w:p w14:paraId="11120009">
      <w:pPr>
        <w:pStyle w:val="Padrão"/>
        <w:bidi w:val="0"/>
      </w:pPr>
    </w:p>
    <w:p w14:paraId="1112000A">
      <w:pPr>
        <w:pStyle w:val="Padrão"/>
        <w:bidi w:val="0"/>
      </w:pPr>
      <w:r>
        <w:rPr>
          <w:rFonts w:cs="Arial Unicode MS" w:eastAsia="Arial Unicode MS"/>
          <w:rtl w:val="0"/>
        </w:rPr>
        <w:t xml:space="preserve">This item can be </w:t>
      </w:r>
      <w:r>
        <w:rPr>
          <w:rFonts w:cs="Arial Unicode MS" w:eastAsia="Arial Unicode MS" w:hint="default"/>
          <w:rtl w:val="0"/>
        </w:rPr>
        <w:t>“</w:t>
      </w:r>
      <w:r>
        <w:rPr>
          <w:rFonts w:cs="Arial Unicode MS" w:eastAsia="Arial Unicode MS"/>
          <w:rtl w:val="0"/>
        </w:rPr>
        <w:t>Results and Discussion</w:t>
      </w:r>
      <w:r>
        <w:rPr>
          <w:rFonts w:cs="Arial Unicode MS" w:eastAsia="Arial Unicode MS" w:hint="default"/>
          <w:rtl w:val="0"/>
        </w:rPr>
        <w:t>”</w:t>
      </w:r>
      <w:r>
        <w:rPr>
          <w:rFonts w:cs="Arial Unicode MS" w:eastAsia="Arial Unicode MS"/>
          <w:rtl w:val="0"/>
        </w:rPr>
        <w:t>.</w:t>
      </w:r>
    </w:p>
  </w:comment>
  <w:comment w:id="7" w:author="Chief Editor" w:date="2022-12-13T08:20:40Z">
    <w:p w14:paraId="1112000B">
      <w:pPr>
        <w:pStyle w:val="Padrão"/>
        <w:bidi w:val="0"/>
      </w:pPr>
    </w:p>
    <w:p w14:paraId="1112000C">
      <w:pPr>
        <w:pStyle w:val="Padrão"/>
        <w:bidi w:val="0"/>
      </w:pPr>
      <w:r>
        <w:rPr>
          <w:rFonts w:cs="Arial Unicode MS" w:eastAsia="Arial Unicode MS"/>
          <w:rtl w:val="0"/>
        </w:rPr>
        <w:t xml:space="preserve">Not all researches are conclusive, and in these cases the item (subtitle) may be </w:t>
      </w:r>
      <w:r>
        <w:rPr>
          <w:rFonts w:cs="Arial Unicode MS" w:eastAsia="Arial Unicode MS" w:hint="default"/>
          <w:rtl w:val="0"/>
        </w:rPr>
        <w:t>“</w:t>
      </w:r>
      <w:r>
        <w:rPr>
          <w:rFonts w:cs="Arial Unicode MS" w:eastAsia="Arial Unicode MS"/>
          <w:rtl w:val="0"/>
        </w:rPr>
        <w:t>Final Considerations</w:t>
      </w:r>
      <w:r>
        <w:rPr>
          <w:rFonts w:cs="Arial Unicode MS" w:eastAsia="Arial Unicode MS" w:hint="default"/>
          <w:rtl w:val="0"/>
        </w:rPr>
        <w:t xml:space="preserve">” </w:t>
      </w:r>
      <w:r>
        <w:rPr>
          <w:rFonts w:cs="Arial Unicode MS" w:eastAsia="Arial Unicode MS"/>
          <w:rtl w:val="0"/>
        </w:rPr>
        <w:t>or supressed.</w:t>
      </w:r>
    </w:p>
  </w:comment>
  <w:comment w:id="8" w:author="Chief Editor" w:date="2022-12-13T09:39:52Z">
    <w:p w14:paraId="1112000D">
      <w:pPr>
        <w:pStyle w:val="Padrão"/>
        <w:bidi w:val="0"/>
      </w:pPr>
    </w:p>
    <w:p w14:paraId="1112000E">
      <w:pPr>
        <w:pStyle w:val="Padrão"/>
        <w:bidi w:val="0"/>
      </w:pPr>
      <w:r>
        <w:rPr>
          <w:rFonts w:cs="Arial Unicode MS" w:eastAsia="Arial Unicode MS"/>
          <w:rtl w:val="0"/>
        </w:rPr>
        <w:t>Take a look at the Author Guideline's and in the Recent Publications to follow the reference standards.</w:t>
      </w:r>
    </w:p>
  </w:comment>
  <w:comment w:id="9" w:author="Chief Editor" w:date="2022-12-13T09:19:35Z">
    <w:p w14:paraId="1112000F">
      <w:pPr>
        <w:pStyle w:val="Padrão"/>
        <w:bidi w:val="0"/>
      </w:pPr>
    </w:p>
    <w:p w14:paraId="11120010">
      <w:pPr>
        <w:pStyle w:val="Padrão"/>
        <w:bidi w:val="0"/>
      </w:pPr>
      <w:r>
        <w:rPr>
          <w:rFonts w:cs="Arial Unicode MS" w:eastAsia="Arial Unicode MS"/>
          <w:rtl w:val="0"/>
        </w:rPr>
        <w:t>From the 2nd Author onwards, the surname appears after the names.</w:t>
      </w:r>
    </w:p>
  </w:comment>
  <w:comment w:id="10" w:author="Chief Editor" w:date="2022-12-13T09:22:54Z">
    <w:p w14:paraId="11120011">
      <w:pPr>
        <w:pStyle w:val="Padrão"/>
        <w:bidi w:val="0"/>
      </w:pPr>
    </w:p>
    <w:p w14:paraId="11120012">
      <w:pPr>
        <w:pStyle w:val="Padrão"/>
        <w:bidi w:val="0"/>
      </w:pPr>
      <w:r>
        <w:rPr>
          <w:rFonts w:cs="Arial Unicode MS" w:eastAsia="Arial Unicode MS"/>
          <w:rtl w:val="0"/>
        </w:rPr>
        <w:t xml:space="preserve">Use </w:t>
      </w:r>
      <w:r>
        <w:rPr>
          <w:rFonts w:cs="Arial Unicode MS" w:eastAsia="Arial Unicode MS" w:hint="default"/>
          <w:rtl w:val="0"/>
        </w:rPr>
        <w:t>“</w:t>
      </w:r>
      <w:r>
        <w:rPr>
          <w:rFonts w:cs="Arial Unicode MS" w:eastAsia="Arial Unicode MS"/>
          <w:rtl w:val="0"/>
        </w:rPr>
        <w:t>&amp;</w:t>
      </w:r>
      <w:r>
        <w:rPr>
          <w:rFonts w:cs="Arial Unicode MS" w:eastAsia="Arial Unicode MS" w:hint="default"/>
          <w:rtl w:val="0"/>
        </w:rPr>
        <w:t xml:space="preserve">” </w:t>
      </w:r>
      <w:r>
        <w:rPr>
          <w:rFonts w:cs="Arial Unicode MS" w:eastAsia="Arial Unicode MS"/>
          <w:rtl w:val="0"/>
        </w:rPr>
        <w:t>to separe the last Author</w:t>
      </w:r>
    </w:p>
  </w:comment>
  <w:comment w:id="11" w:author="Chief Editor" w:date="2022-12-13T09:23:24Z">
    <w:p w14:paraId="11120013">
      <w:pPr>
        <w:pStyle w:val="Padrão"/>
        <w:bidi w:val="0"/>
      </w:pPr>
    </w:p>
    <w:p w14:paraId="11120014">
      <w:pPr>
        <w:pStyle w:val="Padrão"/>
        <w:bidi w:val="0"/>
      </w:pPr>
      <w:r>
        <w:rPr>
          <w:rFonts w:cs="Arial Unicode MS" w:eastAsia="Arial Unicode MS"/>
          <w:rtl w:val="0"/>
        </w:rPr>
        <w:t>Titles of Scientific Journals should be abbreviated.</w:t>
      </w:r>
    </w:p>
  </w:comment>
  <w:comment w:id="12" w:author="Chief Editor" w:date="2022-12-13T09:27:37Z">
    <w:p w14:paraId="11120015">
      <w:pPr>
        <w:pStyle w:val="Padrão"/>
        <w:bidi w:val="0"/>
      </w:pPr>
    </w:p>
    <w:p w14:paraId="11120016">
      <w:pPr>
        <w:pStyle w:val="Padrão"/>
        <w:bidi w:val="0"/>
      </w:pPr>
      <w:r>
        <w:rPr>
          <w:rFonts w:cs="Arial Unicode MS" w:eastAsia="Arial Unicode MS"/>
          <w:rtl w:val="0"/>
        </w:rPr>
        <w:t>The chapters of the books must present a range of pages, followed by ". In:"</w:t>
      </w:r>
    </w:p>
  </w:comment>
  <w:comment w:id="13" w:author="Chief Editor" w:date="2022-12-13T09:38:34Z">
    <w:p w14:paraId="11120017">
      <w:pPr>
        <w:pStyle w:val="Padrão"/>
        <w:bidi w:val="0"/>
      </w:pPr>
    </w:p>
    <w:p w14:paraId="11120018">
      <w:pPr>
        <w:pStyle w:val="Padrão"/>
        <w:bidi w:val="0"/>
      </w:pPr>
      <w:r>
        <w:rPr>
          <w:rFonts w:cs="Arial Unicode MS" w:eastAsia="Arial Unicode MS"/>
          <w:rtl w:val="0"/>
        </w:rPr>
        <w:t>Inform all Authors.</w:t>
      </w:r>
    </w:p>
  </w:comment>
  <w:comment w:id="14" w:author="Chief Editor" w:date="2022-12-13T09:30:12Z">
    <w:p w14:paraId="11120019">
      <w:pPr>
        <w:pStyle w:val="Padrão"/>
        <w:bidi w:val="0"/>
      </w:pPr>
    </w:p>
    <w:p w14:paraId="1112001A">
      <w:pPr>
        <w:pStyle w:val="Padrão"/>
        <w:bidi w:val="0"/>
      </w:pPr>
      <w:r>
        <w:rPr>
          <w:rFonts w:cs="Arial Unicode MS" w:eastAsia="Arial Unicode MS"/>
          <w:rtl w:val="0"/>
        </w:rPr>
        <w:t>Inform the DOI of the publications in which it is available.</w:t>
      </w:r>
    </w:p>
  </w:comment>
  <w:comment w:id="15" w:author="Chief Editor" w:date="2022-12-13T09:32:05Z">
    <w:p w14:paraId="1112001B">
      <w:pPr>
        <w:pStyle w:val="Padrão"/>
        <w:bidi w:val="0"/>
      </w:pPr>
    </w:p>
    <w:p w14:paraId="1112001C">
      <w:pPr>
        <w:pStyle w:val="Padrão"/>
        <w:bidi w:val="0"/>
      </w:pPr>
      <w:r>
        <w:rPr>
          <w:rFonts w:cs="Arial Unicode MS" w:eastAsia="Arial Unicode MS"/>
          <w:rtl w:val="0"/>
        </w:rPr>
        <w:t>Journal titles constituted of a single word may be presented without an abbreviation.</w:t>
      </w:r>
    </w:p>
  </w:comment>
  <w:comment w:id="16" w:author="Chief Editor" w:date="2022-12-13T09:35:34Z">
    <w:p w14:paraId="1112001D">
      <w:pPr>
        <w:pStyle w:val="Padrão"/>
        <w:bidi w:val="0"/>
      </w:pPr>
    </w:p>
    <w:p w14:paraId="1112001E">
      <w:pPr>
        <w:pStyle w:val="Padrão"/>
        <w:bidi w:val="0"/>
      </w:pPr>
      <w:r>
        <w:rPr>
          <w:rFonts w:cs="Arial Unicode MS" w:eastAsia="Arial Unicode MS"/>
          <w:rtl w:val="0"/>
        </w:rPr>
        <w:t>IInform the link and access data to works that are online but do not have a DOI.</w:t>
      </w:r>
    </w:p>
  </w:comment>
  <w:comment w:id="17" w:author="Chief Editor" w:date="2022-12-13T09:47:46Z">
    <w:p w14:paraId="1112001F"/>
    <w:p w14:paraId="11120020">
      <w:r>
        <w:rPr>
          <w:rFonts w:ascii="Helvetica" w:cs="Arial Unicode MS" w:hAnsi="Helvetica" w:eastAsia="Arial Unicode MS"/>
          <w:rtl w:val="0"/>
        </w:rPr>
        <w:t>Images composed by various, should be united in one, and present 300 dpi.</w:t>
      </w:r>
    </w:p>
  </w:comment>
  <w:comment w:id="18" w:author="Chief Editor" w:date="2022-12-13T09:44:43Z">
    <w:p w14:paraId="11120021">
      <w:pPr>
        <w:pStyle w:val="Padrão"/>
        <w:bidi w:val="0"/>
      </w:pPr>
    </w:p>
    <w:p w14:paraId="11120022">
      <w:pPr>
        <w:pStyle w:val="Padrão"/>
        <w:bidi w:val="0"/>
      </w:pPr>
      <w:r>
        <w:rPr>
          <w:rFonts w:cs="Arial Unicode MS" w:eastAsia="Arial Unicode MS"/>
          <w:rtl w:val="0"/>
        </w:rPr>
        <w:t>Legends in Portuguese or Spanish must be followed by an English version. But if the article is in English isn</w:t>
      </w:r>
      <w:r>
        <w:rPr>
          <w:rFonts w:cs="Arial Unicode MS" w:eastAsia="Arial Unicode MS" w:hint="default"/>
          <w:rtl w:val="0"/>
        </w:rPr>
        <w:t>’</w:t>
      </w:r>
      <w:r>
        <w:rPr>
          <w:rFonts w:cs="Arial Unicode MS" w:eastAsia="Arial Unicode MS"/>
          <w:rtl w:val="0"/>
        </w:rPr>
        <w:t>t necessary legends in other languages.</w:t>
      </w:r>
    </w:p>
  </w:comment>
  <w:comment w:id="19" w:author="Chief Editor" w:date="2022-12-13T10:01:53Z">
    <w:p w14:paraId="11120023">
      <w:pPr>
        <w:pStyle w:val="Padrão"/>
        <w:bidi w:val="0"/>
      </w:pPr>
    </w:p>
    <w:p w14:paraId="11120024">
      <w:pPr>
        <w:pStyle w:val="Padrão"/>
        <w:bidi w:val="0"/>
      </w:pPr>
      <w:r>
        <w:rPr>
          <w:rFonts w:cs="Arial Unicode MS" w:eastAsia="Arial Unicode MS"/>
          <w:rtl w:val="0"/>
        </w:rPr>
        <w:t>Legends in Portuguese or Spanish must be followed by an English version. But if the article is in English isn</w:t>
      </w:r>
      <w:r>
        <w:rPr>
          <w:rFonts w:cs="Arial Unicode MS" w:eastAsia="Arial Unicode MS" w:hint="default"/>
          <w:rtl w:val="0"/>
        </w:rPr>
        <w:t>’</w:t>
      </w:r>
      <w:r>
        <w:rPr>
          <w:rFonts w:cs="Arial Unicode MS" w:eastAsia="Arial Unicode MS"/>
          <w:rtl w:val="0"/>
        </w:rPr>
        <w:t>t necessary legends in other languages.</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ourie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çalho e Rodapé"/>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abeçalho e Rodapé A"/>
      <w:tabs>
        <w:tab w:val="left" w:pos="720"/>
        <w:tab w:val="left" w:pos="1440"/>
        <w:tab w:val="left" w:pos="2160"/>
        <w:tab w:val="left" w:pos="2880"/>
        <w:tab w:val="left" w:pos="3600"/>
        <w:tab w:val="left" w:pos="4320"/>
        <w:tab w:val="left" w:pos="5040"/>
        <w:tab w:val="left" w:pos="5760"/>
        <w:tab w:val="left" w:pos="6480"/>
        <w:tab w:val="left" w:pos="7200"/>
        <w:tab w:val="left" w:pos="7920"/>
        <w:tab w:val="right" w:pos="8478"/>
        <w:tab w:val="clear" w:pos="9020"/>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08"/>
  <w:autoHyphenation w:val="1"/>
  <w:evenAndOddHeaders w:val="0"/>
  <w:bookFoldPrinting w:val="0"/>
  <w:noLineBreaksAfter w:lang="português" w:val="‘“(〔[{〈《「『【⦅〘〖«〝︵︷︹︻︽︿﹁﹃﹇﹙﹛﹝｢"/>
  <w:noLineBreaksBefore w:lang="portuguê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çalho e Rodapé A">
    <w:name w:val="Cabeçalho e Rodapé A"/>
    <w:next w:val="Cabeçalho e Rodapé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a"/>
      <w:shd w:val="nil" w:color="auto" w:fill="auto"/>
      <w:vertAlign w:val="baseline"/>
      <w:lang w:val="pt-PT"/>
      <w14:textOutline w14:w="12700" w14:cap="flat">
        <w14:noFill/>
        <w14:miter w14:lim="400000"/>
      </w14:textOutline>
      <w14:textFill>
        <w14:solidFill>
          <w14:srgbClr w14:val="000000"/>
        </w14:solidFill>
      </w14:textFill>
    </w:rPr>
  </w:style>
  <w:style w:type="paragraph" w:styleId="Cabeçalho e Rodapé">
    <w:name w:val="Cabeçalho e Rodapé"/>
    <w:next w:val="Cabeçalho e Rodapé"/>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pt-PT"/>
      <w14:textOutline w14:w="12700" w14:cap="flat">
        <w14:noFill/>
        <w14:miter w14:lim="400000"/>
      </w14:textOutline>
      <w14:textFill>
        <w14:solidFill>
          <w14:srgbClr w14:val="000000"/>
        </w14:solidFill>
      </w14:textFill>
    </w:rPr>
  </w:style>
  <w:style w:type="paragraph" w:styleId="Padrão">
    <w:name w:val="Padrão"/>
    <w:next w:val="Padrão"/>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tabs>
        <w:tab w:val="left" w:pos="709"/>
      </w:tabs>
      <w:suppressAutoHyphens w:val="0"/>
      <w:bidi w:val="0"/>
      <w:spacing w:before="0" w:after="0" w:line="48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pt-PT"/>
      <w14:textOutline w14:w="12700" w14:cap="flat">
        <w14:noFill/>
        <w14:miter w14:lim="400000"/>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a"/>
      <w:spacing w:val="0"/>
      <w:kern w:val="0"/>
      <w:position w:val="0"/>
      <w:sz w:val="24"/>
      <w:szCs w:val="24"/>
      <w:u w:val="none" w:color="00000a"/>
      <w:shd w:val="nil" w:color="auto" w:fill="auto"/>
      <w:vertAlign w:val="baseline"/>
      <w:lang w:val="pt-PT"/>
      <w14:textOutline>
        <w14:noFill/>
      </w14:textOutline>
      <w14:textFill>
        <w14:solidFill>
          <w14:srgbClr w14:val="00000A"/>
        </w14:solidFill>
      </w14:textFill>
    </w:rPr>
  </w:style>
  <w:style w:type="character" w:styleId="Nenhum">
    <w:name w:val="Nenhum"/>
  </w:style>
  <w:style w:type="character" w:styleId="Hyperlink.0">
    <w:name w:val="Hyperlink.0"/>
    <w:basedOn w:val="Nenhum"/>
    <w:next w:val="Hyperlink.0"/>
    <w:rPr>
      <w:rFonts w:ascii="Courier" w:cs="Courier" w:hAnsi="Courier" w:eastAsia="Courier"/>
      <w:outline w:val="0"/>
      <w:color w:val="0000ff"/>
      <w:u w:val="single" w:color="0000ff"/>
      <w:lang w:val="pt-PT"/>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comments" Target="comments.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o Office">
  <a:themeElements>
    <a:clrScheme name="Tema do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