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8015D5">
      <w:pPr>
        <w:rPr>
          <w:rFonts w:ascii="Times New Roman" w:hAnsi="Times New Roman" w:cs="Times New Roman"/>
          <w:b/>
          <w:sz w:val="24"/>
          <w:szCs w:val="24"/>
        </w:rPr>
      </w:pPr>
      <w:r w:rsidRPr="007927A7">
        <w:rPr>
          <w:rFonts w:ascii="Times New Roman" w:hAnsi="Times New Roman" w:cs="Times New Roman"/>
          <w:b/>
          <w:sz w:val="24"/>
          <w:szCs w:val="24"/>
        </w:rPr>
        <w:t>Andamento 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>ivros da coleção Expressão Acadêmica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Pecuária goiana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tecnicização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do espaço rural e a internacionalização do agronegócio de carne bovina (1920-2012) </w:t>
      </w:r>
    </w:p>
    <w:p w:rsidR="00BE4E33" w:rsidRPr="00BE4E33" w:rsidRDefault="00BE4E33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BE4E33" w:rsidRPr="00571C64" w:rsidRDefault="00BE4E33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4E33">
        <w:rPr>
          <w:rFonts w:ascii="Times New Roman" w:hAnsi="Times New Roman" w:cs="Times New Roman"/>
          <w:i/>
          <w:sz w:val="23"/>
          <w:szCs w:val="23"/>
        </w:rPr>
        <w:t>Pecuária goiana</w:t>
      </w:r>
      <w:r>
        <w:rPr>
          <w:rFonts w:ascii="Times New Roman" w:hAnsi="Times New Roman" w:cs="Times New Roman"/>
          <w:sz w:val="23"/>
          <w:szCs w:val="23"/>
        </w:rPr>
        <w:t>: espaço e técnica na modernização do agronegócio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Onofre Pereira Aurélio Neto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="00473527"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B4E2B">
        <w:rPr>
          <w:rFonts w:ascii="Times New Roman" w:hAnsi="Times New Roman" w:cs="Times New Roman"/>
          <w:sz w:val="24"/>
          <w:szCs w:val="24"/>
        </w:rPr>
        <w:t>e</w:t>
      </w:r>
      <w:r w:rsidR="00BE4E33">
        <w:rPr>
          <w:rFonts w:ascii="Times New Roman" w:hAnsi="Times New Roman" w:cs="Times New Roman"/>
          <w:sz w:val="24"/>
          <w:szCs w:val="24"/>
        </w:rPr>
        <w:t>stá com autor para aprovação da revisão.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Utilização do 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Tatiane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Carvalho Silva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BE4E33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Mapeamento genético em cana-de-açúcar (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Saccharum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>.)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Camila de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Costa Nunes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a começar.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Metropolização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e mercado imobiliário: a produção do espaço dos Condomínios de Chácaras da RMG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Leandro Oliveira de Lima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a começar.</w:t>
      </w: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Temporalidade e historicidade em Ilya Prigogine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Rodrigo França Carvalho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B4E2B">
        <w:rPr>
          <w:rFonts w:ascii="Times New Roman" w:hAnsi="Times New Roman" w:cs="Times New Roman"/>
          <w:sz w:val="24"/>
          <w:szCs w:val="24"/>
        </w:rPr>
        <w:t>está com autor para aprovação da revisão.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uma análise do padrão de deslocamento dos pacientes atendidos pelo SUS em Goiás, 2010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Cristiano Martins da Silva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lastRenderedPageBreak/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B4E2B">
        <w:rPr>
          <w:rFonts w:ascii="Times New Roman" w:hAnsi="Times New Roman" w:cs="Times New Roman"/>
          <w:sz w:val="24"/>
          <w:szCs w:val="24"/>
        </w:rPr>
        <w:t>está com autor para aprovação da revisão.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Arquitetura de ruínas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delírio e devaneio na construção do espaço trágico em </w:t>
      </w:r>
      <w:r w:rsidRPr="00571C64">
        <w:rPr>
          <w:rFonts w:ascii="Times New Roman" w:hAnsi="Times New Roman" w:cs="Times New Roman"/>
          <w:i/>
          <w:sz w:val="24"/>
          <w:szCs w:val="24"/>
        </w:rPr>
        <w:t>Lavoura arcaica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Fábio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Tibúrcio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Gonçalves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876EA6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D32D02" w:rsidRDefault="00D32D02" w:rsidP="00CE330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Candomblé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discurso </w:t>
      </w:r>
      <w:r w:rsidRPr="00571C64">
        <w:rPr>
          <w:rFonts w:ascii="Times New Roman" w:hAnsi="Times New Roman" w:cs="Times New Roman"/>
          <w:sz w:val="24"/>
          <w:szCs w:val="24"/>
        </w:rPr>
        <w:t>em transe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Mário Pires de Morais Júnior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876EA6">
        <w:rPr>
          <w:rFonts w:ascii="Times New Roman" w:hAnsi="Times New Roman" w:cs="Times New Roman"/>
          <w:sz w:val="24"/>
          <w:szCs w:val="24"/>
        </w:rPr>
        <w:t>a começar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CE3306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 voz de Capitu na crítica-ficção</w:t>
      </w:r>
      <w:r w:rsidRPr="00571C64">
        <w:rPr>
          <w:rFonts w:ascii="Times New Roman" w:hAnsi="Times New Roman" w:cs="Times New Roman"/>
          <w:sz w:val="24"/>
          <w:szCs w:val="24"/>
        </w:rPr>
        <w:t>: relações entre Dom Casmurro e Capitu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Pr="0049625C">
        <w:rPr>
          <w:rFonts w:ascii="Times New Roman" w:hAnsi="Times New Roman" w:cs="Times New Roman"/>
          <w:i/>
          <w:sz w:val="24"/>
          <w:szCs w:val="24"/>
        </w:rPr>
        <w:t xml:space="preserve">Memórias </w:t>
      </w:r>
      <w:r w:rsidR="0049625C" w:rsidRPr="0049625C">
        <w:rPr>
          <w:rFonts w:ascii="Times New Roman" w:hAnsi="Times New Roman" w:cs="Times New Roman"/>
          <w:i/>
          <w:sz w:val="24"/>
          <w:szCs w:val="24"/>
        </w:rPr>
        <w:t>póstumas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Rosângela Aparecida Cardoso</w:t>
      </w:r>
    </w:p>
    <w:p w:rsidR="0049625C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Aula de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língua portuguesa </w:t>
      </w:r>
      <w:r w:rsidRPr="00571C64">
        <w:rPr>
          <w:rFonts w:ascii="Times New Roman" w:hAnsi="Times New Roman" w:cs="Times New Roman"/>
          <w:sz w:val="24"/>
          <w:szCs w:val="24"/>
        </w:rPr>
        <w:t xml:space="preserve">e identidades de gênero e raça: diálogos e deslocamentos Autor: James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Deam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Amaral Freitas</w:t>
      </w:r>
    </w:p>
    <w:p w:rsidR="0049625C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 xml:space="preserve">Aproximações </w:t>
      </w:r>
      <w:proofErr w:type="spellStart"/>
      <w:r w:rsidRPr="0049625C">
        <w:rPr>
          <w:rFonts w:ascii="Times New Roman" w:hAnsi="Times New Roman" w:cs="Times New Roman"/>
          <w:i/>
          <w:sz w:val="24"/>
          <w:szCs w:val="24"/>
        </w:rPr>
        <w:t>intersemióticas</w:t>
      </w:r>
      <w:proofErr w:type="spellEnd"/>
      <w:r w:rsidRPr="0049625C">
        <w:rPr>
          <w:rFonts w:ascii="Times New Roman" w:hAnsi="Times New Roman" w:cs="Times New Roman"/>
          <w:i/>
          <w:sz w:val="24"/>
          <w:szCs w:val="24"/>
        </w:rPr>
        <w:t xml:space="preserve">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Alexssandro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Ribeiro Moura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Por essas estradas o homem voa nas asas de sua fantasia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história e ficção em </w:t>
      </w:r>
      <w:r w:rsidRPr="0049625C">
        <w:rPr>
          <w:rFonts w:ascii="Times New Roman" w:hAnsi="Times New Roman" w:cs="Times New Roman"/>
          <w:i/>
          <w:sz w:val="24"/>
          <w:szCs w:val="24"/>
        </w:rPr>
        <w:t>Chegou o governador</w:t>
      </w:r>
      <w:r w:rsidRPr="00571C64">
        <w:rPr>
          <w:rFonts w:ascii="Times New Roman" w:hAnsi="Times New Roman" w:cs="Times New Roman"/>
          <w:sz w:val="24"/>
          <w:szCs w:val="24"/>
        </w:rPr>
        <w:t xml:space="preserve">, de Bernardo Élis 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Rogério Max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Canedo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Silva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49625C">
        <w:rPr>
          <w:rFonts w:ascii="Times New Roman" w:hAnsi="Times New Roman" w:cs="Times New Roman"/>
          <w:sz w:val="24"/>
          <w:szCs w:val="24"/>
        </w:rPr>
        <w:t>a começar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1EC5" w:rsidRPr="00571C64" w:rsidRDefault="00471EC5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Violência contra migrantes em trânsito pelo México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Júlio da Silveira Moreira</w:t>
      </w:r>
    </w:p>
    <w:p w:rsidR="0024632B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4E2B">
        <w:rPr>
          <w:rFonts w:ascii="Times New Roman" w:hAnsi="Times New Roman" w:cs="Times New Roman"/>
          <w:sz w:val="24"/>
          <w:szCs w:val="24"/>
        </w:rPr>
        <w:t>está com autor para aprovação da revisão.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Eternos órfãos da Saúde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 w:rsidRPr="00571C64">
        <w:rPr>
          <w:rFonts w:ascii="Times New Roman" w:hAnsi="Times New Roman" w:cs="Times New Roman"/>
          <w:sz w:val="24"/>
          <w:szCs w:val="24"/>
        </w:rPr>
        <w:t>medicina, política e construção da lepra e</w:t>
      </w:r>
      <w:r w:rsidRPr="00571C64">
        <w:rPr>
          <w:rFonts w:ascii="Times New Roman" w:hAnsi="Times New Roman" w:cs="Times New Roman"/>
          <w:sz w:val="24"/>
          <w:szCs w:val="24"/>
        </w:rPr>
        <w:t>m Goiás (1830-1962)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Leicy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Francisca da Silva</w:t>
      </w:r>
    </w:p>
    <w:p w:rsidR="0024632B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O que era preciso era estar tudo organizado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>
        <w:rPr>
          <w:rFonts w:ascii="Times New Roman" w:hAnsi="Times New Roman" w:cs="Times New Roman"/>
          <w:sz w:val="24"/>
          <w:szCs w:val="24"/>
        </w:rPr>
        <w:t>m</w:t>
      </w:r>
      <w:r w:rsidRPr="00571C64">
        <w:rPr>
          <w:rFonts w:ascii="Times New Roman" w:hAnsi="Times New Roman" w:cs="Times New Roman"/>
          <w:sz w:val="24"/>
          <w:szCs w:val="24"/>
        </w:rPr>
        <w:t>as não deixam os trabalhadores trabalhar à vontade. A luta pela gestão operária na Revolução Portuguesa através do Jornal Combate (1974-1976)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Tales dos </w:t>
      </w:r>
      <w:proofErr w:type="gramStart"/>
      <w:r w:rsidRPr="00571C64">
        <w:rPr>
          <w:rFonts w:ascii="Times New Roman" w:hAnsi="Times New Roman" w:cs="Times New Roman"/>
          <w:sz w:val="24"/>
          <w:szCs w:val="24"/>
        </w:rPr>
        <w:t>Santos Pinto</w:t>
      </w:r>
      <w:proofErr w:type="gramEnd"/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>: a começar.</w:t>
      </w:r>
    </w:p>
    <w:p w:rsidR="0024632B" w:rsidRPr="00571C64" w:rsidRDefault="0024632B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2D02">
        <w:rPr>
          <w:rFonts w:ascii="Times New Roman" w:hAnsi="Times New Roman" w:cs="Times New Roman"/>
          <w:sz w:val="24"/>
          <w:szCs w:val="24"/>
        </w:rPr>
        <w:t>___</w:t>
      </w:r>
    </w:p>
    <w:sectPr w:rsidR="0024632B" w:rsidRPr="00571C6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35B6"/>
    <w:rsid w:val="000C5155"/>
    <w:rsid w:val="0024632B"/>
    <w:rsid w:val="00466D2D"/>
    <w:rsid w:val="00471EC5"/>
    <w:rsid w:val="00473527"/>
    <w:rsid w:val="0049625C"/>
    <w:rsid w:val="00571C64"/>
    <w:rsid w:val="007106ED"/>
    <w:rsid w:val="007535B6"/>
    <w:rsid w:val="007927A7"/>
    <w:rsid w:val="008015D5"/>
    <w:rsid w:val="00876EA6"/>
    <w:rsid w:val="00972302"/>
    <w:rsid w:val="009B4E2B"/>
    <w:rsid w:val="00BE4E33"/>
    <w:rsid w:val="00CE3306"/>
    <w:rsid w:val="00D32D02"/>
    <w:rsid w:val="00DF2863"/>
    <w:rsid w:val="00E924E7"/>
    <w:rsid w:val="00EB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Maria Lucia</cp:lastModifiedBy>
  <cp:revision>8</cp:revision>
  <dcterms:created xsi:type="dcterms:W3CDTF">2016-03-23T11:19:00Z</dcterms:created>
  <dcterms:modified xsi:type="dcterms:W3CDTF">2016-03-23T11:38:00Z</dcterms:modified>
</cp:coreProperties>
</file>