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FCC7" w14:textId="598BFAA9" w:rsidR="00A00631" w:rsidRPr="00A00631" w:rsidRDefault="00D65064" w:rsidP="00A00631">
      <w:pPr>
        <w:pBdr>
          <w:bottom w:val="single" w:sz="18" w:space="0" w:color="689ECA"/>
        </w:pBdr>
        <w:shd w:val="clear" w:color="auto" w:fill="FFFFFF"/>
        <w:spacing w:before="150" w:after="0" w:line="375" w:lineRule="atLeast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Plano de ensino</w:t>
      </w:r>
      <w:r w:rsidR="00A00631" w:rsidRPr="00A00631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r w:rsidR="00A00631">
        <w:rPr>
          <w:rFonts w:ascii="Verdana" w:eastAsia="Times New Roman" w:hAnsi="Verdana" w:cs="Times New Roman"/>
          <w:b/>
          <w:bCs/>
          <w:sz w:val="24"/>
          <w:szCs w:val="24"/>
        </w:rPr>
        <w:t>Noções Básicas de Oratória</w:t>
      </w:r>
    </w:p>
    <w:p w14:paraId="36691CC9" w14:textId="77777777" w:rsidR="00A00631" w:rsidRDefault="00A00631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21139" w14:textId="77777777" w:rsidR="00A00631" w:rsidRDefault="00A00631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BBF7B" w14:textId="7940CA71" w:rsidR="004568CF" w:rsidRPr="0043117F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da disciplina:</w:t>
      </w:r>
      <w:r w:rsidRPr="0043117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65064">
        <w:rPr>
          <w:rFonts w:ascii="Times New Roman" w:eastAsia="Times New Roman" w:hAnsi="Times New Roman" w:cs="Times New Roman"/>
          <w:bCs/>
          <w:sz w:val="24"/>
          <w:szCs w:val="24"/>
        </w:rPr>
        <w:t xml:space="preserve">Tópicos especiais - </w:t>
      </w:r>
      <w:r w:rsidR="006B3A93">
        <w:rPr>
          <w:rFonts w:ascii="Times New Roman" w:eastAsia="Times New Roman" w:hAnsi="Times New Roman" w:cs="Times New Roman"/>
          <w:bCs/>
          <w:sz w:val="24"/>
          <w:szCs w:val="24"/>
        </w:rPr>
        <w:t xml:space="preserve">Noções Básicas de </w:t>
      </w:r>
      <w:r w:rsidR="009E12D2">
        <w:rPr>
          <w:rFonts w:ascii="Times New Roman" w:eastAsia="Times New Roman" w:hAnsi="Times New Roman" w:cs="Times New Roman"/>
          <w:bCs/>
          <w:sz w:val="24"/>
          <w:szCs w:val="24"/>
        </w:rPr>
        <w:t>Oratória</w:t>
      </w:r>
      <w:r w:rsidR="006B3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4D8A41" w14:textId="77777777" w:rsidR="0043117F" w:rsidRPr="0036657D" w:rsidRDefault="0043117F" w:rsidP="0043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BDBEC6" w14:textId="77777777" w:rsidR="00A00631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17F">
        <w:rPr>
          <w:rFonts w:ascii="Times New Roman" w:eastAsia="Times New Roman" w:hAnsi="Times New Roman" w:cs="Times New Roman"/>
          <w:b/>
          <w:bCs/>
          <w:sz w:val="24"/>
          <w:szCs w:val="24"/>
        </w:rPr>
        <w:t>Responsáve</w:t>
      </w:r>
      <w:r w:rsidR="009D241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43117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9D2415">
        <w:rPr>
          <w:rFonts w:ascii="Times New Roman" w:eastAsia="Times New Roman" w:hAnsi="Times New Roman" w:cs="Times New Roman"/>
          <w:sz w:val="24"/>
          <w:szCs w:val="24"/>
        </w:rPr>
        <w:t xml:space="preserve">Lívia Mendonça Pascoal, </w:t>
      </w:r>
    </w:p>
    <w:p w14:paraId="114C7FA2" w14:textId="77777777" w:rsidR="00A00631" w:rsidRDefault="00A00631" w:rsidP="00A00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Vanessa de Sousa Cruz </w:t>
      </w:r>
    </w:p>
    <w:p w14:paraId="3EC92B30" w14:textId="77777777" w:rsidR="0036657D" w:rsidRDefault="00A00631" w:rsidP="00A00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D2415">
        <w:rPr>
          <w:rFonts w:ascii="Times New Roman" w:eastAsia="Times New Roman" w:hAnsi="Times New Roman" w:cs="Times New Roman"/>
          <w:sz w:val="24"/>
          <w:szCs w:val="24"/>
        </w:rPr>
        <w:t>V</w:t>
      </w:r>
      <w:r w:rsidR="005509AB" w:rsidRPr="0043117F">
        <w:rPr>
          <w:rFonts w:ascii="Times New Roman" w:eastAsia="Times New Roman" w:hAnsi="Times New Roman" w:cs="Times New Roman"/>
          <w:sz w:val="24"/>
          <w:szCs w:val="24"/>
        </w:rPr>
        <w:t>iviane Zeringóta R</w:t>
      </w:r>
      <w:r w:rsidR="009D2415">
        <w:rPr>
          <w:rFonts w:ascii="Times New Roman" w:eastAsia="Times New Roman" w:hAnsi="Times New Roman" w:cs="Times New Roman"/>
          <w:sz w:val="24"/>
          <w:szCs w:val="24"/>
        </w:rPr>
        <w:t>odrigues</w:t>
      </w:r>
    </w:p>
    <w:p w14:paraId="468AB943" w14:textId="77777777" w:rsidR="00A00631" w:rsidRPr="0043117F" w:rsidRDefault="00A00631" w:rsidP="00A006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00631">
        <w:rPr>
          <w:rFonts w:ascii="Times New Roman" w:eastAsia="Times New Roman" w:hAnsi="Times New Roman" w:cs="Times New Roman"/>
          <w:sz w:val="24"/>
          <w:szCs w:val="24"/>
        </w:rPr>
        <w:t>Weslen Fabricio Pires Teixeira,</w:t>
      </w:r>
    </w:p>
    <w:p w14:paraId="52F21D99" w14:textId="77777777" w:rsidR="004568CF" w:rsidRPr="0036657D" w:rsidRDefault="004568CF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6663C1" w14:textId="77777777" w:rsidR="004568CF" w:rsidRPr="005A264D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2415">
        <w:rPr>
          <w:rFonts w:ascii="Times New Roman" w:eastAsia="Times New Roman" w:hAnsi="Times New Roman" w:cs="Times New Roman"/>
          <w:b/>
          <w:bCs/>
          <w:sz w:val="24"/>
          <w:szCs w:val="24"/>
        </w:rPr>
        <w:t>Carga horária</w:t>
      </w:r>
      <w:r w:rsidRPr="005A264D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C072A">
        <w:rPr>
          <w:rFonts w:ascii="Times New Roman" w:eastAsia="Times New Roman" w:hAnsi="Times New Roman" w:cs="Times New Roman"/>
          <w:sz w:val="24"/>
          <w:szCs w:val="24"/>
        </w:rPr>
        <w:t>32h</w:t>
      </w:r>
      <w:r w:rsidR="005509AB" w:rsidRPr="005A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0DAF8A" w14:textId="77777777" w:rsidR="009D2415" w:rsidRPr="005A264D" w:rsidRDefault="009D2415" w:rsidP="009D2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142576" w14:textId="77777777" w:rsidR="0036657D" w:rsidRPr="005A264D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b/>
          <w:bCs/>
          <w:sz w:val="24"/>
          <w:szCs w:val="24"/>
        </w:rPr>
        <w:t>Créditos: </w:t>
      </w:r>
      <w:r w:rsidRPr="005A264D"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53EE0206" w14:textId="77777777" w:rsidR="004568CF" w:rsidRPr="0036657D" w:rsidRDefault="004568CF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D07811" w14:textId="77777777" w:rsidR="005A264D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264D">
        <w:rPr>
          <w:rFonts w:ascii="Times New Roman" w:eastAsia="Times New Roman" w:hAnsi="Times New Roman" w:cs="Times New Roman"/>
          <w:b/>
          <w:bCs/>
          <w:sz w:val="24"/>
          <w:szCs w:val="24"/>
        </w:rPr>
        <w:t>Semestre: </w:t>
      </w:r>
      <w:r w:rsidR="00A00631">
        <w:rPr>
          <w:rFonts w:ascii="Times New Roman" w:eastAsia="Times New Roman" w:hAnsi="Times New Roman" w:cs="Times New Roman"/>
          <w:sz w:val="24"/>
          <w:szCs w:val="24"/>
        </w:rPr>
        <w:t>2019.1</w:t>
      </w:r>
    </w:p>
    <w:p w14:paraId="149B26DB" w14:textId="77777777" w:rsidR="005A264D" w:rsidRDefault="005A264D" w:rsidP="005A2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2E4AA5" w14:textId="77777777" w:rsidR="004568CF" w:rsidRPr="00FE7082" w:rsidRDefault="005A264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Limite de participantes: </w:t>
      </w:r>
      <w:r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limite de 15 participantes</w:t>
      </w:r>
      <w:r w:rsidR="00DE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 turma</w:t>
      </w:r>
      <w:r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sendo aceitas </w:t>
      </w:r>
      <w:r w:rsidR="00DE7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três turmas simultâneas</w:t>
      </w:r>
      <w:r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F2606D" w14:textId="77777777" w:rsidR="005A264D" w:rsidRPr="00FE7082" w:rsidRDefault="005A264D" w:rsidP="005A2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6A102F" w14:textId="77777777" w:rsidR="005A264D" w:rsidRPr="00FE7082" w:rsidRDefault="0036657D" w:rsidP="006B3A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Objetivos: </w:t>
      </w:r>
      <w:r w:rsidR="009D2415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 objetivo da disciplina é proporcionar aos alunos (mestrado e doutorado) </w:t>
      </w:r>
      <w:r w:rsidR="00D952E1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 P</w:t>
      </w:r>
      <w:r w:rsidR="009D2415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rograma de </w:t>
      </w:r>
      <w:r w:rsidR="00D952E1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="009D2415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ós-graduação em </w:t>
      </w:r>
      <w:r w:rsidR="00D952E1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Ciência A</w:t>
      </w:r>
      <w:r w:rsidR="009D2415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nimal</w:t>
      </w:r>
      <w:r w:rsidR="00D952E1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(PPGCA/EVZ)</w:t>
      </w:r>
      <w:r w:rsidR="009D2415" w:rsidRPr="00FE70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conhecimentos básicos sobre técnicas de oratória e as diferentes formas de comunicação com o público.</w:t>
      </w:r>
    </w:p>
    <w:p w14:paraId="0DFBCC12" w14:textId="77777777" w:rsidR="005A264D" w:rsidRPr="00FE7082" w:rsidRDefault="005A264D" w:rsidP="005A2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D07EB9" w14:textId="77777777" w:rsidR="005A264D" w:rsidRPr="00FE7082" w:rsidRDefault="0036657D" w:rsidP="005A26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Ementa: </w:t>
      </w:r>
      <w:r w:rsidR="006B3A93" w:rsidRPr="00FE7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Linguagem Corporal; Expressões Faciais; Vestimenta adequada; Voz; Fala de improviso; Técnicas de Apresentação (simulação de diferentes tipos de discurso e ambiente).</w:t>
      </w:r>
    </w:p>
    <w:p w14:paraId="4C9A2AD1" w14:textId="77777777" w:rsidR="004568CF" w:rsidRPr="00FE7082" w:rsidRDefault="004568CF" w:rsidP="004568CF">
      <w:pPr>
        <w:pStyle w:val="PargrafodaLista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6962D3" w14:textId="77777777" w:rsidR="005509AB" w:rsidRPr="00FE7082" w:rsidRDefault="0036657D" w:rsidP="004568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Programa: </w:t>
      </w:r>
      <w:r w:rsidR="005509AB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A264D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disciplina será ministrada </w:t>
      </w:r>
      <w:r w:rsidR="000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durante uma semana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A264D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 horas por dia)</w:t>
      </w:r>
      <w:r w:rsidR="005A264D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509AB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até a totalização da carga horária pré-estabelecida (3</w:t>
      </w:r>
      <w:r w:rsidR="000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2h). As datas e horários serão 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previamente divulgados no site do PPGCA/EVZ.  </w:t>
      </w:r>
    </w:p>
    <w:p w14:paraId="53011CC1" w14:textId="77777777" w:rsidR="004568CF" w:rsidRPr="00FE7082" w:rsidRDefault="004568CF" w:rsidP="0043117F">
      <w:pPr>
        <w:pStyle w:val="PargrafodaLista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B90BBA" w14:textId="77777777" w:rsidR="004568CF" w:rsidRPr="00FE7082" w:rsidRDefault="004568CF" w:rsidP="004311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Avaliação: </w:t>
      </w:r>
      <w:r w:rsidR="00D952E1" w:rsidRPr="00FE70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avaliação dos alunos será realizada mediante o rendimento dos mesmos em apresentações orais, realizadas durante as atividades práticas propostas pela disciplina.</w:t>
      </w:r>
    </w:p>
    <w:p w14:paraId="1203C2D4" w14:textId="77777777" w:rsidR="0036657D" w:rsidRPr="00FE7082" w:rsidRDefault="0036657D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3555F3FE" w14:textId="77777777" w:rsidR="004568CF" w:rsidRPr="00171029" w:rsidRDefault="0036657D" w:rsidP="0043117F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0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Referências Bibliográficas:</w:t>
      </w:r>
    </w:p>
    <w:p w14:paraId="3D7E1ADC" w14:textId="77777777" w:rsidR="00171029" w:rsidRDefault="00171029" w:rsidP="001710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D93D9E" w14:textId="77777777" w:rsidR="00171029" w:rsidRDefault="00171029" w:rsidP="001710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0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argumentação no discurso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Amossy, Ruth. 2018. (Cadastro SIBI 29/03/2019 – 81’42 AMO/arg).</w:t>
      </w:r>
    </w:p>
    <w:p w14:paraId="0E1DAC1F" w14:textId="77777777" w:rsidR="00171029" w:rsidRPr="00FE7082" w:rsidRDefault="00171029" w:rsidP="001710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60CCF2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A Arte de Falar em Público</w:t>
      </w:r>
      <w:r w:rsidR="005C072A"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José Carlos Leal</w:t>
      </w:r>
      <w:r w:rsidR="005C072A"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Impetus.Rio de Janeiro. 2003</w:t>
      </w:r>
      <w:r w:rsidR="00171029"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A335C8" w14:textId="77777777" w:rsidR="00171029" w:rsidRPr="00E120B7" w:rsidRDefault="00171029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5319A4" w14:textId="77777777" w:rsidR="00743760" w:rsidRPr="00E120B7" w:rsidRDefault="00171029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A arte de falar em público: retórica, eloquência acadêmica, parlamentar, forense, eclesiástica. Bueno, Francisco da Silveira. 1954. 6. ed. modificada. (Cadastro SIBI 808.51 BUE art 6.ed).</w:t>
      </w:r>
    </w:p>
    <w:p w14:paraId="0A0B7635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C2899F" w14:textId="77777777" w:rsidR="00743760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A Arte de Argumentar</w:t>
      </w:r>
      <w:r w:rsidR="005C072A">
        <w:rPr>
          <w:rStyle w:val="Forte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5ED8">
        <w:rPr>
          <w:rFonts w:ascii="Times New Roman" w:hAnsi="Times New Roman" w:cs="Times New Roman"/>
          <w:sz w:val="24"/>
          <w:szCs w:val="24"/>
          <w:shd w:val="clear" w:color="auto" w:fill="FFFFFF"/>
        </w:rPr>
        <w:t>Antonio Suarez Abreu</w:t>
      </w:r>
      <w:r w:rsidR="005C0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ED8">
        <w:rPr>
          <w:rFonts w:ascii="Times New Roman" w:hAnsi="Times New Roman" w:cs="Times New Roman"/>
          <w:sz w:val="24"/>
          <w:szCs w:val="24"/>
          <w:shd w:val="clear" w:color="auto" w:fill="FFFFFF"/>
        </w:rPr>
        <w:t>Ateliê. São Paulo. 2001</w:t>
      </w:r>
      <w:r w:rsidR="001710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2685B5" w14:textId="77777777" w:rsidR="00171029" w:rsidRDefault="00171029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E44EC9" w14:textId="77777777" w:rsidR="00171029" w:rsidRPr="002D5ED8" w:rsidRDefault="00171029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construção da argumentação oral em contexto de ensino. Ribeiro, Roziane Marinho. 2009. (Cadastro SIBI 26/07/2016 – 81’33 RIB/con).</w:t>
      </w:r>
    </w:p>
    <w:p w14:paraId="47AF73A6" w14:textId="77777777" w:rsidR="00743760" w:rsidRPr="002D5ED8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F4803F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Como Falar Corretamente e Sem Inibições</w:t>
      </w:r>
      <w:r w:rsidR="005C072A"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Reinaldo Polito</w:t>
      </w:r>
      <w:r w:rsidR="005C072A"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São Paulo. Editora Saraiva.1998</w:t>
      </w:r>
    </w:p>
    <w:p w14:paraId="2EE8BBAB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744D3D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Como Falar em Público e Influenciar Pessoas no Mundo dos Negócios</w:t>
      </w:r>
      <w:r w:rsidR="005C072A"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Dale Carnegie</w:t>
      </w:r>
      <w:r w:rsidRPr="00E120B7">
        <w:rPr>
          <w:rFonts w:ascii="Times New Roman" w:hAnsi="Times New Roman" w:cs="Times New Roman"/>
          <w:sz w:val="24"/>
          <w:szCs w:val="24"/>
        </w:rPr>
        <w:br/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São Paulo. Record. 1996</w:t>
      </w:r>
    </w:p>
    <w:p w14:paraId="55C3E6E3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7D887A" w14:textId="77777777" w:rsidR="00743760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E98D63" w14:textId="77777777" w:rsidR="005509AB" w:rsidRPr="00E120B7" w:rsidRDefault="00743760" w:rsidP="005C072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Como Conquistar Falando</w:t>
      </w:r>
      <w:r w:rsidR="005C072A" w:rsidRPr="00E120B7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Oliveira Marques</w:t>
      </w:r>
      <w:r w:rsidR="005C072A"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20B7">
        <w:rPr>
          <w:rFonts w:ascii="Times New Roman" w:hAnsi="Times New Roman" w:cs="Times New Roman"/>
          <w:sz w:val="24"/>
          <w:szCs w:val="24"/>
          <w:shd w:val="clear" w:color="auto" w:fill="FFFFFF"/>
        </w:rPr>
        <w:t>Ed. Ouro. São Paulo. 1980</w:t>
      </w:r>
      <w:r w:rsidR="005509AB" w:rsidRPr="00E120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BE1B301" w14:textId="77777777" w:rsidR="00A92344" w:rsidRPr="006B3A93" w:rsidRDefault="00A92344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D155D" w14:textId="77777777" w:rsidR="009D2415" w:rsidRDefault="009D2415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496F1F" w14:textId="77777777" w:rsidR="009D2415" w:rsidRDefault="009D2415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38C60A" w14:textId="77777777" w:rsidR="009D2415" w:rsidRDefault="009D2415" w:rsidP="00456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D2415" w:rsidSect="00A92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7AF"/>
    <w:multiLevelType w:val="multilevel"/>
    <w:tmpl w:val="DD1C1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49D8"/>
    <w:multiLevelType w:val="multilevel"/>
    <w:tmpl w:val="49A47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F2C81"/>
    <w:multiLevelType w:val="multilevel"/>
    <w:tmpl w:val="E42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12451"/>
    <w:multiLevelType w:val="multilevel"/>
    <w:tmpl w:val="C0DE88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70E39"/>
    <w:multiLevelType w:val="multilevel"/>
    <w:tmpl w:val="C37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7D"/>
    <w:rsid w:val="0000652B"/>
    <w:rsid w:val="00016526"/>
    <w:rsid w:val="000A511C"/>
    <w:rsid w:val="000F52CA"/>
    <w:rsid w:val="00171029"/>
    <w:rsid w:val="001739E6"/>
    <w:rsid w:val="002D5ED8"/>
    <w:rsid w:val="0036657D"/>
    <w:rsid w:val="0043117F"/>
    <w:rsid w:val="004568CF"/>
    <w:rsid w:val="005509AB"/>
    <w:rsid w:val="005A264D"/>
    <w:rsid w:val="005C072A"/>
    <w:rsid w:val="006B3A93"/>
    <w:rsid w:val="00743760"/>
    <w:rsid w:val="009D2415"/>
    <w:rsid w:val="009E12D2"/>
    <w:rsid w:val="00A00631"/>
    <w:rsid w:val="00A92344"/>
    <w:rsid w:val="00D07655"/>
    <w:rsid w:val="00D65064"/>
    <w:rsid w:val="00D952E1"/>
    <w:rsid w:val="00DE7FCB"/>
    <w:rsid w:val="00E120B7"/>
    <w:rsid w:val="00EF31C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1CE5"/>
  <w15:docId w15:val="{8FB641E5-E352-4B63-B991-05055D9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657D"/>
    <w:rPr>
      <w:b/>
      <w:bCs/>
    </w:rPr>
  </w:style>
  <w:style w:type="paragraph" w:styleId="NormalWeb">
    <w:name w:val="Normal (Web)"/>
    <w:basedOn w:val="Normal"/>
    <w:uiPriority w:val="99"/>
    <w:unhideWhenUsed/>
    <w:rsid w:val="0036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65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Ana Flávia</cp:lastModifiedBy>
  <cp:revision>9</cp:revision>
  <dcterms:created xsi:type="dcterms:W3CDTF">2019-03-01T13:01:00Z</dcterms:created>
  <dcterms:modified xsi:type="dcterms:W3CDTF">2020-12-09T18:24:00Z</dcterms:modified>
</cp:coreProperties>
</file>