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7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-390524</wp:posOffset>
                </wp:positionV>
                <wp:extent cx="682625" cy="102679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86" t="-57" r="-85" b="-57"/>
                        <a:stretch/>
                      </pic:blipFill>
                      <pic:spPr bwMode="auto">
                        <a:xfrm>
                          <a:off x="0" y="0"/>
                          <a:ext cx="682625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18.50pt;mso-position-horizontal:absolute;mso-position-vertical-relative:text;margin-top:-30.75pt;mso-position-vertical:absolute;width:53.75pt;height:80.85pt;mso-wrap-distance-left:9.05pt;mso-wrap-distance-top:0.00pt;mso-wrap-distance-right:9.05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0609662" behindDoc="1" locked="0" layoutInCell="1" allowOverlap="1">
                <wp:simplePos x="0" y="0"/>
                <wp:positionH relativeFrom="margin">
                  <wp:posOffset>2281555</wp:posOffset>
                </wp:positionH>
                <wp:positionV relativeFrom="paragraph">
                  <wp:posOffset>-421004</wp:posOffset>
                </wp:positionV>
                <wp:extent cx="588645" cy="58864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rcRect l="-101" t="-97" r="-100" b="-96"/>
                        <a:stretch/>
                      </pic:blipFill>
                      <pic:spPr bwMode="auto">
                        <a:xfrm>
                          <a:off x="0" y="0"/>
                          <a:ext cx="588645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0609662;o:allowoverlap:true;o:allowincell:true;mso-position-horizontal-relative:margin;margin-left:179.65pt;mso-position-horizontal:absolute;mso-position-vertical-relative:text;margin-top:-33.15pt;mso-position-vertical:absolute;width:46.35pt;height:46.35pt;mso-wrap-distance-left:9.05pt;mso-wrap-distance-top:0.00pt;mso-wrap-distance-right:9.05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  <w:r/>
    </w:p>
    <w:p>
      <w:pPr>
        <w:pStyle w:val="647"/>
        <w:pBdr/>
        <w:spacing/>
        <w:ind/>
        <w:jc w:val="center"/>
        <w:rPr/>
      </w:pPr>
      <w:r>
        <w:rPr>
          <w:b/>
          <w:sz w:val="20"/>
        </w:rPr>
        <w:t xml:space="preserve">SERVIÇO PÚBLICO FEDERAL</w:t>
      </w:r>
      <w:r/>
    </w:p>
    <w:p>
      <w:pPr>
        <w:pStyle w:val="647"/>
        <w:pBdr/>
        <w:spacing/>
        <w:ind/>
        <w:jc w:val="center"/>
        <w:rPr/>
      </w:pPr>
      <w:r>
        <w:rPr>
          <w:b/>
          <w:sz w:val="20"/>
        </w:rPr>
        <w:t xml:space="preserve">MINISTÉRIO DA EDUCAÇÃO</w:t>
      </w:r>
      <w:r/>
    </w:p>
    <w:p>
      <w:pPr>
        <w:pStyle w:val="647"/>
        <w:pBdr/>
        <w:spacing/>
        <w:ind/>
        <w:jc w:val="center"/>
        <w:rPr/>
      </w:pPr>
      <w:r>
        <w:rPr>
          <w:b/>
          <w:sz w:val="20"/>
        </w:rPr>
        <w:t xml:space="preserve">UNIVERSIDADE FEDERAL DE GOIÁS</w:t>
      </w:r>
      <w:r/>
    </w:p>
    <w:p>
      <w:pPr>
        <w:pStyle w:val="647"/>
        <w:pBdr/>
        <w:spacing/>
        <w:ind/>
        <w:jc w:val="center"/>
        <w:rPr/>
      </w:pPr>
      <w:r>
        <w:rPr>
          <w:b/>
          <w:sz w:val="20"/>
        </w:rPr>
        <w:t xml:space="preserve">PRÓ-REITORIA DE GESTÃO DE PESSOAS</w:t>
      </w:r>
      <w:r/>
    </w:p>
    <w:p>
      <w:pPr>
        <w:pStyle w:val="647"/>
        <w:pBdr/>
        <w:spacing/>
        <w:ind/>
        <w:jc w:val="center"/>
        <w:rPr/>
      </w:pPr>
      <w:r>
        <w:rPr>
          <w:b/>
          <w:sz w:val="20"/>
        </w:rPr>
        <w:t xml:space="preserve">DIRETORIA DE ADMINISTRAÇÃO DE PESSOAS</w:t>
      </w:r>
      <w:r/>
    </w:p>
    <w:p>
      <w:pPr>
        <w:pStyle w:val="647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83"/>
        <w:pBdr/>
        <w:spacing/>
        <w:ind/>
        <w:jc w:val="center"/>
        <w:rPr/>
      </w:pPr>
      <w:r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Declaração de Acumulação de Cargos/Empregos/Funções</w:t>
      </w:r>
      <w:r/>
    </w:p>
    <w:p>
      <w:pPr>
        <w:pStyle w:val="683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tbl>
      <w:tblPr>
        <w:tblW w:w="10470" w:type="dxa"/>
        <w:tblInd w:w="-84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10470"/>
      </w:tblGrid>
      <w:tr>
        <w:trPr>
          <w:trHeight w:val="3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DECLARANTE</w:t>
            </w:r>
            <w:r/>
          </w:p>
        </w:tc>
      </w:tr>
      <w:tr>
        <w:trPr>
          <w:trHeight w:val="40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83"/>
              <w:pBdr/>
              <w:spacing/>
              <w:ind/>
              <w:jc w:val="both"/>
              <w:rPr/>
            </w:pPr>
            <w:r/>
            <w:r/>
          </w:p>
          <w:p>
            <w:pPr>
              <w:pStyle w:val="683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 </w:t>
            </w:r>
            <w:r/>
          </w:p>
        </w:tc>
      </w:tr>
      <w:tr>
        <w:trPr>
          <w:trHeight w:val="4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/>
          </w:p>
        </w:tc>
      </w:tr>
      <w:tr>
        <w:trPr>
          <w:trHeight w:val="16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Pelo presente,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DECLARO</w:t>
            </w:r>
            <w:r>
              <w:rPr>
                <w:color w:val="000000"/>
                <w:sz w:val="22"/>
                <w:szCs w:val="22"/>
              </w:rPr>
              <w:t xml:space="preserve">, em consonância com o disposto no art. 37, incisos XVI e XVII, da Constituição Federal, combinado com o § 5º do art. 13 da Lei 8.112/1990, para fins de ingresso no cargo, que: 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bCs/>
                <w:color w:val="000000"/>
                <w:sz w:val="22"/>
                <w:szCs w:val="22"/>
              </w:rPr>
              <w:t xml:space="preserve">(    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Não acumulo </w:t>
            </w:r>
            <w:r>
              <w:rPr>
                <w:color w:val="000000"/>
                <w:sz w:val="22"/>
                <w:szCs w:val="22"/>
              </w:rPr>
              <w:t xml:space="preserve">cargo/emprego/função em Órgão Púb</w:t>
            </w:r>
            <w:r>
              <w:rPr>
                <w:color w:val="000000"/>
                <w:sz w:val="22"/>
                <w:szCs w:val="22"/>
              </w:rPr>
              <w:t xml:space="preserve">lico Federal, Estadual, Distrital ou Municipal, na Administração Direta ou Indireta, incluindo Autarquias, Fundações, Empresas Públicas, Sociedades de Economia Mista e suas subsidiárias e sociedades controladas, direta ou indiretamente, pelo Poder Público.</w:t>
            </w:r>
            <w:r/>
          </w:p>
        </w:tc>
      </w:tr>
      <w:tr>
        <w:trPr>
          <w:trHeight w:val="5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2"/>
                <w:szCs w:val="22"/>
              </w:rPr>
              <w:t xml:space="preserve">2. (       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Ocupo/Exerço </w:t>
            </w:r>
            <w:r>
              <w:rPr>
                <w:color w:val="000000"/>
                <w:sz w:val="22"/>
                <w:szCs w:val="22"/>
              </w:rPr>
              <w:t xml:space="preserve">o cargo/emprego/função de _________________________________________________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  <w:r>
              <w:rPr>
                <w:b/>
                <w:color w:val="000000"/>
                <w:sz w:val="22"/>
                <w:szCs w:val="22"/>
              </w:rPr>
              <w:t xml:space="preserve">(Nome do cargo/emprego/função) 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pertencente ao quadro do Órgão/Entidade _________________________________________, onde recebo: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  <w:sz w:val="22"/>
                <w:szCs w:val="22"/>
              </w:rPr>
              <w:t xml:space="preserve">(     ) Auxílio alimentação    (     ) Auxilio pré-escolar    (     ) Auxílio - transporte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3.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Exerço</w:t>
            </w:r>
            <w:r>
              <w:rPr>
                <w:bCs/>
                <w:color w:val="000000"/>
                <w:sz w:val="23"/>
                <w:szCs w:val="23"/>
              </w:rPr>
              <w:t xml:space="preserve"> qualquer atividade remunerada na iniciativa privada/profissional liberal/autônomo?</w:t>
            </w:r>
            <w:r/>
          </w:p>
          <w:p>
            <w:pPr>
              <w:pStyle w:val="647"/>
              <w:pBdr/>
              <w:spacing w:before="120"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(    ) Sim.        (    ) Não.     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4. Percebo isenção de Imposto de Renda em decorrência de doença especificada em Lei?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(     ) Sim      (     ) Não.  Se sim, apresentar documento comprobatório, constando a data de início.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5. Sou militar da ativa ou reserva?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(     ) Sim.     (     ) Não. Se sim, apresentar documento comprobatório, constando a data da publicação da reserva.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6. Fui contratado (a) nos últimos 24 (vinte e quatro) meses com fundamento na Lei 8.745/1993? (Somente para os candidatos referentes a contrato temporário de professor substituto ou visitante)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(     ) Sim.     (     ) Não. Se sim, apresentar documento comprobatório, constando a natureza do vínculo, data de admissão e data de rescisão, se for o caso.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 w:before="120"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7. (     ) Não sou aposentado(a) por invalidez em Órgão Público Federal, Estadual, Distrital ou Municipal e nem do INSS.</w:t>
            </w:r>
            <w:r/>
          </w:p>
        </w:tc>
      </w:tr>
      <w:tr>
        <w:trPr>
          <w:trHeight w:val="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8. Percebo proventos de:</w:t>
            </w:r>
            <w:r/>
          </w:p>
          <w:p>
            <w:pPr>
              <w:pStyle w:val="647"/>
              <w:pBdr/>
              <w:spacing w:line="360" w:lineRule="auto"/>
              <w:ind w:hanging="546" w:left="546"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Aposentadoria</w:t>
            </w:r>
            <w:r>
              <w:rPr>
                <w:bCs/>
                <w:color w:val="000000"/>
                <w:sz w:val="23"/>
                <w:szCs w:val="23"/>
              </w:rPr>
              <w:t xml:space="preserve">: (      ) Sim              (      ) Não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47"/>
              <w:pBdr/>
              <w:spacing w:line="360" w:lineRule="auto"/>
              <w:ind w:hanging="546" w:left="546"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Em caso afirmativo</w:t>
            </w:r>
            <w:r>
              <w:rPr>
                <w:bCs/>
                <w:color w:val="000000"/>
                <w:sz w:val="23"/>
                <w:szCs w:val="23"/>
              </w:rPr>
              <w:t xml:space="preserve">, </w:t>
            </w:r>
            <w:r>
              <w:rPr>
                <w:bCs/>
                <w:color w:val="000000"/>
                <w:sz w:val="23"/>
                <w:szCs w:val="23"/>
              </w:rPr>
              <w:t xml:space="preserve">referente ao cargo de: ___________________________________________, no regime de _________ horas semanais, do quatro do Órgão ____________________________________ desde        ____/_____/______ </w:t>
            </w:r>
            <w:r>
              <w:rPr>
                <w:bCs/>
                <w:color w:val="000000"/>
                <w:sz w:val="22"/>
                <w:szCs w:val="22"/>
              </w:rPr>
              <w:t xml:space="preserve">(data da publicação da aposentadoria)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47"/>
              <w:pBdr/>
              <w:spacing w:line="360" w:lineRule="auto"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Pensão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</w:rPr>
              <w:t xml:space="preserve">Civil: </w:t>
            </w:r>
            <w:r>
              <w:rPr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bCs/>
                <w:color w:val="000000"/>
                <w:sz w:val="23"/>
                <w:szCs w:val="23"/>
              </w:rPr>
              <w:t xml:space="preserve">(      ) Sim                           (      ) N</w:t>
            </w:r>
            <w:r>
              <w:rPr>
                <w:bCs/>
                <w:color w:val="000000"/>
                <w:sz w:val="23"/>
                <w:szCs w:val="23"/>
              </w:rPr>
              <w:t xml:space="preserve">ão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47"/>
              <w:pBdr/>
              <w:spacing w:line="360" w:lineRule="auto"/>
              <w:ind w:hanging="546" w:left="546"/>
              <w:jc w:val="both"/>
              <w:rPr/>
            </w:pPr>
            <w:r>
              <w:rPr>
                <w:b/>
                <w:color w:val="000000"/>
                <w:sz w:val="23"/>
                <w:szCs w:val="23"/>
              </w:rPr>
              <w:t xml:space="preserve">Em caso afirmativo</w:t>
            </w:r>
            <w:r>
              <w:rPr>
                <w:bCs/>
                <w:color w:val="000000"/>
                <w:sz w:val="23"/>
                <w:szCs w:val="23"/>
              </w:rPr>
              <w:t xml:space="preserve">, r</w:t>
            </w:r>
            <w:r>
              <w:rPr>
                <w:bCs/>
                <w:color w:val="000000"/>
                <w:sz w:val="23"/>
                <w:szCs w:val="23"/>
              </w:rPr>
              <w:t xml:space="preserve">eferente a ___________________________________________ (grau de parentesco), do Órgão  ____________________________________ desde ____/_____/______ (data de vigência da pensão).</w:t>
            </w:r>
            <w:r/>
          </w:p>
        </w:tc>
      </w:tr>
      <w:tr>
        <w:trPr>
          <w:trHeight w:val="494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Estou ciente de que: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Em caso de acumulação de cargo, emprego ou função pública, bem como de exercício de atividade como autônomo ou particular, deverei apresentar os seguintes documentos: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a) Último comprovante de rendimentos (contracheque).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b) Declaração do Órgão ou Empresa ao qual é vinculado, contendo: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  <w:t xml:space="preserve">b.1) Se servidor ativo</w:t>
            </w:r>
            <w:r>
              <w:rPr>
                <w:bCs/>
                <w:color w:val="000000"/>
                <w:sz w:val="23"/>
                <w:szCs w:val="23"/>
              </w:rPr>
              <w:t xml:space="preserve">: a) denominação do cargo que exerce; b) jornada semanal do cargo que exerce; c) horários de entrada e saída diários; d) unidade da federação em que exerce o cargo; e) nível de escol</w:t>
            </w:r>
            <w:r>
              <w:rPr>
                <w:bCs/>
                <w:color w:val="000000"/>
                <w:sz w:val="23"/>
                <w:szCs w:val="23"/>
              </w:rPr>
              <w:t xml:space="preserve">aridade exigido para o cargo; f) a data do ingresso; g) área de atuação do cargo (médico, saúde técnico magistério).</w:t>
            </w:r>
            <w:r/>
          </w:p>
          <w:p>
            <w:pPr>
              <w:pStyle w:val="647"/>
              <w:pBdr/>
              <w:spacing w:before="120"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  <w:t xml:space="preserve">b.2) Se servidor aposentado</w:t>
            </w:r>
            <w:r>
              <w:rPr>
                <w:bCs/>
                <w:color w:val="000000"/>
                <w:sz w:val="23"/>
                <w:szCs w:val="23"/>
              </w:rPr>
              <w:t xml:space="preserve">: a) denominação do cargo que deu origem à aposentadoria; b) fundamento legal da aposentadoria c) jornada do car</w:t>
            </w:r>
            <w:r>
              <w:rPr>
                <w:bCs/>
                <w:color w:val="000000"/>
                <w:sz w:val="23"/>
                <w:szCs w:val="23"/>
              </w:rPr>
              <w:t xml:space="preserve">go que exerceu; d) unidade da federação que exerceu o cargo; e) nível de escolaridade exigido para o cargo em que se deu a aposentadoria; f) data do início da vigência da aposentadoria; g) área da atuação do cargo em que se deu a aposentadoria (médico, saú</w:t>
            </w:r>
            <w:r>
              <w:rPr>
                <w:bCs/>
                <w:color w:val="000000"/>
                <w:sz w:val="23"/>
                <w:szCs w:val="23"/>
              </w:rPr>
              <w:t xml:space="preserve">de, técnico, magistério); h) cópia do ato legal que concedeu a aposentadoria.</w:t>
            </w:r>
            <w:r/>
          </w:p>
          <w:p>
            <w:pPr>
              <w:pStyle w:val="647"/>
              <w:pBdr/>
              <w:spacing w:before="120"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  <w:t xml:space="preserve">b.3) Se pensionista</w:t>
            </w:r>
            <w:r>
              <w:rPr>
                <w:bCs/>
                <w:color w:val="000000"/>
                <w:sz w:val="23"/>
                <w:szCs w:val="23"/>
              </w:rPr>
              <w:t xml:space="preserve">: a) tipo de fundamento legal da pensão; b) grau de parentesco; c) dependência econômica; d) data de início do benefício; e) cópia do ato legal que concedeu a pensão.</w:t>
            </w:r>
            <w:r/>
          </w:p>
          <w:p>
            <w:pPr>
              <w:pStyle w:val="647"/>
              <w:pBdr/>
              <w:spacing w:before="120"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Para Beneficiários do INSS (Aposentadoria/Pensão):</w:t>
            </w:r>
            <w:r>
              <w:rPr>
                <w:bCs/>
                <w:color w:val="000000"/>
                <w:sz w:val="23"/>
                <w:szCs w:val="23"/>
              </w:rPr>
              <w:t xml:space="preserve"> apresentar último comprovante de rendimento</w:t>
            </w:r>
            <w:r/>
          </w:p>
        </w:tc>
      </w:tr>
      <w:tr>
        <w:trPr>
          <w:trHeight w:val="4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Estou ciente de que: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a) As licenças sem remuneração não eliminam a acumulação. (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Súmula TCU nº 246</w:t>
            </w:r>
            <w:r>
              <w:rPr>
                <w:bCs/>
                <w:i/>
                <w:color w:val="000000"/>
                <w:sz w:val="18"/>
                <w:szCs w:val="18"/>
              </w:rPr>
              <w:t xml:space="preserve"> - "</w:t>
            </w:r>
            <w:r>
              <w:rPr>
                <w:i/>
                <w:sz w:val="18"/>
                <w:szCs w:val="18"/>
              </w:rPr>
              <w:t xml:space="preserve">O fato de o servidor licenciar-se, sem vencimentos, do cargo público ou emprego que exerça em órgão ou entidade da administração direta ou indireta não o h</w:t>
            </w:r>
            <w:r>
              <w:rPr>
                <w:i/>
                <w:sz w:val="18"/>
                <w:szCs w:val="18"/>
              </w:rPr>
              <w:t xml:space="preserve">abilita a tomar posse em outro cargo ou emprego público, sem incidir no exercício cumulativo vedado pelo artigo 37 da Constituição Federal, pois que o instituto da acumulação de cargos se dirige à titularidade de cargos, empregos e funções públicas, e não </w:t>
            </w:r>
            <w:r>
              <w:rPr>
                <w:i/>
                <w:sz w:val="18"/>
                <w:szCs w:val="18"/>
              </w:rPr>
              <w:t xml:space="preserve">apenas à percepção de vantagens pecuniárias”).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sz w:val="23"/>
                <w:szCs w:val="23"/>
              </w:rPr>
              <w:t xml:space="preserve">b) Ao servidor público é proibido </w:t>
            </w:r>
            <w:r>
              <w:rPr>
                <w:sz w:val="23"/>
                <w:szCs w:val="23"/>
              </w:rPr>
              <w:t xml:space="preserve">participar de gerência ou administração de sociedade privada, personificada ou não personificada; </w:t>
            </w:r>
            <w:r>
              <w:rPr>
                <w:bCs/>
                <w:sz w:val="23"/>
                <w:szCs w:val="23"/>
              </w:rPr>
              <w:t xml:space="preserve">exercer o comércio, exceto na qualidade de acionista, cotista ou comanditário. (Art. 117, inciso X da Lei 8.112/90)</w:t>
            </w:r>
            <w:r/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c) Declarar falsamente é crime previsto em Lei Penal e que por ele responderei, independentemente das sanções administrativas, caso se comprove a inveracidade do declarado neste documento (</w:t>
            </w:r>
            <w:r>
              <w:rPr>
                <w:bCs/>
                <w:sz w:val="23"/>
                <w:szCs w:val="23"/>
              </w:rPr>
              <w:t xml:space="preserve">Art. 299 do Código Penal - D</w:t>
            </w:r>
            <w:r>
              <w:rPr>
                <w:bCs/>
                <w:sz w:val="23"/>
                <w:szCs w:val="23"/>
              </w:rPr>
              <w:t xml:space="preserve">ecreto Lei 2848/40).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8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center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Comprometo-me a comunicar</w:t>
            </w:r>
            <w:r>
              <w:rPr>
                <w:bCs/>
                <w:color w:val="000000"/>
                <w:sz w:val="23"/>
                <w:szCs w:val="23"/>
              </w:rPr>
              <w:t xml:space="preserve"> à Diretoria de Administração de Pessoas da Universidade Federal de Goiás,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qualquer alteração</w:t>
            </w:r>
            <w:r>
              <w:rPr>
                <w:bCs/>
                <w:color w:val="000000"/>
                <w:sz w:val="23"/>
                <w:szCs w:val="23"/>
              </w:rPr>
              <w:t xml:space="preserve"> que vier a ocorrer em minha vida profissional, que deverá ser avaliada de acordo com os dispositivos legais previstos para os casos de acumulação de cargos, empregos e funções.</w:t>
            </w:r>
            <w:r/>
          </w:p>
        </w:tc>
      </w:tr>
      <w:tr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70" w:type="dxa"/>
            <w:vAlign w:val="top"/>
            <w:textDirection w:val="lrTb"/>
            <w:noWrap w:val="false"/>
          </w:tcPr>
          <w:p>
            <w:pPr>
              <w:pStyle w:val="647"/>
              <w:pBdr/>
              <w:spacing/>
              <w:ind/>
              <w:jc w:val="both"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bCs/>
                <w:color w:val="000000"/>
                <w:sz w:val="22"/>
                <w:szCs w:val="22"/>
              </w:rPr>
              <w:t xml:space="preserve">Local e data: 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47"/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______________________, ____/____/____. </w:t>
            </w:r>
            <w:r/>
          </w:p>
          <w:p>
            <w:pPr>
              <w:pStyle w:val="647"/>
              <w:pBdr/>
              <w:spacing/>
              <w:ind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pStyle w:val="683"/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83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do declarante:</w:t>
            </w:r>
            <w:r/>
          </w:p>
          <w:p>
            <w:pPr>
              <w:pStyle w:val="683"/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7"/>
              <w:pBdr/>
              <w:spacing/>
              <w:ind/>
              <w:rPr/>
            </w:pPr>
            <w:r>
              <w:t xml:space="preserve">________________________________________________________________</w:t>
            </w:r>
            <w:r/>
          </w:p>
          <w:p>
            <w:pPr>
              <w:pStyle w:val="683"/>
              <w:pBdr/>
              <w:spacing/>
              <w:ind/>
              <w:jc w:val="both"/>
              <w:rPr/>
            </w:pPr>
            <w:r/>
            <w:r/>
          </w:p>
          <w:p>
            <w:pPr>
              <w:pStyle w:val="683"/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47"/>
              <w:pBdr/>
              <w:spacing/>
              <w:ind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</w:tc>
      </w:tr>
    </w:tbl>
    <w:p>
      <w:pPr>
        <w:pStyle w:val="647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7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7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7"/>
        <w:pBdr/>
        <w:spacing/>
        <w:ind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132080</wp:posOffset>
                </wp:positionV>
                <wp:extent cx="5175885" cy="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758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524288;mso-wrap-distance-left:9.00pt;mso-wrap-distance-top:0.00pt;mso-wrap-distance-right:9.00pt;mso-wrap-distance-bottom:0.00pt;visibility:visible;" from="6.4pt,10.4pt" to="414.0pt,10.4pt" filled="f" strokecolor="#000000" strokeweight="0.74pt"/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683"/>
        <w:pBdr/>
        <w:spacing/>
        <w:ind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 xml:space="preserve">Universidade Federal de Goiás - Diretoria de Administração de Pessoas -  Av. Esperança, s/n, Campus Samambaia - 74 690-900, Goiânia – GO</w:t>
      </w:r>
      <w:r>
        <w:rPr>
          <w:rFonts w:ascii="Times New Roman" w:hAnsi="Times New Roman" w:cs="Times New Roman"/>
          <w:sz w:val="13"/>
          <w:szCs w:val="13"/>
        </w:rPr>
      </w:r>
    </w:p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1418" w:right="1701" w:bottom="1134" w:left="1701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201020203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pBdr/>
      <w:spacing/>
      <w:ind/>
      <w:jc w:val="right"/>
      <w:rPr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2</w:t>
    </w:r>
    <w:r/>
  </w:p>
  <w:p>
    <w:pPr>
      <w:pStyle w:val="687"/>
      <w:pBdr/>
      <w:spacing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64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7"/>
    <w:next w:val="64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7"/>
    <w:next w:val="6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7"/>
    <w:next w:val="64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7"/>
    <w:next w:val="64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7"/>
    <w:next w:val="64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7"/>
    <w:next w:val="64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7"/>
    <w:next w:val="64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7"/>
    <w:next w:val="64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7"/>
    <w:next w:val="64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7"/>
    <w:next w:val="64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7"/>
    <w:next w:val="647"/>
    <w:uiPriority w:val="99"/>
    <w:unhideWhenUsed/>
    <w:pPr>
      <w:pBdr/>
      <w:spacing w:after="0" w:afterAutospacing="0"/>
      <w:ind/>
    </w:pPr>
  </w:style>
  <w:style w:type="paragraph" w:styleId="647" w:default="1">
    <w:name w:val="Normal"/>
    <w:next w:val="647"/>
    <w:link w:val="647"/>
    <w:qFormat/>
    <w:pPr>
      <w:pBdr/>
      <w:spacing/>
      <w:ind/>
    </w:pPr>
    <w:rPr>
      <w:sz w:val="24"/>
      <w:szCs w:val="24"/>
      <w:lang w:val="pt-BR" w:eastAsia="zh-CN" w:bidi="ar-SA"/>
    </w:rPr>
  </w:style>
  <w:style w:type="paragraph" w:styleId="648">
    <w:name w:val="Título 1"/>
    <w:basedOn w:val="647"/>
    <w:next w:val="678"/>
    <w:link w:val="647"/>
    <w:qFormat/>
    <w:pPr>
      <w:numPr>
        <w:ilvl w:val="0"/>
        <w:numId w:val="1"/>
      </w:numPr>
      <w:pBdr/>
      <w:spacing w:after="280" w:before="280"/>
      <w:ind/>
      <w:outlineLvl w:val="0"/>
    </w:pPr>
    <w:rPr>
      <w:b/>
      <w:bCs/>
      <w:sz w:val="48"/>
      <w:szCs w:val="48"/>
      <w:lang w:val="en-US"/>
    </w:rPr>
  </w:style>
  <w:style w:type="character" w:styleId="649">
    <w:name w:val="Fonte parág. padrão"/>
    <w:next w:val="649"/>
    <w:link w:val="647"/>
    <w:uiPriority w:val="1"/>
    <w:semiHidden/>
    <w:unhideWhenUsed/>
    <w:pPr>
      <w:pBdr/>
      <w:spacing/>
      <w:ind/>
    </w:pPr>
  </w:style>
  <w:style w:type="table" w:styleId="650">
    <w:name w:val="Tabela normal"/>
    <w:next w:val="650"/>
    <w:link w:val="647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1">
    <w:name w:val="Sem lista"/>
    <w:next w:val="651"/>
    <w:link w:val="647"/>
    <w:uiPriority w:val="99"/>
    <w:semiHidden/>
    <w:unhideWhenUsed/>
    <w:pPr>
      <w:pBdr/>
      <w:spacing/>
      <w:ind/>
    </w:pPr>
  </w:style>
  <w:style w:type="character" w:styleId="652">
    <w:name w:val="WW8Num1z0"/>
    <w:next w:val="652"/>
    <w:link w:val="647"/>
    <w:pPr>
      <w:pBdr/>
      <w:spacing/>
      <w:ind/>
    </w:pPr>
  </w:style>
  <w:style w:type="character" w:styleId="653">
    <w:name w:val="WW8Num1z1"/>
    <w:next w:val="653"/>
    <w:link w:val="647"/>
    <w:pPr>
      <w:pBdr/>
      <w:spacing/>
      <w:ind/>
    </w:pPr>
  </w:style>
  <w:style w:type="character" w:styleId="654">
    <w:name w:val="WW8Num1z2"/>
    <w:next w:val="654"/>
    <w:link w:val="647"/>
    <w:pPr>
      <w:pBdr/>
      <w:spacing/>
      <w:ind/>
    </w:pPr>
  </w:style>
  <w:style w:type="character" w:styleId="655">
    <w:name w:val="WW8Num1z3"/>
    <w:next w:val="655"/>
    <w:link w:val="647"/>
    <w:pPr>
      <w:pBdr/>
      <w:spacing/>
      <w:ind/>
    </w:pPr>
  </w:style>
  <w:style w:type="character" w:styleId="656">
    <w:name w:val="WW8Num1z4"/>
    <w:next w:val="656"/>
    <w:link w:val="647"/>
    <w:pPr>
      <w:pBdr/>
      <w:spacing/>
      <w:ind/>
    </w:pPr>
  </w:style>
  <w:style w:type="character" w:styleId="657">
    <w:name w:val="WW8Num1z5"/>
    <w:next w:val="657"/>
    <w:link w:val="647"/>
    <w:pPr>
      <w:pBdr/>
      <w:spacing/>
      <w:ind/>
    </w:pPr>
  </w:style>
  <w:style w:type="character" w:styleId="658">
    <w:name w:val="WW8Num1z6"/>
    <w:next w:val="658"/>
    <w:link w:val="647"/>
    <w:pPr>
      <w:pBdr/>
      <w:spacing/>
      <w:ind/>
    </w:pPr>
  </w:style>
  <w:style w:type="character" w:styleId="659">
    <w:name w:val="WW8Num1z7"/>
    <w:next w:val="659"/>
    <w:link w:val="647"/>
    <w:pPr>
      <w:pBdr/>
      <w:spacing/>
      <w:ind/>
    </w:pPr>
  </w:style>
  <w:style w:type="character" w:styleId="660">
    <w:name w:val="WW8Num1z8"/>
    <w:next w:val="660"/>
    <w:link w:val="647"/>
    <w:pPr>
      <w:pBdr/>
      <w:spacing/>
      <w:ind/>
    </w:pPr>
  </w:style>
  <w:style w:type="character" w:styleId="661">
    <w:name w:val="Fonte parág. padrão2"/>
    <w:next w:val="661"/>
    <w:link w:val="647"/>
    <w:pPr>
      <w:pBdr/>
      <w:spacing/>
      <w:ind/>
    </w:pPr>
  </w:style>
  <w:style w:type="character" w:styleId="662">
    <w:name w:val="WW8Num2z0"/>
    <w:next w:val="662"/>
    <w:link w:val="647"/>
    <w:pPr>
      <w:pBdr/>
      <w:spacing/>
      <w:ind/>
    </w:pPr>
    <w:rPr>
      <w:rFonts w:ascii="Symbol" w:hAnsi="Symbol" w:cs="Symbol"/>
    </w:rPr>
  </w:style>
  <w:style w:type="character" w:styleId="663">
    <w:name w:val="WW8Num2z1"/>
    <w:next w:val="663"/>
    <w:link w:val="647"/>
    <w:pPr>
      <w:pBdr/>
      <w:spacing/>
      <w:ind/>
    </w:pPr>
    <w:rPr>
      <w:rFonts w:ascii="Courier New" w:hAnsi="Courier New" w:cs="Courier New"/>
    </w:rPr>
  </w:style>
  <w:style w:type="character" w:styleId="664">
    <w:name w:val="WW8Num2z2"/>
    <w:next w:val="664"/>
    <w:link w:val="647"/>
    <w:pPr>
      <w:pBdr/>
      <w:spacing/>
      <w:ind/>
    </w:pPr>
    <w:rPr>
      <w:rFonts w:ascii="Wingdings" w:hAnsi="Wingdings" w:cs="Wingdings"/>
    </w:rPr>
  </w:style>
  <w:style w:type="character" w:styleId="665">
    <w:name w:val="WW8Num3z0"/>
    <w:next w:val="665"/>
    <w:link w:val="647"/>
    <w:pPr>
      <w:pBdr/>
      <w:spacing/>
      <w:ind/>
    </w:pPr>
    <w:rPr>
      <w:rFonts w:ascii="Symbol" w:hAnsi="Symbol" w:cs="Symbol"/>
    </w:rPr>
  </w:style>
  <w:style w:type="character" w:styleId="666">
    <w:name w:val="WW8Num3z1"/>
    <w:next w:val="666"/>
    <w:link w:val="647"/>
    <w:pPr>
      <w:pBdr/>
      <w:spacing/>
      <w:ind/>
    </w:pPr>
    <w:rPr>
      <w:rFonts w:ascii="Courier New" w:hAnsi="Courier New" w:cs="Courier New"/>
    </w:rPr>
  </w:style>
  <w:style w:type="character" w:styleId="667">
    <w:name w:val="WW8Num3z2"/>
    <w:next w:val="667"/>
    <w:link w:val="647"/>
    <w:pPr>
      <w:pBdr/>
      <w:spacing/>
      <w:ind/>
    </w:pPr>
    <w:rPr>
      <w:rFonts w:ascii="Wingdings" w:hAnsi="Wingdings" w:cs="Wingdings"/>
    </w:rPr>
  </w:style>
  <w:style w:type="character" w:styleId="668">
    <w:name w:val="WW8Num4z0"/>
    <w:next w:val="668"/>
    <w:link w:val="647"/>
    <w:pPr>
      <w:pBdr/>
      <w:spacing/>
      <w:ind/>
    </w:pPr>
    <w:rPr>
      <w:rFonts w:ascii="Symbol" w:hAnsi="Symbol" w:cs="Symbol"/>
    </w:rPr>
  </w:style>
  <w:style w:type="character" w:styleId="669">
    <w:name w:val="WW8Num4z1"/>
    <w:next w:val="669"/>
    <w:link w:val="647"/>
    <w:pPr>
      <w:pBdr/>
      <w:spacing/>
      <w:ind/>
    </w:pPr>
    <w:rPr>
      <w:rFonts w:ascii="Courier New" w:hAnsi="Courier New" w:cs="Courier New"/>
    </w:rPr>
  </w:style>
  <w:style w:type="character" w:styleId="670">
    <w:name w:val="WW8Num4z2"/>
    <w:next w:val="670"/>
    <w:link w:val="647"/>
    <w:pPr>
      <w:pBdr/>
      <w:spacing/>
      <w:ind/>
    </w:pPr>
    <w:rPr>
      <w:rFonts w:ascii="Wingdings" w:hAnsi="Wingdings" w:cs="Wingdings"/>
    </w:rPr>
  </w:style>
  <w:style w:type="character" w:styleId="671">
    <w:name w:val="Fonte parág. padrão1"/>
    <w:next w:val="671"/>
    <w:link w:val="647"/>
    <w:pPr>
      <w:pBdr/>
      <w:spacing/>
      <w:ind/>
    </w:pPr>
  </w:style>
  <w:style w:type="character" w:styleId="672">
    <w:name w:val="Forte"/>
    <w:next w:val="672"/>
    <w:link w:val="647"/>
    <w:qFormat/>
    <w:pPr>
      <w:pBdr/>
      <w:spacing/>
      <w:ind/>
    </w:pPr>
    <w:rPr>
      <w:b/>
      <w:bCs/>
    </w:rPr>
  </w:style>
  <w:style w:type="character" w:styleId="673">
    <w:name w:val="apple-converted-space"/>
    <w:next w:val="673"/>
    <w:link w:val="647"/>
    <w:pPr>
      <w:pBdr/>
      <w:spacing/>
      <w:ind/>
    </w:pPr>
  </w:style>
  <w:style w:type="character" w:styleId="674">
    <w:name w:val="Título 1 Char"/>
    <w:next w:val="674"/>
    <w:link w:val="647"/>
    <w:pPr>
      <w:pBdr/>
      <w:spacing/>
      <w:ind/>
    </w:pPr>
    <w:rPr>
      <w:b/>
      <w:bCs/>
      <w:sz w:val="48"/>
      <w:szCs w:val="48"/>
    </w:rPr>
  </w:style>
  <w:style w:type="character" w:styleId="675">
    <w:name w:val="Cabeçalho Char"/>
    <w:next w:val="675"/>
    <w:link w:val="647"/>
    <w:pPr>
      <w:pBdr/>
      <w:spacing/>
      <w:ind/>
    </w:pPr>
    <w:rPr>
      <w:sz w:val="24"/>
      <w:szCs w:val="24"/>
    </w:rPr>
  </w:style>
  <w:style w:type="character" w:styleId="676">
    <w:name w:val="Rodapé Char"/>
    <w:next w:val="676"/>
    <w:link w:val="647"/>
    <w:pPr>
      <w:pBdr/>
      <w:spacing/>
      <w:ind/>
    </w:pPr>
    <w:rPr>
      <w:sz w:val="24"/>
      <w:szCs w:val="24"/>
    </w:rPr>
  </w:style>
  <w:style w:type="paragraph" w:styleId="677">
    <w:name w:val="Título2"/>
    <w:basedOn w:val="647"/>
    <w:next w:val="678"/>
    <w:link w:val="647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78">
    <w:name w:val="Corpo de texto"/>
    <w:basedOn w:val="647"/>
    <w:next w:val="678"/>
    <w:link w:val="647"/>
    <w:pPr>
      <w:pBdr/>
      <w:spacing w:after="140" w:before="0" w:line="288" w:lineRule="auto"/>
      <w:ind/>
    </w:pPr>
  </w:style>
  <w:style w:type="paragraph" w:styleId="679">
    <w:name w:val="Lista"/>
    <w:basedOn w:val="678"/>
    <w:next w:val="679"/>
    <w:link w:val="647"/>
    <w:pPr>
      <w:pBdr/>
      <w:spacing/>
      <w:ind/>
    </w:pPr>
    <w:rPr>
      <w:rFonts w:cs="Mangal"/>
    </w:rPr>
  </w:style>
  <w:style w:type="paragraph" w:styleId="680">
    <w:name w:val="Legenda"/>
    <w:basedOn w:val="647"/>
    <w:next w:val="680"/>
    <w:link w:val="647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81">
    <w:name w:val="Índice"/>
    <w:basedOn w:val="647"/>
    <w:next w:val="681"/>
    <w:link w:val="647"/>
    <w:pPr>
      <w:suppressLineNumbers w:val="true"/>
      <w:pBdr/>
      <w:spacing/>
      <w:ind/>
    </w:pPr>
    <w:rPr>
      <w:rFonts w:cs="Mangal"/>
    </w:rPr>
  </w:style>
  <w:style w:type="paragraph" w:styleId="682">
    <w:name w:val="Título1"/>
    <w:basedOn w:val="647"/>
    <w:next w:val="678"/>
    <w:link w:val="64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83">
    <w:name w:val="Default"/>
    <w:next w:val="683"/>
    <w:link w:val="647"/>
    <w:pPr>
      <w:pBdr/>
      <w:spacing/>
      <w:ind/>
    </w:pPr>
    <w:rPr>
      <w:rFonts w:ascii="Arial" w:hAnsi="Arial" w:cs="Arial"/>
      <w:color w:val="000000"/>
      <w:sz w:val="24"/>
      <w:szCs w:val="24"/>
      <w:lang w:val="pt-BR" w:eastAsia="zh-CN" w:bidi="ar-SA"/>
    </w:rPr>
  </w:style>
  <w:style w:type="paragraph" w:styleId="684">
    <w:name w:val="Normal (Web)"/>
    <w:basedOn w:val="647"/>
    <w:next w:val="684"/>
    <w:link w:val="647"/>
    <w:pPr>
      <w:pBdr/>
      <w:spacing w:after="280" w:before="280"/>
      <w:ind/>
    </w:pPr>
  </w:style>
  <w:style w:type="paragraph" w:styleId="685">
    <w:name w:val="art"/>
    <w:basedOn w:val="647"/>
    <w:next w:val="685"/>
    <w:link w:val="647"/>
    <w:pPr>
      <w:pBdr/>
      <w:spacing w:after="280" w:before="280" w:line="270" w:lineRule="atLeast"/>
      <w:ind/>
    </w:pPr>
    <w:rPr>
      <w:sz w:val="18"/>
      <w:szCs w:val="18"/>
    </w:rPr>
  </w:style>
  <w:style w:type="paragraph" w:styleId="686">
    <w:name w:val="Cabeçalho"/>
    <w:basedOn w:val="647"/>
    <w:next w:val="686"/>
    <w:link w:val="647"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paragraph" w:styleId="687">
    <w:name w:val="Rodapé"/>
    <w:basedOn w:val="647"/>
    <w:next w:val="687"/>
    <w:link w:val="647"/>
    <w:pPr>
      <w:pBdr/>
      <w:tabs>
        <w:tab w:val="center" w:leader="none" w:pos="4252"/>
        <w:tab w:val="right" w:leader="none" w:pos="8504"/>
      </w:tabs>
      <w:spacing/>
      <w:ind/>
    </w:pPr>
    <w:rPr>
      <w:lang w:val="en-US"/>
    </w:rPr>
  </w:style>
  <w:style w:type="paragraph" w:styleId="688">
    <w:name w:val="Conteúdo da tabela"/>
    <w:basedOn w:val="647"/>
    <w:next w:val="688"/>
    <w:link w:val="647"/>
    <w:pPr>
      <w:suppressLineNumbers w:val="true"/>
      <w:pBdr/>
      <w:spacing/>
      <w:ind/>
    </w:pPr>
  </w:style>
  <w:style w:type="paragraph" w:styleId="689">
    <w:name w:val="Título de tabela"/>
    <w:basedOn w:val="688"/>
    <w:next w:val="689"/>
    <w:link w:val="647"/>
    <w:pPr>
      <w:suppressLineNumbers w:val="true"/>
      <w:pBdr/>
      <w:spacing/>
      <w:ind/>
      <w:jc w:val="center"/>
    </w:pPr>
    <w:rPr>
      <w:b/>
      <w:bCs/>
    </w:rPr>
  </w:style>
  <w:style w:type="character" w:styleId="1153" w:default="1">
    <w:name w:val="Default Paragraph Font"/>
    <w:uiPriority w:val="1"/>
    <w:semiHidden/>
    <w:unhideWhenUsed/>
    <w:pPr>
      <w:pBdr/>
      <w:spacing/>
      <w:ind/>
    </w:pPr>
  </w:style>
  <w:style w:type="numbering" w:styleId="1154" w:default="1">
    <w:name w:val="No List"/>
    <w:uiPriority w:val="99"/>
    <w:semiHidden/>
    <w:unhideWhenUsed/>
    <w:pPr>
      <w:pBdr/>
      <w:spacing/>
      <w:ind/>
    </w:pPr>
  </w:style>
  <w:style w:type="table" w:styleId="115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4</cp:revision>
  <dcterms:created xsi:type="dcterms:W3CDTF">1995-11-21T19:41:00Z</dcterms:created>
  <dcterms:modified xsi:type="dcterms:W3CDTF">2026-06-30T14:23:30Z</dcterms:modified>
  <cp:version>1048576</cp:version>
</cp:coreProperties>
</file>