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172085</wp:posOffset>
                </wp:positionV>
                <wp:extent cx="532765" cy="800100"/>
                <wp:effectExtent l="0" t="0" r="0" b="0"/>
                <wp:wrapSquare wrapText="bothSides"/>
                <wp:docPr id="1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27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36.30pt;mso-position-horizontal:absolute;mso-position-vertical-relative:text;margin-top:13.55pt;mso-position-vertical:absolute;width:41.95pt;height:63.0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jc w:val="right"/>
        <w:rPr/>
      </w:pPr>
      <w:r>
        <w:rPr>
          <w:b/>
          <w:bCs/>
          <w:color w:val="000000"/>
        </w:rPr>
        <w:t xml:space="preserve">DIRETORIA DE</w:t>
      </w:r>
      <w:r/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ADMINISTRAÇÃO DE PESSOAS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5"/>
        <w:pBdr/>
        <w:tabs>
          <w:tab w:val="clear" w:leader="none" w:pos="4252"/>
          <w:tab w:val="clear" w:leader="none" w:pos="8504"/>
        </w:tabs>
        <w:spacing/>
        <w:ind w:right="-676" w:left="-7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Requerimento para </w:t>
      </w:r>
      <w:r>
        <w:rPr>
          <w:rFonts w:cs="Times New Roman"/>
          <w:sz w:val="28"/>
          <w:szCs w:val="28"/>
        </w:rPr>
        <w:t xml:space="preserve">Aceleração da Promoção</w:t>
      </w:r>
      <w:r>
        <w:rPr>
          <w:rFonts w:cs="Times New Roman"/>
          <w:sz w:val="28"/>
          <w:szCs w:val="28"/>
        </w:rPr>
        <w:t xml:space="preserve"> Docente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25"/>
        <w:pBdr/>
        <w:tabs>
          <w:tab w:val="clear" w:leader="none" w:pos="4252"/>
          <w:tab w:val="clear" w:leader="none" w:pos="8504"/>
        </w:tabs>
        <w:spacing/>
        <w:ind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Lei nº 12.772/2012</w:t>
      </w:r>
      <w:r>
        <w:rPr>
          <w:rFonts w:cs="Times New Roman"/>
          <w:sz w:val="28"/>
          <w:szCs w:val="28"/>
          <w:u w:val="single"/>
        </w:rPr>
      </w:r>
      <w:r>
        <w:rPr>
          <w:rFonts w:cs="Times New Roman"/>
          <w:sz w:val="28"/>
          <w:szCs w:val="28"/>
          <w:u w:val="single"/>
        </w:rPr>
      </w:r>
    </w:p>
    <w:p>
      <w:pPr>
        <w:pStyle w:val="624"/>
        <w:pBdr/>
        <w:spacing/>
        <w:ind w:right="-1036" w:left="-9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940"/>
        <w:gridCol w:w="4500"/>
      </w:tblGrid>
      <w:tr>
        <w:trPr>
          <w:trHeight w:val="25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8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social;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48"/>
        </w:trPr>
        <w:tc>
          <w:tcPr>
            <w:tcBorders/>
            <w:tcW w:w="59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  <w:tc>
          <w:tcPr>
            <w:tcBorders/>
            <w:tcW w:w="450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8"/>
        </w:trPr>
        <w:tc>
          <w:tcPr>
            <w:tcBorders/>
            <w:tcW w:w="59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450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6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07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5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 O servidor acima identificado, ocupante do cargo efetivo de Professor _________________, Nível _____, vem requerer conforme indicado abaixo, conforme 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Resolução Consuni nº 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18/2017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: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25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25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         </w:t>
            </w:r>
            <w:r>
              <w:rPr>
                <w:b w:val="0"/>
                <w:bCs w:val="0"/>
                <w:sz w:val="22"/>
                <w:szCs w:val="22"/>
              </w:rPr>
              <w:t xml:space="preserve">Aceleração da Promoção, para tanto apresento o título de _____________________.</w:t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625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</w:r>
            <w:r>
              <w:rPr>
                <w:rFonts w:cs="Times New Roman"/>
                <w:b w:val="0"/>
                <w:sz w:val="22"/>
                <w:szCs w:val="22"/>
              </w:rPr>
            </w:r>
          </w:p>
          <w:p>
            <w:pPr>
              <w:pStyle w:val="620"/>
              <w:pBdr/>
              <w:spacing/>
              <w:ind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 xml:space="preserve">* Para os docentes já aprovados no estágio probatório e os amparados pelo Parágrafo único, art. 13 da Lei 12772</w:t>
            </w:r>
            <w:r>
              <w:rPr>
                <w:b/>
                <w:bCs/>
                <w:sz w:val="22"/>
                <w:szCs w:val="22"/>
              </w:rPr>
              <w:t xml:space="preserve">/2012</w:t>
            </w:r>
            <w:r>
              <w:rPr>
                <w:b/>
                <w:bCs/>
                <w:sz w:val="22"/>
                <w:szCs w:val="22"/>
              </w:rPr>
              <w:t xml:space="preserve">;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620"/>
              <w:pBdr/>
              <w:spacing/>
              <w:ind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</w:tr>
      <w:tr>
        <w:trPr>
          <w:trHeight w:val="1388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0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17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DOCUMENTOS A SEREM ANEXADOS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477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20"/>
              <w:numPr>
                <w:ilvl w:val="0"/>
                <w:numId w:val="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Cópia autenticada do Diploma (Mestre/Doutor)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20"/>
              <w:pBdr/>
              <w:spacing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24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029200" cy="0"/>
                <wp:effectExtent l="0" t="0" r="0" b="0"/>
                <wp:wrapNone/>
                <wp:docPr id="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.0pt,4.5pt" to="414.0pt,4.5pt" filled="f" strokecolor="#000000"/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OpenSymbol">
    <w:panose1 w:val="05010000000000000000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0"/>
    <w:link w:val="620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21">
    <w:name w:val="Fonte parág. padrão"/>
    <w:next w:val="621"/>
    <w:link w:val="620"/>
    <w:semiHidden/>
    <w:pPr>
      <w:pBdr/>
      <w:spacing/>
      <w:ind/>
    </w:pPr>
  </w:style>
  <w:style w:type="table" w:styleId="622">
    <w:name w:val="Tabela normal"/>
    <w:next w:val="622"/>
    <w:link w:val="620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>
    <w:name w:val="Sem lista"/>
    <w:next w:val="623"/>
    <w:link w:val="620"/>
    <w:semiHidden/>
    <w:pPr>
      <w:pBdr/>
      <w:spacing/>
      <w:ind/>
    </w:pPr>
  </w:style>
  <w:style w:type="paragraph" w:styleId="624">
    <w:name w:val="Default"/>
    <w:next w:val="624"/>
    <w:link w:val="620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styleId="625">
    <w:name w:val="Cabeçalho"/>
    <w:basedOn w:val="620"/>
    <w:next w:val="625"/>
    <w:link w:val="620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  <w:lang w:eastAsia="ar-SA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numbering" w:styleId="913" w:default="1">
    <w:name w:val="No List"/>
    <w:uiPriority w:val="99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2020-07-02T20:42:00Z</dcterms:created>
  <dcterms:modified xsi:type="dcterms:W3CDTF">2026-06-30T17:08:40Z</dcterms:modified>
  <cp:version>786432</cp:version>
</cp:coreProperties>
</file>