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16D9" w14:textId="77777777" w:rsidR="00DA0A05" w:rsidRDefault="00AE5747">
      <w:pPr>
        <w:pStyle w:val="LO-normal"/>
        <w:widowControl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ANEXO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II 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TABELA DE PONTUAÇÃO – AVALIAÇÃO 1/FASE I</w:t>
      </w:r>
    </w:p>
    <w:p w14:paraId="1C6C6A03" w14:textId="77777777" w:rsidR="00DA0A05" w:rsidRDefault="00DA0A05">
      <w:pPr>
        <w:pStyle w:val="LO-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9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59"/>
        <w:gridCol w:w="1135"/>
        <w:gridCol w:w="854"/>
        <w:gridCol w:w="1470"/>
        <w:gridCol w:w="1231"/>
      </w:tblGrid>
      <w:tr w:rsidR="00DA0A05" w14:paraId="69E146AE" w14:textId="77777777">
        <w:trPr>
          <w:trHeight w:val="20"/>
        </w:trPr>
        <w:tc>
          <w:tcPr>
            <w:tcW w:w="5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62BAD24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9DEC75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9852F0D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56AEACE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1BE9596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7D7089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Pontos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25317D4" w14:textId="77777777" w:rsidR="00DA0A05" w:rsidRDefault="00DA0A05">
            <w:pPr>
              <w:pStyle w:val="LO-normal"/>
              <w:widowControl w:val="0"/>
              <w:spacing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C5F49C" w14:textId="77777777" w:rsidR="00DA0A05" w:rsidRDefault="00DA0A05">
            <w:pPr>
              <w:pStyle w:val="LO-normal"/>
              <w:widowControl w:val="0"/>
              <w:spacing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45E149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Soma 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CE0747B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</w:tc>
      </w:tr>
      <w:tr w:rsidR="00DA0A05" w14:paraId="47236FC4" w14:textId="77777777">
        <w:trPr>
          <w:trHeight w:val="20"/>
        </w:trPr>
        <w:tc>
          <w:tcPr>
            <w:tcW w:w="5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26183AA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204CD4C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D44D3D3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47F0FC2" w14:textId="77777777" w:rsidR="00DA0A05" w:rsidRDefault="00AE5747">
            <w:pPr>
              <w:pStyle w:val="LO-normal"/>
              <w:widowControl w:val="0"/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Trava de pontuação</w:t>
            </w:r>
          </w:p>
        </w:tc>
        <w:tc>
          <w:tcPr>
            <w:tcW w:w="12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98C519A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</w:tc>
      </w:tr>
      <w:tr w:rsidR="00DA0A05" w14:paraId="10980B14" w14:textId="77777777">
        <w:trPr>
          <w:trHeight w:val="208"/>
        </w:trPr>
        <w:tc>
          <w:tcPr>
            <w:tcW w:w="1034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35837E7B" w14:textId="77777777" w:rsidR="00DA0A05" w:rsidRDefault="00AE5747">
            <w:pPr>
              <w:pStyle w:val="LO-normal"/>
              <w:widowControl w:val="0"/>
              <w:spacing w:line="240" w:lineRule="auto"/>
              <w:ind w:left="240" w:hanging="20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Candidato (conforme documentação apresentada)</w:t>
            </w:r>
          </w:p>
        </w:tc>
      </w:tr>
      <w:tr w:rsidR="00DA0A05" w14:paraId="0C5CCC3B" w14:textId="77777777">
        <w:trPr>
          <w:trHeight w:val="2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DC24D" w14:textId="77777777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Aprovado no exame de qualificação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3DB1D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9CAE4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9611F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FC95D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3F5010CD" w14:textId="77777777">
        <w:trPr>
          <w:trHeight w:val="64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3A5EF" w14:textId="77777777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 o segundo ano do curso concluído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D1AC00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03E3C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07383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C6232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077D201F" w14:textId="77777777">
        <w:trPr>
          <w:trHeight w:val="2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14D07" w14:textId="77777777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 o primeiro ano do curso concluído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150D77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254E4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F6D51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1A900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1F5E62A0" w14:textId="77777777">
        <w:trPr>
          <w:trHeight w:val="2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604CD" w14:textId="77777777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Certificado de Proficiência conforme exigido no edital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30783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3FAAA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42FEF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FDE7C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96FBDD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90555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0A05" w14:paraId="7FDC5AE2" w14:textId="77777777">
        <w:trPr>
          <w:trHeight w:val="2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A5850" w14:textId="77777777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Comprovante de inscrição para realização de exame de proficiência exigido no edital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1AB3C7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FB468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68E5D5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5CD28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25297D34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78AC2" w14:textId="2AB17D54" w:rsidR="00DA0A05" w:rsidRDefault="00AE5747">
            <w:pPr>
              <w:pStyle w:val="LO-normal"/>
              <w:widowControl w:val="0"/>
              <w:spacing w:line="240" w:lineRule="auto"/>
              <w:ind w:right="8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Artigos em Periódicos com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/Capes A1 e A2 ou fator de impacto equivalente, segundo a Área de Avaliação do PPG onde o estudante está vinculado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31BA8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8B414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613803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AE8F46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BB5582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CC3757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3D9A7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71955D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7BE561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1B96DA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76F027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E7E289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 </w:t>
            </w:r>
          </w:p>
          <w:p w14:paraId="57EA577E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42B5FAE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F026710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883EA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0A05" w14:paraId="19177CDD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4FB86" w14:textId="0932458A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Artigos em Periódicos com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/Capes B1 ou fator de impacto equivalente, segundo a Área de Avaliação do PPG onde o estudante está vinculado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21009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DE044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176FC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E52B4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4F841048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DE9FA" w14:textId="3B9216A7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Livro publicado com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/Capes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5DE6E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30E29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2F976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38F10C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0B0EB041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17978" w14:textId="22952192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Capítulo de Livro com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/Capes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DA5DE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1151B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39661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D04D2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306C4701" w14:textId="77777777">
        <w:trPr>
          <w:trHeight w:val="639"/>
        </w:trPr>
        <w:tc>
          <w:tcPr>
            <w:tcW w:w="5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C576C" w14:textId="77777777" w:rsidR="00DA0A05" w:rsidRDefault="00DA0A05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02B1B6" w14:textId="77777777" w:rsidR="00DA0A05" w:rsidRDefault="00DA0A05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8670A" w14:textId="77777777" w:rsidR="00DA0A05" w:rsidRDefault="00DA0A05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45AEE4" w14:textId="77777777" w:rsidR="00DA0A05" w:rsidRDefault="00AE5747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Grau de vinculação das atividades a serem realizadas no período sanduíche no exterior com o projeto de pesquisa do estudante.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34CDF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Alto = 100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90485" w14:textId="77777777" w:rsidR="00DA0A05" w:rsidRDefault="00DA0A05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F1F50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90EDFE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7105F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0C0A50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49E5D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0C7FDF11" w14:textId="77777777">
        <w:trPr>
          <w:trHeight w:val="519"/>
        </w:trPr>
        <w:tc>
          <w:tcPr>
            <w:tcW w:w="5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CB672" w14:textId="77777777" w:rsidR="00DA0A05" w:rsidRDefault="00DA0A05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01F63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Moderado = 50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0E8FE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70B74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F16F0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427F90FC" w14:textId="77777777">
        <w:trPr>
          <w:trHeight w:val="519"/>
        </w:trPr>
        <w:tc>
          <w:tcPr>
            <w:tcW w:w="5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D358B" w14:textId="77777777" w:rsidR="00DA0A05" w:rsidRDefault="00DA0A05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BC8F9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Baixo = 10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9CA21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C2D60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5B076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5130F890" w14:textId="77777777">
        <w:trPr>
          <w:trHeight w:val="25"/>
        </w:trPr>
        <w:tc>
          <w:tcPr>
            <w:tcW w:w="1034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32E9DF86" w14:textId="77777777" w:rsidR="00DA0A05" w:rsidRDefault="00AE5747">
            <w:pPr>
              <w:pStyle w:val="LO-normal"/>
              <w:widowControl w:val="0"/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Orientador (conforme Lattes)</w:t>
            </w:r>
          </w:p>
        </w:tc>
      </w:tr>
      <w:tr w:rsidR="00DA0A05" w14:paraId="628F6F5D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C80D4" w14:textId="77777777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Parcerias em publicações em artigos científicos com o coorientador estrangeiro 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74107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25/artigo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64E42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A513F7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BFBD5D6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74778F1" w14:textId="77777777" w:rsidR="00DA0A05" w:rsidRDefault="00DA0A05">
            <w:pPr>
              <w:pStyle w:val="LO-normal"/>
              <w:widowControl w:val="0"/>
              <w:spacing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F77550" w14:textId="77777777" w:rsidR="00DA0A05" w:rsidRDefault="00DA0A05">
            <w:pPr>
              <w:pStyle w:val="LO-normal"/>
              <w:widowControl w:val="0"/>
              <w:spacing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5C6E01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50470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B821FD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FCD6ED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CE3137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42F322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762542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8040E1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</w:t>
            </w:r>
          </w:p>
          <w:p w14:paraId="53459A6E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424BA0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A5BFA02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5932A78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10E4A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E1EC7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0A05" w14:paraId="60A485C4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03008" w14:textId="7B861F4E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Artigos em Periódicos com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/Capes A1 e A2 ou fator de impacto equivalente, segundo a Área de Avaliação do PPG onde o orientador está vinculado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F764E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50/artigo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A482D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FEF3D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9F1F8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6EBE8892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CA5C5" w14:textId="415370E5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Artigos em Periódicos com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/Capes B1 ou fator de impacto equivalente, segundo a Área de Avaliação do PPG onde o orientador está vinculado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6029D1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25/artigo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11A0F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170D6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12B535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248BC6B3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A2C79" w14:textId="6F3E79A7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Livro publicado com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/Capes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8D2EF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50/livro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0DE69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135D7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B4ED2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0448827E" w14:textId="77777777">
        <w:trPr>
          <w:trHeight w:val="40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296E6" w14:textId="5B7B0960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Capítulo de Livro com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/Capes (desde 201</w:t>
            </w:r>
            <w:r w:rsid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3AF2C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20/capítulo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41EFA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51730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77962" w14:textId="77777777" w:rsidR="00DA0A05" w:rsidRDefault="00DA0A0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064296B2" w14:textId="77777777">
        <w:trPr>
          <w:trHeight w:val="128"/>
        </w:trPr>
        <w:tc>
          <w:tcPr>
            <w:tcW w:w="1034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6CC2BFBD" w14:textId="60FD2696" w:rsidR="00DA0A05" w:rsidRDefault="00AE5747">
            <w:pPr>
              <w:pStyle w:val="LO-normal"/>
              <w:widowControl w:val="0"/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Interação técnico-científica entre orientador e </w:t>
            </w:r>
            <w:r w:rsidR="00A31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coorientador</w:t>
            </w:r>
          </w:p>
        </w:tc>
      </w:tr>
      <w:tr w:rsidR="00DA0A05" w14:paraId="7A0A335B" w14:textId="77777777">
        <w:trPr>
          <w:trHeight w:val="2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BE6D5" w14:textId="77777777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 publicação científica (artigo e/ou livro)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34DBF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A8674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40509D3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4056BCE4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95D7B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A40BAE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860DD70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1BF99E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14:paraId="2743D367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1E850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0A05" w14:paraId="3D028E49" w14:textId="77777777">
        <w:trPr>
          <w:trHeight w:val="25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11248" w14:textId="77777777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realização de atividades didáticas 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74778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DB569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56FC9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E4891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55D391D6" w14:textId="77777777">
        <w:trPr>
          <w:trHeight w:val="2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9556C" w14:textId="77777777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participação de bancas (qualificação, defesa)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ECDFA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0BD12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23FCB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629F0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71C43A9B" w14:textId="77777777">
        <w:trPr>
          <w:trHeight w:val="151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E9AAF" w14:textId="77777777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Nas atividades de orientação/supervisão de estudantes 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0F12E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1681A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360A0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E8FED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4DD205E5" w14:textId="77777777">
        <w:trPr>
          <w:trHeight w:val="157"/>
        </w:trPr>
        <w:tc>
          <w:tcPr>
            <w:tcW w:w="1034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10093F67" w14:textId="77777777" w:rsidR="00DA0A05" w:rsidRDefault="00AE5747">
            <w:pPr>
              <w:pStyle w:val="LO-normal"/>
              <w:widowControl w:val="0"/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Instituição de destino</w:t>
            </w:r>
          </w:p>
        </w:tc>
      </w:tr>
      <w:tr w:rsidR="00DA0A05" w14:paraId="76E478EC" w14:textId="77777777">
        <w:trPr>
          <w:trHeight w:val="149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2374F" w14:textId="77777777" w:rsidR="00A3180A" w:rsidRPr="00A3180A" w:rsidRDefault="00A3180A" w:rsidP="00A3180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Constar, em 2021 ou 2020, entre as 100 melhores do mundo no</w:t>
            </w:r>
          </w:p>
          <w:p w14:paraId="64508300" w14:textId="77777777" w:rsidR="00A3180A" w:rsidRPr="00A3180A" w:rsidRDefault="00A3180A" w:rsidP="00A3180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Times Higher Education World University Rankings </w:t>
            </w:r>
            <w:proofErr w:type="spellStart"/>
            <w:proofErr w:type="gramStart"/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</w:t>
            </w:r>
            <w:proofErr w:type="spellEnd"/>
            <w:proofErr w:type="gramEnd"/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Academic</w:t>
            </w:r>
          </w:p>
          <w:p w14:paraId="7FBE84C4" w14:textId="77777777" w:rsidR="00A3180A" w:rsidRPr="00A3180A" w:rsidRDefault="00A3180A" w:rsidP="00A3180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Ranking of World Universities, </w:t>
            </w:r>
            <w:proofErr w:type="spellStart"/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</w:t>
            </w:r>
            <w:proofErr w:type="spellEnd"/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QS World University</w:t>
            </w:r>
          </w:p>
          <w:p w14:paraId="0D38F3DE" w14:textId="35F4B3E3" w:rsidR="00DA0A05" w:rsidRPr="00AE5747" w:rsidRDefault="00A3180A" w:rsidP="00A3180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Rankings</w:t>
            </w:r>
            <w:r w:rsidR="00AE5747" w:rsidRPr="00AE5747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  <w:lang w:val="en-US"/>
              </w:rPr>
              <w:t>.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03EAC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14114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4A41A7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C59602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18AB9B" w14:textId="77777777" w:rsidR="00DA0A05" w:rsidRDefault="00DA0A0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C5431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BB6B171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22D7F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14:paraId="565814C3" w14:textId="77777777" w:rsidR="00DA0A05" w:rsidRDefault="00DA0A05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15C74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0A05" w14:paraId="78678D5D" w14:textId="77777777">
        <w:trPr>
          <w:trHeight w:val="20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BB9B8" w14:textId="77777777" w:rsidR="00A3180A" w:rsidRPr="00A3180A" w:rsidRDefault="00A3180A" w:rsidP="00A3180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</w:rPr>
              <w:t>Entre as 1000 melhores do mundo no Times Higher Education</w:t>
            </w:r>
          </w:p>
          <w:p w14:paraId="3B808882" w14:textId="77777777" w:rsidR="00A3180A" w:rsidRPr="00A3180A" w:rsidRDefault="00A3180A" w:rsidP="00A3180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World University Rankings </w:t>
            </w:r>
            <w:proofErr w:type="spellStart"/>
            <w:proofErr w:type="gramStart"/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</w:t>
            </w:r>
            <w:proofErr w:type="spellEnd"/>
            <w:proofErr w:type="gramEnd"/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Academic Ranking of World</w:t>
            </w:r>
          </w:p>
          <w:p w14:paraId="35FFEB13" w14:textId="4D01B3B3" w:rsidR="00DA0A05" w:rsidRPr="00AE5747" w:rsidRDefault="00A3180A" w:rsidP="00A3180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Universities, </w:t>
            </w:r>
            <w:proofErr w:type="spellStart"/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</w:t>
            </w:r>
            <w:proofErr w:type="spellEnd"/>
            <w:r w:rsidRPr="00A31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QS World University Rankings.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9FCC3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29BE7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3EFAB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E4B9D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74D31656" w14:textId="77777777">
        <w:trPr>
          <w:trHeight w:val="149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725FE" w14:textId="77777777" w:rsidR="00DA0A05" w:rsidRDefault="00AE574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Referência na área, mas não consta em rankings internacionais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948D5" w14:textId="77777777" w:rsidR="00DA0A05" w:rsidRDefault="00AE5747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BD8C3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79253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539B2" w14:textId="77777777" w:rsidR="00DA0A05" w:rsidRDefault="00DA0A0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A05" w14:paraId="7FDF09F8" w14:textId="77777777">
        <w:trPr>
          <w:trHeight w:val="25"/>
        </w:trPr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10CD5AE" w14:textId="77777777" w:rsidR="00DA0A05" w:rsidRDefault="00AE5747">
            <w:pPr>
              <w:pStyle w:val="LO-normal"/>
              <w:widowControl w:val="0"/>
              <w:spacing w:line="240" w:lineRule="auto"/>
              <w:ind w:left="180" w:right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46E588A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847884A" w14:textId="77777777" w:rsidR="00DA0A05" w:rsidRDefault="00DA0A05">
            <w:pPr>
              <w:pStyle w:val="LO-normal"/>
              <w:widowControl w:val="0"/>
              <w:spacing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B4456C6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</w:t>
            </w:r>
          </w:p>
        </w:tc>
        <w:tc>
          <w:tcPr>
            <w:tcW w:w="12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7C1C63E" w14:textId="77777777" w:rsidR="00DA0A05" w:rsidRDefault="00AE5747">
            <w:pPr>
              <w:pStyle w:val="LO-normal"/>
              <w:widowControl w:val="0"/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DA0A05" w14:paraId="292AE873" w14:textId="77777777">
        <w:trPr>
          <w:trHeight w:val="25"/>
        </w:trPr>
        <w:tc>
          <w:tcPr>
            <w:tcW w:w="91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A8E59F1" w14:textId="77777777" w:rsidR="00DA0A05" w:rsidRDefault="00AE5747">
            <w:pPr>
              <w:pStyle w:val="LO-normal"/>
              <w:widowControl w:val="0"/>
              <w:spacing w:line="240" w:lineRule="auto"/>
              <w:ind w:left="180" w:right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 NOTA FINAL</w:t>
            </w:r>
          </w:p>
        </w:tc>
        <w:tc>
          <w:tcPr>
            <w:tcW w:w="12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21D4D4A" w14:textId="77777777" w:rsidR="00DA0A05" w:rsidRDefault="00AE5747">
            <w:pPr>
              <w:pStyle w:val="LO-normal"/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E245213" w14:textId="77777777" w:rsidR="00DA0A05" w:rsidRDefault="00DA0A05">
      <w:pPr>
        <w:pStyle w:val="LO-normal"/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6D9BFE" w14:textId="77777777" w:rsidR="00DA0A05" w:rsidRDefault="00AE5747">
      <w:pPr>
        <w:pStyle w:val="LO-normal"/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*A Nota Final corresponderá ao total da pontuação dividido por 100.</w:t>
      </w:r>
    </w:p>
    <w:sectPr w:rsidR="00DA0A05" w:rsidSect="00DA0A05">
      <w:pgSz w:w="11906" w:h="16820"/>
      <w:pgMar w:top="1134" w:right="701" w:bottom="1134" w:left="1134" w:header="720" w:footer="72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05"/>
    <w:rsid w:val="006636CA"/>
    <w:rsid w:val="00A3180A"/>
    <w:rsid w:val="00AE5747"/>
    <w:rsid w:val="00DA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4076"/>
  <w15:docId w15:val="{108A173F-0034-4D31-9E2A-2B5D0E55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05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LO-normal"/>
    <w:next w:val="LO-normal"/>
    <w:uiPriority w:val="9"/>
    <w:qFormat/>
    <w:rsid w:val="00DA0A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LO-normal"/>
    <w:next w:val="LO-normal"/>
    <w:uiPriority w:val="9"/>
    <w:semiHidden/>
    <w:unhideWhenUsed/>
    <w:qFormat/>
    <w:rsid w:val="00DA0A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LO-normal"/>
    <w:next w:val="LO-normal"/>
    <w:uiPriority w:val="9"/>
    <w:semiHidden/>
    <w:unhideWhenUsed/>
    <w:qFormat/>
    <w:rsid w:val="00DA0A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LO-normal"/>
    <w:next w:val="LO-normal"/>
    <w:uiPriority w:val="9"/>
    <w:semiHidden/>
    <w:unhideWhenUsed/>
    <w:qFormat/>
    <w:rsid w:val="00DA0A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LO-normal"/>
    <w:next w:val="LO-normal"/>
    <w:uiPriority w:val="9"/>
    <w:semiHidden/>
    <w:unhideWhenUsed/>
    <w:qFormat/>
    <w:rsid w:val="00DA0A05"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LO-normal"/>
    <w:next w:val="LO-normal"/>
    <w:uiPriority w:val="9"/>
    <w:semiHidden/>
    <w:unhideWhenUsed/>
    <w:qFormat/>
    <w:rsid w:val="00DA0A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ListLabel1">
    <w:name w:val="ListLabel 1"/>
    <w:qFormat/>
    <w:rsid w:val="00DA0A05"/>
    <w:rPr>
      <w:rFonts w:ascii="Times New Roman" w:eastAsia="Times New Roman" w:hAnsi="Times New Roman" w:cs="Times New Roman"/>
      <w:color w:val="1155CC"/>
      <w:sz w:val="24"/>
      <w:szCs w:val="24"/>
      <w:u w:val="single"/>
    </w:rPr>
  </w:style>
  <w:style w:type="character" w:customStyle="1" w:styleId="LinkdaInternet">
    <w:name w:val="Link da Internet"/>
    <w:rsid w:val="00DA0A05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rsid w:val="00DA0A05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DA0A05"/>
    <w:pPr>
      <w:spacing w:after="140"/>
    </w:pPr>
  </w:style>
  <w:style w:type="paragraph" w:styleId="Lista">
    <w:name w:val="List"/>
    <w:basedOn w:val="Corpodetexto"/>
    <w:rsid w:val="00DA0A05"/>
    <w:rPr>
      <w:rFonts w:cs="Lucida Sans"/>
    </w:rPr>
  </w:style>
  <w:style w:type="paragraph" w:customStyle="1" w:styleId="Legenda1">
    <w:name w:val="Legenda1"/>
    <w:basedOn w:val="Normal"/>
    <w:qFormat/>
    <w:rsid w:val="00DA0A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A0A05"/>
    <w:pPr>
      <w:suppressLineNumbers/>
    </w:pPr>
    <w:rPr>
      <w:rFonts w:cs="Lucida Sans"/>
    </w:rPr>
  </w:style>
  <w:style w:type="paragraph" w:customStyle="1" w:styleId="LO-normal">
    <w:name w:val="LO-normal"/>
    <w:qFormat/>
    <w:rsid w:val="00DA0A05"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rsid w:val="00DA0A05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DA0A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DA0A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A0A0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+UVeYxyaYslmdFSUZVK4OUJwew==">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Mara Rubia N. Celes</cp:lastModifiedBy>
  <cp:revision>3</cp:revision>
  <dcterms:created xsi:type="dcterms:W3CDTF">2021-02-12T19:36:00Z</dcterms:created>
  <dcterms:modified xsi:type="dcterms:W3CDTF">2022-03-01T18:28:00Z</dcterms:modified>
  <dc:language>pt-BR</dc:language>
</cp:coreProperties>
</file>