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4"/>
        <w:pBdr/>
        <w:spacing w:after="120" w:before="120" w:line="240" w:lineRule="auto"/>
        <w:ind w:right="120" w:firstLine="0" w:left="120"/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ANEXO II - TABELA DE PONTUAÇÃO – AVALIAÇÃO 1 / FASE I</w:t>
      </w:r>
      <w:r>
        <w:rPr>
          <w:rFonts w:ascii="Calibri" w:hAnsi="Calibri" w:eastAsia="Calibri" w:cs="Calibri"/>
          <w:b/>
        </w:rPr>
      </w:r>
      <w:r>
        <w:rPr>
          <w:rFonts w:ascii="Calibri" w:hAnsi="Calibri" w:eastAsia="Calibri" w:cs="Calibri"/>
          <w:b/>
        </w:rPr>
      </w:r>
    </w:p>
    <w:p>
      <w:pPr>
        <w:pStyle w:val="894"/>
        <w:pBdr/>
        <w:spacing w:after="120" w:before="120" w:line="240" w:lineRule="auto"/>
        <w:ind w:right="120" w:firstLine="0" w:left="0"/>
        <w:jc w:val="left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</w:r>
      <w:r>
        <w:rPr>
          <w:rFonts w:ascii="Calibri" w:hAnsi="Calibri" w:eastAsia="Calibri" w:cs="Calibri"/>
          <w:b/>
        </w:rPr>
      </w:r>
      <w:r>
        <w:rPr>
          <w:rFonts w:ascii="Calibri" w:hAnsi="Calibri" w:eastAsia="Calibri" w:cs="Calibri"/>
          <w:b/>
        </w:rPr>
      </w:r>
    </w:p>
    <w:tbl>
      <w:tblPr>
        <w:tblW w:w="9015" w:type="dxa"/>
        <w:tblInd w:w="0" w:type="dxa"/>
        <w:tblBorders/>
        <w:tblCellMar>
          <w:left w:w="100" w:type="dxa"/>
          <w:top w:w="100" w:type="dxa"/>
          <w:right w:w="100" w:type="dxa"/>
          <w:bottom w:w="100" w:type="dxa"/>
        </w:tblCellMar>
        <w:tblLook w:val="0600" w:firstRow="0" w:lastRow="0" w:firstColumn="0" w:lastColumn="0" w:noHBand="1" w:noVBand="1"/>
      </w:tblPr>
      <w:tblGrid>
        <w:gridCol w:w="4229"/>
        <w:gridCol w:w="1275"/>
        <w:gridCol w:w="855"/>
        <w:gridCol w:w="1335"/>
        <w:gridCol w:w="1"/>
        <w:gridCol w:w="1320"/>
      </w:tblGrid>
      <w:tr>
        <w:trPr>
          <w:trHeight w:val="53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ITEM</w:t>
            </w:r>
            <w:r>
              <w:rPr>
                <w:rFonts w:ascii="Calibri" w:hAnsi="Calibri" w:eastAsia="Calibri" w:cs="Calibri"/>
                <w:b/>
              </w:rPr>
            </w:r>
            <w:r>
              <w:rPr>
                <w:rFonts w:ascii="Calibri" w:hAnsi="Calibri" w:eastAsia="Calibri" w:cs="Calibri"/>
                <w:b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Pontos </w:t>
            </w:r>
            <w:r>
              <w:rPr>
                <w:rFonts w:ascii="Calibri" w:hAnsi="Calibri" w:eastAsia="Calibri" w:cs="Calibri"/>
                <w:b/>
              </w:rPr>
            </w:r>
            <w:r>
              <w:rPr>
                <w:rFonts w:ascii="Calibri" w:hAnsi="Calibri" w:eastAsia="Calibri" w:cs="Calibri"/>
                <w:b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Soma</w:t>
            </w:r>
            <w:r>
              <w:rPr>
                <w:rFonts w:ascii="Calibri" w:hAnsi="Calibri" w:eastAsia="Calibri" w:cs="Calibri"/>
                <w:b/>
              </w:rPr>
            </w:r>
            <w:r>
              <w:rPr>
                <w:rFonts w:ascii="Calibri" w:hAnsi="Calibri" w:eastAsia="Calibri" w:cs="Calibri"/>
                <w:b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2656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PONTUAÇÃO</w:t>
            </w:r>
            <w:r>
              <w:rPr>
                <w:rFonts w:ascii="Calibri" w:hAnsi="Calibri" w:eastAsia="Calibri" w:cs="Calibri"/>
                <w:b/>
              </w:rPr>
            </w:r>
            <w:r>
              <w:rPr>
                <w:rFonts w:ascii="Calibri" w:hAnsi="Calibri" w:eastAsia="Calibri" w:cs="Calibri"/>
                <w:b/>
              </w:rPr>
            </w:r>
          </w:p>
        </w:tc>
      </w:tr>
      <w:tr>
        <w:trPr>
          <w:trHeight w:val="80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Trava de </w:t>
            </w:r>
            <w:r>
              <w:rPr>
                <w:rFonts w:ascii="Calibri" w:hAnsi="Calibri" w:eastAsia="Calibri" w:cs="Calibri"/>
                <w:b/>
              </w:rPr>
            </w:r>
            <w:r>
              <w:rPr>
                <w:rFonts w:ascii="Calibri" w:hAnsi="Calibri" w:eastAsia="Calibri" w:cs="Calibri"/>
                <w:b/>
              </w:rPr>
            </w:r>
          </w:p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pontuação</w:t>
            </w:r>
            <w:r>
              <w:rPr>
                <w:rFonts w:ascii="Calibri" w:hAnsi="Calibri" w:eastAsia="Calibri" w:cs="Calibri"/>
                <w:b/>
              </w:rPr>
            </w:r>
            <w:r>
              <w:rPr>
                <w:rFonts w:ascii="Calibri" w:hAnsi="Calibri" w:eastAsia="Calibri" w:cs="Calibri"/>
                <w:b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Pontuação</w:t>
            </w:r>
            <w:r>
              <w:rPr>
                <w:rFonts w:ascii="Calibri" w:hAnsi="Calibri" w:eastAsia="Calibri" w:cs="Calibri"/>
                <w:b/>
              </w:rPr>
            </w:r>
            <w:r>
              <w:rPr>
                <w:rFonts w:ascii="Calibri" w:hAnsi="Calibri" w:eastAsia="Calibri" w:cs="Calibri"/>
                <w:b/>
              </w:rPr>
            </w:r>
          </w:p>
        </w:tc>
      </w:tr>
      <w:tr>
        <w:trPr>
          <w:trHeight w:val="530"/>
        </w:trPr>
        <w:tc>
          <w:tcPr>
            <w:gridSpan w:val="6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901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Do Candidato (conforme documentação apresentada)</w:t>
            </w:r>
            <w:r>
              <w:rPr>
                <w:rFonts w:ascii="Calibri" w:hAnsi="Calibri" w:eastAsia="Calibri" w:cs="Calibri"/>
                <w:b/>
              </w:rPr>
            </w:r>
            <w:r>
              <w:rPr>
                <w:rFonts w:ascii="Calibri" w:hAnsi="Calibri" w:eastAsia="Calibri" w:cs="Calibri"/>
                <w:b/>
              </w:rPr>
            </w:r>
          </w:p>
        </w:tc>
      </w:tr>
      <w:tr>
        <w:trPr>
          <w:trHeight w:val="53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Aprovado no exame de qualificação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50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50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  <w:tr>
        <w:trPr>
          <w:trHeight w:val="53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Com o segundo ano do curso concluído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25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  <w:tr>
        <w:trPr>
          <w:trHeight w:val="53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Com o primeiro ano do curso concluído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10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  <w:tr>
        <w:trPr>
          <w:trHeight w:val="134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/>
            </w:pPr>
            <w:r>
              <w:rPr>
                <w:rFonts w:ascii="Calibri" w:hAnsi="Calibri" w:eastAsia="Calibri" w:cs="Calibri"/>
              </w:rPr>
              <w:t xml:space="preserve">Artigos em Periódicos com Qualis/Capes A1 e A2,</w:t>
            </w:r>
            <w:r>
              <w:rPr>
                <w:rFonts w:ascii="Calibri" w:hAnsi="Calibri" w:eastAsia="Calibri" w:cs="Calibri"/>
                <w:color w:val="auto"/>
              </w:rPr>
              <w:t xml:space="preserve"> </w:t>
            </w:r>
            <w:r>
              <w:rPr>
                <w:rFonts w:ascii="Calibri" w:hAnsi="Calibri" w:eastAsia="Calibri" w:cs="Calibri"/>
                <w:color w:val="auto"/>
              </w:rPr>
              <w:t xml:space="preserve">considerados</w:t>
            </w:r>
            <w:r>
              <w:rPr>
                <w:rFonts w:ascii="Calibri" w:hAnsi="Calibri" w:eastAsia="Calibri" w:cs="Calibri"/>
                <w:color w:val="auto"/>
              </w:rPr>
              <w:t xml:space="preserve"> </w:t>
            </w:r>
            <w:r>
              <w:rPr>
                <w:rFonts w:ascii="Calibri" w:hAnsi="Calibri" w:eastAsia="Calibri" w:cs="Calibri"/>
              </w:rPr>
              <w:t xml:space="preserve">pela Área de Avaliação do PPG onde o estudante está vinculado (desde 20</w:t>
            </w:r>
            <w:r>
              <w:rPr>
                <w:rFonts w:ascii="Calibri" w:hAnsi="Calibri" w:eastAsia="Calibri" w:cs="Calibri"/>
              </w:rPr>
              <w:t xml:space="preserve">2</w:t>
            </w:r>
            <w:r>
              <w:rPr>
                <w:rFonts w:ascii="Calibri" w:hAnsi="Calibri" w:eastAsia="Calibri" w:cs="Calibri"/>
                <w:lang w:val="pt-BR"/>
              </w:rPr>
              <w:t xml:space="preserve">1</w:t>
            </w:r>
            <w:r>
              <w:rPr>
                <w:rFonts w:ascii="Calibri" w:hAnsi="Calibri" w:eastAsia="Calibri" w:cs="Calibri"/>
              </w:rPr>
              <w:t xml:space="preserve">) 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50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ascii="Calibri" w:hAnsi="Calibri" w:eastAsia="Calibri" w:cs="Calibri"/>
                <w:color w:val="auto"/>
              </w:rPr>
              <w:t xml:space="preserve">350</w:t>
            </w:r>
            <w:r>
              <w:rPr>
                <w:rFonts w:ascii="Calibri" w:hAnsi="Calibri" w:eastAsia="Calibri" w:cs="Calibri"/>
                <w:color w:val="ff0000"/>
              </w:rPr>
            </w:r>
            <w:r>
              <w:rPr>
                <w:rFonts w:ascii="Calibri" w:hAnsi="Calibri" w:eastAsia="Calibri" w:cs="Calibri"/>
                <w:color w:val="ff000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  <w:tr>
        <w:trPr>
          <w:trHeight w:val="134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/>
            </w:pPr>
            <w:r>
              <w:rPr>
                <w:rFonts w:ascii="Calibri" w:hAnsi="Calibri" w:eastAsia="Calibri" w:cs="Calibri"/>
              </w:rPr>
              <w:t xml:space="preserve">Artigos em Periódicos com Qualis/Capes </w:t>
            </w:r>
            <w:r>
              <w:rPr>
                <w:rFonts w:ascii="Calibri" w:hAnsi="Calibri" w:eastAsia="Calibri" w:cs="Calibri"/>
                <w:color w:val="auto"/>
              </w:rPr>
              <w:t xml:space="preserve">A3 e A4, considerados</w:t>
            </w:r>
            <w:r>
              <w:rPr>
                <w:rFonts w:ascii="Calibri" w:hAnsi="Calibri" w:eastAsia="Calibri" w:cs="Calibri"/>
              </w:rPr>
              <w:t xml:space="preserve"> pela Área de Avaliação do PPG onde o estudante está vinculado (desde 20</w:t>
            </w:r>
            <w:r>
              <w:rPr>
                <w:rFonts w:ascii="Calibri" w:hAnsi="Calibri" w:eastAsia="Calibri" w:cs="Calibri"/>
              </w:rPr>
              <w:t xml:space="preserve">2</w:t>
            </w:r>
            <w:r>
              <w:rPr>
                <w:rFonts w:ascii="Calibri" w:hAnsi="Calibri" w:eastAsia="Calibri" w:cs="Calibri"/>
                <w:lang w:val="pt-BR"/>
              </w:rPr>
              <w:t xml:space="preserve">1</w:t>
            </w:r>
            <w:r>
              <w:rPr>
                <w:rFonts w:ascii="Calibri" w:hAnsi="Calibri" w:eastAsia="Calibri" w:cs="Calibri"/>
              </w:rPr>
              <w:t xml:space="preserve">) 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25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</w:tr>
      <w:tr>
        <w:trPr>
          <w:trHeight w:val="1340"/>
        </w:trPr>
        <w:tc>
          <w:tcPr>
            <w:shd w:val="clear" w:color="ffffff" w:fill="ffffff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  <w:t xml:space="preserve">Artigos em Periódicos com Qualis/Capes </w:t>
            </w:r>
            <w:r>
              <w:rPr>
                <w:rFonts w:ascii="Calibri" w:hAnsi="Calibri" w:eastAsia="Calibri" w:cs="Calibri"/>
                <w:lang w:val="pt-BR"/>
              </w:rPr>
              <w:t xml:space="preserve">B1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pt-BR"/>
              </w:rPr>
              <w:t xml:space="preserve">até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pt-BR"/>
              </w:rPr>
              <w:t xml:space="preserve">B</w:t>
            </w:r>
            <w:r>
              <w:rPr>
                <w:rFonts w:ascii="Calibri" w:hAnsi="Calibri" w:eastAsia="Calibri" w:cs="Calibri"/>
              </w:rPr>
              <w:t xml:space="preserve">4, considerados pela Área de Avaliação do PPG onde o estudante está vinculado (desde 2021)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ffffff" w:fill="ffffff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lang w:val="pt-BR"/>
              </w:rPr>
              <w:t xml:space="preserve">10</w:t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ffffff" w:fill="ffffff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</w:tr>
      <w:tr>
        <w:trPr>
          <w:trHeight w:val="80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/>
            </w:pPr>
            <w:r>
              <w:rPr>
                <w:rFonts w:ascii="Calibri" w:hAnsi="Calibri" w:eastAsia="Calibri" w:cs="Calibri"/>
              </w:rPr>
              <w:t xml:space="preserve">Livro publicado com Qualis/Capes (desde 20</w:t>
            </w:r>
            <w:r>
              <w:rPr>
                <w:rFonts w:ascii="Calibri" w:hAnsi="Calibri" w:eastAsia="Calibri" w:cs="Calibri"/>
              </w:rPr>
              <w:t xml:space="preserve">2</w:t>
            </w:r>
            <w:r>
              <w:rPr>
                <w:rFonts w:ascii="Calibri" w:hAnsi="Calibri" w:eastAsia="Calibri" w:cs="Calibri"/>
                <w:lang w:val="pt-BR"/>
              </w:rPr>
              <w:t xml:space="preserve">1</w:t>
            </w:r>
            <w:r>
              <w:rPr>
                <w:rFonts w:ascii="Calibri" w:hAnsi="Calibri" w:eastAsia="Calibri" w:cs="Calibri"/>
              </w:rPr>
              <w:t xml:space="preserve">) 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50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</w:tr>
      <w:tr>
        <w:trPr>
          <w:trHeight w:val="80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/>
            </w:pPr>
            <w:r>
              <w:rPr>
                <w:rFonts w:ascii="Calibri" w:hAnsi="Calibri" w:eastAsia="Calibri" w:cs="Calibri"/>
              </w:rPr>
              <w:t xml:space="preserve">Capítulo de Livro com Qualis/Capes (desde 20</w:t>
            </w:r>
            <w:r>
              <w:rPr>
                <w:rFonts w:ascii="Calibri" w:hAnsi="Calibri" w:eastAsia="Calibri" w:cs="Calibri"/>
              </w:rPr>
              <w:t xml:space="preserve">2</w:t>
            </w:r>
            <w:r>
              <w:rPr>
                <w:rFonts w:ascii="Calibri" w:hAnsi="Calibri" w:eastAsia="Calibri" w:cs="Calibri"/>
                <w:lang w:val="pt-BR"/>
              </w:rPr>
              <w:t xml:space="preserve">1</w:t>
            </w:r>
            <w:r>
              <w:rPr>
                <w:rFonts w:ascii="Calibri" w:hAnsi="Calibri" w:eastAsia="Calibri" w:cs="Calibri"/>
              </w:rPr>
              <w:t xml:space="preserve">) 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lang w:val="pt-BR"/>
              </w:rPr>
              <w:t xml:space="preserve">10</w:t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</w:tr>
      <w:tr>
        <w:trPr>
          <w:trHeight w:val="53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Grau de vinculação das atividades a serem realizadas no período sanduíche no exterior com o projeto de pesquisa do estudante.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Alto = 100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100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  <w:tr>
        <w:trPr>
          <w:trHeight w:val="80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Moderado = 50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</w:tr>
      <w:tr>
        <w:trPr>
          <w:trHeight w:val="53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Baixo = 10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</w:tr>
      <w:tr>
        <w:trPr>
          <w:trHeight w:val="530"/>
        </w:trPr>
        <w:tc>
          <w:tcPr>
            <w:gridSpan w:val="6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901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Do Orientador (conforme Lattes)</w:t>
            </w:r>
            <w:r>
              <w:rPr>
                <w:rFonts w:ascii="Calibri" w:hAnsi="Calibri" w:eastAsia="Calibri" w:cs="Calibri"/>
                <w:b/>
              </w:rPr>
            </w:r>
            <w:r>
              <w:rPr>
                <w:rFonts w:ascii="Calibri" w:hAnsi="Calibri" w:eastAsia="Calibri" w:cs="Calibri"/>
                <w:b/>
              </w:rPr>
            </w:r>
          </w:p>
        </w:tc>
      </w:tr>
      <w:tr>
        <w:trPr>
          <w:trHeight w:val="80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Parcerias em publicações em artigos científicos com o coorientador estrangeiro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25/artigo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300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  <w:tr>
        <w:trPr>
          <w:trHeight w:val="134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/>
            </w:pPr>
            <w:r>
              <w:rPr>
                <w:rFonts w:ascii="Calibri" w:hAnsi="Calibri" w:eastAsia="Calibri" w:cs="Calibri"/>
              </w:rPr>
              <w:t xml:space="preserve">Artigos em Periódicos com Qualis/Capes A1 e A2 considerados pela Área de Avaliação do PPG onde o estudante está vinculado (desde 20</w:t>
            </w:r>
            <w:r>
              <w:rPr>
                <w:rFonts w:ascii="Calibri" w:hAnsi="Calibri" w:eastAsia="Calibri" w:cs="Calibri"/>
              </w:rPr>
              <w:t xml:space="preserve">2</w:t>
            </w:r>
            <w:r>
              <w:rPr>
                <w:rFonts w:ascii="Calibri" w:hAnsi="Calibri" w:eastAsia="Calibri" w:cs="Calibri"/>
                <w:lang w:val="pt-BR"/>
              </w:rPr>
              <w:t xml:space="preserve">1</w:t>
            </w:r>
            <w:r>
              <w:rPr>
                <w:rFonts w:ascii="Calibri" w:hAnsi="Calibri" w:eastAsia="Calibri" w:cs="Calibri"/>
              </w:rPr>
              <w:t xml:space="preserve">) 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50/artigo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  <w:tr>
        <w:trPr>
          <w:trHeight w:val="134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/>
            </w:pPr>
            <w:r>
              <w:rPr>
                <w:rFonts w:ascii="Calibri" w:hAnsi="Calibri" w:eastAsia="Calibri" w:cs="Calibri"/>
              </w:rPr>
              <w:t xml:space="preserve">Artigos em Periódicos com Qualis/Capes </w:t>
            </w:r>
            <w:r>
              <w:rPr>
                <w:rFonts w:ascii="Calibri" w:hAnsi="Calibri" w:eastAsia="Calibri" w:cs="Calibri"/>
                <w:color w:val="auto"/>
              </w:rPr>
              <w:t xml:space="preserve">A3 e A4 considerados</w:t>
            </w:r>
            <w:r>
              <w:rPr>
                <w:rFonts w:ascii="Calibri" w:hAnsi="Calibri" w:eastAsia="Calibri" w:cs="Calibri"/>
              </w:rPr>
              <w:t xml:space="preserve"> pela Área de Avaliação do PPG onde o estudante está vinculado (desde 20</w:t>
            </w:r>
            <w:r>
              <w:rPr>
                <w:rFonts w:ascii="Calibri" w:hAnsi="Calibri" w:eastAsia="Calibri" w:cs="Calibri"/>
              </w:rPr>
              <w:t xml:space="preserve">2</w:t>
            </w:r>
            <w:r>
              <w:rPr>
                <w:rFonts w:ascii="Calibri" w:hAnsi="Calibri" w:eastAsia="Calibri" w:cs="Calibri"/>
                <w:lang w:val="pt-BR"/>
              </w:rPr>
              <w:t xml:space="preserve">1</w:t>
            </w:r>
            <w:r>
              <w:rPr>
                <w:rFonts w:ascii="Calibri" w:hAnsi="Calibri" w:eastAsia="Calibri" w:cs="Calibri"/>
              </w:rPr>
              <w:t xml:space="preserve">) 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25/artigo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  <w:tr>
        <w:trPr>
          <w:trHeight w:val="80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/>
            </w:pPr>
            <w:r>
              <w:rPr>
                <w:rFonts w:ascii="Calibri" w:hAnsi="Calibri" w:eastAsia="Calibri" w:cs="Calibri"/>
              </w:rPr>
              <w:t xml:space="preserve">Livro publicado com Qualis/Capes (desde 20</w:t>
            </w:r>
            <w:r>
              <w:rPr>
                <w:rFonts w:ascii="Calibri" w:hAnsi="Calibri" w:eastAsia="Calibri" w:cs="Calibri"/>
              </w:rPr>
              <w:t xml:space="preserve">2</w:t>
            </w:r>
            <w:r>
              <w:rPr>
                <w:rFonts w:ascii="Calibri" w:hAnsi="Calibri" w:eastAsia="Calibri" w:cs="Calibri"/>
                <w:lang w:val="pt-BR"/>
              </w:rPr>
              <w:t xml:space="preserve">1</w:t>
            </w:r>
            <w:r>
              <w:rPr>
                <w:rFonts w:ascii="Calibri" w:hAnsi="Calibri" w:eastAsia="Calibri" w:cs="Calibri"/>
              </w:rPr>
              <w:t xml:space="preserve">) 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50/livro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  <w:tr>
        <w:trPr>
          <w:trHeight w:val="80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/>
            </w:pPr>
            <w:r>
              <w:rPr>
                <w:rFonts w:ascii="Calibri" w:hAnsi="Calibri" w:eastAsia="Calibri" w:cs="Calibri"/>
              </w:rPr>
              <w:t xml:space="preserve">Capítulo de Livro com Qualis/Capes (desde 20</w:t>
            </w:r>
            <w:r>
              <w:rPr>
                <w:rFonts w:ascii="Calibri" w:hAnsi="Calibri" w:eastAsia="Calibri" w:cs="Calibri"/>
              </w:rPr>
              <w:t xml:space="preserve">2</w:t>
            </w:r>
            <w:r>
              <w:rPr>
                <w:rFonts w:ascii="Calibri" w:hAnsi="Calibri" w:eastAsia="Calibri" w:cs="Calibri"/>
                <w:lang w:val="pt-BR"/>
              </w:rPr>
              <w:t xml:space="preserve">1</w:t>
            </w:r>
            <w:r>
              <w:rPr>
                <w:rFonts w:ascii="Calibri" w:hAnsi="Calibri" w:eastAsia="Calibri" w:cs="Calibri"/>
              </w:rPr>
              <w:t xml:space="preserve">) 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-68" w:firstLine="0" w:left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20/capítulo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  <w:tr>
        <w:trPr>
          <w:trHeight w:val="530"/>
        </w:trPr>
        <w:tc>
          <w:tcPr>
            <w:gridSpan w:val="6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901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Interação técnico-científica entre orientador e co-orientador</w:t>
            </w:r>
            <w:r>
              <w:rPr>
                <w:rFonts w:ascii="Calibri" w:hAnsi="Calibri" w:eastAsia="Calibri" w:cs="Calibri"/>
                <w:b/>
              </w:rPr>
            </w:r>
            <w:r>
              <w:rPr>
                <w:rFonts w:ascii="Calibri" w:hAnsi="Calibri" w:eastAsia="Calibri" w:cs="Calibri"/>
                <w:b/>
              </w:rPr>
            </w:r>
          </w:p>
        </w:tc>
      </w:tr>
      <w:tr>
        <w:trPr>
          <w:trHeight w:val="53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Na publicação científica (artigo e/ou livro)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25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100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  <w:tr>
        <w:trPr>
          <w:trHeight w:val="53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Na realização de atividades didáticas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25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  <w:tr>
        <w:trPr>
          <w:trHeight w:val="80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Na participação de bancas (qualificação, defesa)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25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  <w:tr>
        <w:trPr>
          <w:trHeight w:val="80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Nas atividades de orientação/supervisão de estudantes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25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  <w:tr>
        <w:trPr>
          <w:trHeight w:val="530"/>
        </w:trPr>
        <w:tc>
          <w:tcPr>
            <w:gridSpan w:val="6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901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Instituição de destino</w:t>
            </w:r>
            <w:r>
              <w:rPr>
                <w:rFonts w:ascii="Calibri" w:hAnsi="Calibri" w:eastAsia="Calibri" w:cs="Calibri"/>
                <w:b/>
              </w:rPr>
            </w:r>
            <w:r>
              <w:rPr>
                <w:rFonts w:ascii="Calibri" w:hAnsi="Calibri" w:eastAsia="Calibri" w:cs="Calibri"/>
                <w:b/>
              </w:rPr>
            </w:r>
          </w:p>
        </w:tc>
      </w:tr>
      <w:tr>
        <w:trPr>
          <w:trHeight w:val="161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/>
            </w:pPr>
            <w:r>
              <w:rPr>
                <w:rFonts w:ascii="Calibri" w:hAnsi="Calibri" w:eastAsia="Calibri" w:cs="Calibri"/>
              </w:rPr>
              <w:t xml:space="preserve">Constar, em 202</w:t>
            </w:r>
            <w:r>
              <w:rPr>
                <w:rFonts w:ascii="Calibri" w:hAnsi="Calibri" w:eastAsia="Calibri" w:cs="Calibri"/>
                <w:lang w:val="pt-BR"/>
              </w:rPr>
              <w:t xml:space="preserve">4</w:t>
            </w:r>
            <w:r>
              <w:rPr>
                <w:rFonts w:ascii="Calibri" w:hAnsi="Calibri" w:eastAsia="Calibri" w:cs="Calibri"/>
              </w:rPr>
              <w:t xml:space="preserve"> ou 202</w:t>
            </w:r>
            <w:r>
              <w:rPr>
                <w:rFonts w:ascii="Calibri" w:hAnsi="Calibri" w:eastAsia="Calibri" w:cs="Calibri"/>
                <w:lang w:val="pt-BR"/>
              </w:rPr>
              <w:t xml:space="preserve">5</w:t>
            </w:r>
            <w:r>
              <w:rPr>
                <w:rFonts w:ascii="Calibri" w:hAnsi="Calibri" w:eastAsia="Calibri" w:cs="Calibri"/>
              </w:rPr>
              <w:t xml:space="preserve">, entre as 100 melhores do mundo no Times Higher Education World University Rankings ou </w:t>
            </w:r>
            <w:bookmarkStart w:id="0" w:name="__DdeLink__397_1188335025"/>
            <w:r>
              <w:rPr>
                <w:rFonts w:ascii="Calibri" w:hAnsi="Calibri" w:eastAsia="Calibri" w:cs="Calibri"/>
              </w:rPr>
              <w:t xml:space="preserve">Academic Ranking of World Universities</w:t>
            </w:r>
            <w:bookmarkEnd w:id="0"/>
            <w:r>
              <w:rPr>
                <w:rFonts w:ascii="Calibri" w:hAnsi="Calibri" w:eastAsia="Calibri" w:cs="Calibri"/>
              </w:rPr>
              <w:t xml:space="preserve">, ou QS World University Rankings</w:t>
            </w:r>
            <w:r>
              <w:rPr>
                <w:rFonts w:ascii="Calibri" w:hAnsi="Calibri" w:eastAsia="Calibri" w:cs="Calibri"/>
                <w:lang w:val="pt-BR"/>
              </w:rPr>
              <w:t xml:space="preserve">, ou Shanghai Ranking</w:t>
            </w:r>
            <w:r>
              <w:rPr>
                <w:rFonts w:ascii="Calibri" w:hAnsi="Calibri" w:eastAsia="Calibri" w:cs="Calibri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100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100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  <w:tr>
        <w:trPr>
          <w:trHeight w:val="134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Entre as 1000 melhores do mundo no Times Higher Education World University Rankings ou Academic Ranking of World Universities, ou QS World University Rankings</w:t>
            </w:r>
            <w:r>
              <w:rPr>
                <w:rFonts w:ascii="Calibri" w:hAnsi="Calibri" w:eastAsia="Calibri" w:cs="Calibri"/>
                <w:lang w:val="pt-BR"/>
              </w:rPr>
              <w:t xml:space="preserve">, </w:t>
            </w:r>
            <w:r>
              <w:rPr>
                <w:rFonts w:ascii="Calibri" w:hAnsi="Calibri" w:eastAsia="Calibri" w:cs="Calibri"/>
                <w:lang w:val="pt-BR"/>
              </w:rPr>
              <w:t xml:space="preserve">Shanghai Ranking</w:t>
            </w:r>
            <w:r>
              <w:rPr>
                <w:rFonts w:ascii="Calibri" w:hAnsi="Calibri" w:eastAsia="Calibri" w:cs="Calibri"/>
                <w:lang w:val="pt-BR"/>
              </w:rPr>
            </w:r>
            <w:r>
              <w:rPr>
                <w:rFonts w:ascii="Calibri" w:hAnsi="Calibri" w:eastAsia="Calibri" w:cs="Calibri"/>
              </w:rPr>
              <w:t xml:space="preserve">.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60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  <w:tr>
        <w:trPr>
          <w:trHeight w:val="80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Referência na área, mas não consta em rankings internacionais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30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pStyle w:val="894"/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  <w:tr>
        <w:trPr>
          <w:trHeight w:val="530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229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TOTAL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auto"/>
              </w:rPr>
              <w:t xml:space="preserve">1000</w:t>
            </w:r>
            <w:r>
              <w:rPr>
                <w:rFonts w:ascii="Calibri" w:hAnsi="Calibri" w:eastAsia="Calibri" w:cs="Calibri"/>
                <w:color w:val="auto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1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-----</w:t>
            </w:r>
            <w:r>
              <w:rPr>
                <w:rFonts w:ascii="Calibri" w:hAnsi="Calibri" w:eastAsia="Calibri" w:cs="Calibri"/>
                <w:b/>
              </w:rPr>
            </w:r>
            <w:r>
              <w:rPr>
                <w:rFonts w:ascii="Calibri" w:hAnsi="Calibri" w:eastAsia="Calibri" w:cs="Calibri"/>
                <w:b/>
              </w:rPr>
            </w:r>
          </w:p>
        </w:tc>
      </w:tr>
      <w:tr>
        <w:trPr>
          <w:trHeight w:val="530"/>
        </w:trPr>
        <w:tc>
          <w:tcPr>
            <w:gridSpan w:val="5"/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7695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* NOTA FINAL</w:t>
            </w:r>
            <w:r>
              <w:rPr>
                <w:rFonts w:ascii="Calibri" w:hAnsi="Calibri" w:eastAsia="Calibri" w:cs="Calibri"/>
                <w:b/>
              </w:rPr>
            </w:r>
            <w:r>
              <w:rPr>
                <w:rFonts w:ascii="Calibri" w:hAnsi="Calibri" w:eastAsia="Calibri" w:cs="Calibri"/>
                <w:b/>
              </w:rPr>
            </w:r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320" w:type="dxa"/>
            <w:vAlign w:val="center"/>
            <w:textDirection w:val="lrTb"/>
            <w:noWrap w:val="false"/>
          </w:tcPr>
          <w:p>
            <w:pPr>
              <w:pStyle w:val="894"/>
              <w:pBdr/>
              <w:spacing/>
              <w:ind w:right="60" w:firstLine="0" w:left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</w:tbl>
    <w:p>
      <w:pPr>
        <w:pStyle w:val="894"/>
        <w:pBdr/>
        <w:spacing/>
        <w:ind w:right="60" w:firstLine="0" w:left="60"/>
        <w:rPr>
          <w:rFonts w:ascii="Calibri" w:hAnsi="Calibri" w:eastAsia="Calibri" w:cs="Calibri"/>
          <w:highlight w:val="none"/>
        </w:rPr>
      </w:pPr>
      <w:r>
        <w:rPr>
          <w:rFonts w:ascii="Calibri" w:hAnsi="Calibri" w:eastAsia="Calibri" w:cs="Calibri"/>
        </w:rPr>
        <w:t xml:space="preserve">*A Nota Final corresponderá ao total da pontuação dividido por </w:t>
      </w:r>
      <w:r>
        <w:rPr>
          <w:rFonts w:ascii="Calibri" w:hAnsi="Calibri" w:eastAsia="Calibri" w:cs="Calibri"/>
          <w:color w:val="auto"/>
        </w:rPr>
        <w:t xml:space="preserve">100</w:t>
      </w:r>
      <w:r>
        <w:rPr>
          <w:rFonts w:ascii="Calibri" w:hAnsi="Calibri" w:eastAsia="Calibri" w:cs="Calibri"/>
        </w:rPr>
        <w:t xml:space="preserve">. </w:t>
      </w:r>
      <w:r/>
    </w:p>
    <w:p>
      <w:pPr>
        <w:pStyle w:val="894"/>
        <w:pBdr/>
        <w:spacing/>
        <w:ind w:right="60" w:firstLine="0" w:left="0"/>
        <w:rPr/>
      </w:pPr>
      <w:r>
        <w:rPr>
          <w:rFonts w:ascii="Calibri" w:hAnsi="Calibri" w:eastAsia="Calibri" w:cs="Calibri"/>
          <w:highlight w:val="none"/>
          <w:lang w:val="pt-BR"/>
        </w:rPr>
      </w:r>
      <w:r>
        <w:rPr>
          <w:rFonts w:ascii="Calibri" w:hAnsi="Calibri" w:eastAsia="Calibri" w:cs="Calibri"/>
          <w:highlight w:val="none"/>
        </w:rPr>
      </w:r>
    </w:p>
    <w:sectPr>
      <w:footnotePr/>
      <w:endnotePr/>
      <w:type w:val="nextPage"/>
      <w:pgSz w:h="16838" w:orient="portrait" w:w="11906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icrosoft YaHei">
    <w:panose1 w:val="020B0503020204020204"/>
  </w:font>
  <w:font w:name="Lucida Sans">
    <w:panose1 w:val="020B060203050402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7"/>
    <w:basedOn w:val="882"/>
    <w:next w:val="882"/>
    <w:link w:val="84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1">
    <w:name w:val="Heading 8"/>
    <w:basedOn w:val="882"/>
    <w:next w:val="882"/>
    <w:link w:val="84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2">
    <w:name w:val="Heading 9"/>
    <w:basedOn w:val="882"/>
    <w:next w:val="882"/>
    <w:link w:val="84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3" w:default="1">
    <w:name w:val="Default Paragraph Font"/>
    <w:uiPriority w:val="1"/>
    <w:semiHidden/>
    <w:unhideWhenUsed/>
    <w:pPr>
      <w:pBdr/>
      <w:spacing/>
      <w:ind/>
    </w:pPr>
  </w:style>
  <w:style w:type="numbering" w:styleId="834" w:default="1">
    <w:name w:val="No List"/>
    <w:uiPriority w:val="99"/>
    <w:semiHidden/>
    <w:unhideWhenUsed/>
    <w:pPr>
      <w:pBdr/>
      <w:spacing/>
      <w:ind/>
    </w:pPr>
  </w:style>
  <w:style w:type="character" w:styleId="835">
    <w:name w:val="Heading 1 Char"/>
    <w:basedOn w:val="833"/>
    <w:link w:val="8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6">
    <w:name w:val="Heading 2 Char"/>
    <w:basedOn w:val="833"/>
    <w:link w:val="8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7">
    <w:name w:val="Heading 3 Char"/>
    <w:basedOn w:val="833"/>
    <w:link w:val="8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8">
    <w:name w:val="Heading 4 Char"/>
    <w:basedOn w:val="833"/>
    <w:link w:val="88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9">
    <w:name w:val="Heading 5 Char"/>
    <w:basedOn w:val="833"/>
    <w:link w:val="8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0">
    <w:name w:val="Heading 6 Char"/>
    <w:basedOn w:val="833"/>
    <w:link w:val="88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1">
    <w:name w:val="Heading 7 Char"/>
    <w:basedOn w:val="833"/>
    <w:link w:val="83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2">
    <w:name w:val="Heading 8 Char"/>
    <w:basedOn w:val="833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3">
    <w:name w:val="Heading 9 Char"/>
    <w:basedOn w:val="833"/>
    <w:link w:val="83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4">
    <w:name w:val="Title Char"/>
    <w:basedOn w:val="833"/>
    <w:link w:val="89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45">
    <w:name w:val="Subtitle Char"/>
    <w:basedOn w:val="833"/>
    <w:link w:val="89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6">
    <w:name w:val="Quote"/>
    <w:basedOn w:val="882"/>
    <w:next w:val="882"/>
    <w:link w:val="84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7">
    <w:name w:val="Quote Char"/>
    <w:basedOn w:val="833"/>
    <w:link w:val="84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8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49">
    <w:name w:val="Intense Emphasis"/>
    <w:basedOn w:val="83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0">
    <w:name w:val="Intense Quote"/>
    <w:basedOn w:val="882"/>
    <w:next w:val="882"/>
    <w:link w:val="85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1">
    <w:name w:val="Intense Quote Char"/>
    <w:basedOn w:val="833"/>
    <w:link w:val="85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2">
    <w:name w:val="Intense Reference"/>
    <w:basedOn w:val="83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3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54">
    <w:name w:val="Subtle Emphasis"/>
    <w:basedOn w:val="83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5">
    <w:name w:val="Emphasis"/>
    <w:basedOn w:val="833"/>
    <w:uiPriority w:val="20"/>
    <w:qFormat/>
    <w:pPr>
      <w:pBdr/>
      <w:spacing/>
      <w:ind/>
    </w:pPr>
    <w:rPr>
      <w:i/>
      <w:iCs/>
    </w:rPr>
  </w:style>
  <w:style w:type="character" w:styleId="856">
    <w:name w:val="Strong"/>
    <w:basedOn w:val="833"/>
    <w:uiPriority w:val="22"/>
    <w:qFormat/>
    <w:pPr>
      <w:pBdr/>
      <w:spacing/>
      <w:ind/>
    </w:pPr>
    <w:rPr>
      <w:b/>
      <w:bCs/>
    </w:rPr>
  </w:style>
  <w:style w:type="character" w:styleId="857">
    <w:name w:val="Subtle Reference"/>
    <w:basedOn w:val="83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8">
    <w:name w:val="Book Title"/>
    <w:basedOn w:val="83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9">
    <w:name w:val="Header"/>
    <w:basedOn w:val="882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Header Char"/>
    <w:basedOn w:val="833"/>
    <w:link w:val="859"/>
    <w:uiPriority w:val="99"/>
    <w:pPr>
      <w:pBdr/>
      <w:spacing/>
      <w:ind/>
    </w:pPr>
  </w:style>
  <w:style w:type="paragraph" w:styleId="861">
    <w:name w:val="Footer"/>
    <w:basedOn w:val="882"/>
    <w:link w:val="8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2">
    <w:name w:val="Footer Char"/>
    <w:basedOn w:val="833"/>
    <w:link w:val="861"/>
    <w:uiPriority w:val="99"/>
    <w:pPr>
      <w:pBdr/>
      <w:spacing/>
      <w:ind/>
    </w:pPr>
  </w:style>
  <w:style w:type="paragraph" w:styleId="863">
    <w:name w:val="footnote text"/>
    <w:basedOn w:val="882"/>
    <w:link w:val="86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4">
    <w:name w:val="Footnote Text Char"/>
    <w:basedOn w:val="833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865">
    <w:name w:val="footnote reference"/>
    <w:basedOn w:val="833"/>
    <w:uiPriority w:val="99"/>
    <w:semiHidden/>
    <w:unhideWhenUsed/>
    <w:pPr>
      <w:pBdr/>
      <w:spacing/>
      <w:ind/>
    </w:pPr>
    <w:rPr>
      <w:vertAlign w:val="superscript"/>
    </w:rPr>
  </w:style>
  <w:style w:type="paragraph" w:styleId="866">
    <w:name w:val="endnote text"/>
    <w:basedOn w:val="882"/>
    <w:link w:val="8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7">
    <w:name w:val="Endnote Text Char"/>
    <w:basedOn w:val="833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endnote reference"/>
    <w:basedOn w:val="833"/>
    <w:uiPriority w:val="99"/>
    <w:semiHidden/>
    <w:unhideWhenUsed/>
    <w:pPr>
      <w:pBdr/>
      <w:spacing/>
      <w:ind/>
    </w:pPr>
    <w:rPr>
      <w:vertAlign w:val="superscript"/>
    </w:rPr>
  </w:style>
  <w:style w:type="character" w:styleId="869">
    <w:name w:val="Hyperlink"/>
    <w:basedOn w:val="83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0">
    <w:name w:val="FollowedHyperlink"/>
    <w:basedOn w:val="83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1">
    <w:name w:val="toc 1"/>
    <w:basedOn w:val="882"/>
    <w:next w:val="882"/>
    <w:uiPriority w:val="39"/>
    <w:unhideWhenUsed/>
    <w:pPr>
      <w:pBdr/>
      <w:spacing w:after="100"/>
      <w:ind/>
    </w:pPr>
  </w:style>
  <w:style w:type="paragraph" w:styleId="872">
    <w:name w:val="toc 2"/>
    <w:basedOn w:val="882"/>
    <w:next w:val="882"/>
    <w:uiPriority w:val="39"/>
    <w:unhideWhenUsed/>
    <w:pPr>
      <w:pBdr/>
      <w:spacing w:after="100"/>
      <w:ind w:left="220"/>
    </w:pPr>
  </w:style>
  <w:style w:type="paragraph" w:styleId="873">
    <w:name w:val="toc 3"/>
    <w:basedOn w:val="882"/>
    <w:next w:val="882"/>
    <w:uiPriority w:val="39"/>
    <w:unhideWhenUsed/>
    <w:pPr>
      <w:pBdr/>
      <w:spacing w:after="100"/>
      <w:ind w:left="440"/>
    </w:pPr>
  </w:style>
  <w:style w:type="paragraph" w:styleId="874">
    <w:name w:val="toc 4"/>
    <w:basedOn w:val="882"/>
    <w:next w:val="882"/>
    <w:uiPriority w:val="39"/>
    <w:unhideWhenUsed/>
    <w:pPr>
      <w:pBdr/>
      <w:spacing w:after="100"/>
      <w:ind w:left="660"/>
    </w:pPr>
  </w:style>
  <w:style w:type="paragraph" w:styleId="875">
    <w:name w:val="toc 5"/>
    <w:basedOn w:val="882"/>
    <w:next w:val="882"/>
    <w:uiPriority w:val="39"/>
    <w:unhideWhenUsed/>
    <w:pPr>
      <w:pBdr/>
      <w:spacing w:after="100"/>
      <w:ind w:left="880"/>
    </w:pPr>
  </w:style>
  <w:style w:type="paragraph" w:styleId="876">
    <w:name w:val="toc 6"/>
    <w:basedOn w:val="882"/>
    <w:next w:val="882"/>
    <w:uiPriority w:val="39"/>
    <w:unhideWhenUsed/>
    <w:pPr>
      <w:pBdr/>
      <w:spacing w:after="100"/>
      <w:ind w:left="1100"/>
    </w:pPr>
  </w:style>
  <w:style w:type="paragraph" w:styleId="877">
    <w:name w:val="toc 7"/>
    <w:basedOn w:val="882"/>
    <w:next w:val="882"/>
    <w:uiPriority w:val="39"/>
    <w:unhideWhenUsed/>
    <w:pPr>
      <w:pBdr/>
      <w:spacing w:after="100"/>
      <w:ind w:left="1320"/>
    </w:pPr>
  </w:style>
  <w:style w:type="paragraph" w:styleId="878">
    <w:name w:val="toc 8"/>
    <w:basedOn w:val="882"/>
    <w:next w:val="882"/>
    <w:uiPriority w:val="39"/>
    <w:unhideWhenUsed/>
    <w:pPr>
      <w:pBdr/>
      <w:spacing w:after="100"/>
      <w:ind w:left="1540"/>
    </w:pPr>
  </w:style>
  <w:style w:type="paragraph" w:styleId="879">
    <w:name w:val="toc 9"/>
    <w:basedOn w:val="882"/>
    <w:next w:val="882"/>
    <w:uiPriority w:val="39"/>
    <w:unhideWhenUsed/>
    <w:pPr>
      <w:pBdr/>
      <w:spacing w:after="100"/>
      <w:ind w:left="1760"/>
    </w:p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qFormat/>
    <w:pPr>
      <w:widowControl w:val="true"/>
      <w:pBdr/>
      <w:bidi w:val="false"/>
      <w:spacing w:line="276" w:lineRule="auto"/>
      <w:ind/>
      <w:jc w:val="left"/>
    </w:pPr>
    <w:rPr>
      <w:rFonts w:ascii="Arial" w:hAnsi="Arial" w:eastAsia="Arial" w:cs="Arial"/>
      <w:color w:val="auto"/>
      <w:sz w:val="22"/>
      <w:szCs w:val="22"/>
      <w:lang w:val="en-US" w:eastAsia="zh-CN" w:bidi="hi-IN"/>
    </w:rPr>
  </w:style>
  <w:style w:type="paragraph" w:styleId="883">
    <w:name w:val="Heading 1"/>
    <w:basedOn w:val="894"/>
    <w:next w:val="894"/>
    <w:qFormat/>
    <w:pPr>
      <w:keepNext w:val="true"/>
      <w:keepLines w:val="true"/>
      <w:pageBreakBefore w:val="false"/>
      <w:pBdr/>
      <w:spacing w:after="120" w:before="400" w:line="240" w:lineRule="auto"/>
      <w:ind/>
    </w:pPr>
    <w:rPr>
      <w:sz w:val="40"/>
      <w:szCs w:val="40"/>
    </w:rPr>
  </w:style>
  <w:style w:type="paragraph" w:styleId="884">
    <w:name w:val="Heading 2"/>
    <w:basedOn w:val="894"/>
    <w:next w:val="894"/>
    <w:qFormat/>
    <w:pPr>
      <w:keepNext w:val="true"/>
      <w:keepLines w:val="true"/>
      <w:pageBreakBefore w:val="false"/>
      <w:pBdr/>
      <w:spacing w:after="120" w:before="360" w:line="240" w:lineRule="auto"/>
      <w:ind/>
    </w:pPr>
    <w:rPr>
      <w:b w:val="0"/>
      <w:sz w:val="32"/>
      <w:szCs w:val="32"/>
    </w:rPr>
  </w:style>
  <w:style w:type="paragraph" w:styleId="885">
    <w:name w:val="Heading 3"/>
    <w:basedOn w:val="894"/>
    <w:next w:val="894"/>
    <w:qFormat/>
    <w:pPr>
      <w:keepNext w:val="true"/>
      <w:keepLines w:val="true"/>
      <w:pageBreakBefore w:val="false"/>
      <w:pBdr/>
      <w:spacing w:after="80" w:before="320" w:line="240" w:lineRule="auto"/>
      <w:ind/>
    </w:pPr>
    <w:rPr>
      <w:b w:val="0"/>
      <w:color w:val="434343"/>
      <w:sz w:val="28"/>
      <w:szCs w:val="28"/>
    </w:rPr>
  </w:style>
  <w:style w:type="paragraph" w:styleId="886">
    <w:name w:val="Heading 4"/>
    <w:basedOn w:val="894"/>
    <w:next w:val="894"/>
    <w:qFormat/>
    <w:pPr>
      <w:keepNext w:val="true"/>
      <w:keepLines w:val="true"/>
      <w:pageBreakBefore w:val="false"/>
      <w:pBdr/>
      <w:spacing w:after="80" w:before="280" w:line="240" w:lineRule="auto"/>
      <w:ind/>
    </w:pPr>
    <w:rPr>
      <w:color w:val="666666"/>
      <w:sz w:val="24"/>
      <w:szCs w:val="24"/>
    </w:rPr>
  </w:style>
  <w:style w:type="paragraph" w:styleId="887">
    <w:name w:val="Heading 5"/>
    <w:basedOn w:val="894"/>
    <w:next w:val="894"/>
    <w:qFormat/>
    <w:pPr>
      <w:keepNext w:val="true"/>
      <w:keepLines w:val="true"/>
      <w:pageBreakBefore w:val="false"/>
      <w:pBdr/>
      <w:spacing w:after="80" w:before="240" w:line="240" w:lineRule="auto"/>
      <w:ind/>
    </w:pPr>
    <w:rPr>
      <w:color w:val="666666"/>
      <w:sz w:val="22"/>
      <w:szCs w:val="22"/>
    </w:rPr>
  </w:style>
  <w:style w:type="paragraph" w:styleId="888">
    <w:name w:val="Heading 6"/>
    <w:basedOn w:val="894"/>
    <w:next w:val="894"/>
    <w:qFormat/>
    <w:pPr>
      <w:keepNext w:val="true"/>
      <w:keepLines w:val="true"/>
      <w:pageBreakBefore w:val="false"/>
      <w:pBdr/>
      <w:spacing w:after="80" w:before="240" w:line="240" w:lineRule="auto"/>
      <w:ind/>
    </w:pPr>
    <w:rPr>
      <w:i/>
      <w:color w:val="666666"/>
      <w:sz w:val="22"/>
      <w:szCs w:val="22"/>
    </w:rPr>
  </w:style>
  <w:style w:type="paragraph" w:styleId="889">
    <w:name w:val="Título"/>
    <w:basedOn w:val="882"/>
    <w:next w:val="890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90">
    <w:name w:val="Body Text"/>
    <w:basedOn w:val="882"/>
    <w:pPr>
      <w:pBdr/>
      <w:spacing w:after="140" w:before="0" w:line="276" w:lineRule="auto"/>
      <w:ind/>
    </w:pPr>
  </w:style>
  <w:style w:type="paragraph" w:styleId="891">
    <w:name w:val="List"/>
    <w:basedOn w:val="890"/>
    <w:pPr>
      <w:pBdr/>
      <w:spacing/>
      <w:ind/>
    </w:pPr>
    <w:rPr>
      <w:rFonts w:cs="Lucida Sans"/>
    </w:rPr>
  </w:style>
  <w:style w:type="paragraph" w:styleId="892">
    <w:name w:val="Caption"/>
    <w:basedOn w:val="882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93">
    <w:name w:val="Índice"/>
    <w:basedOn w:val="882"/>
    <w:qFormat/>
    <w:pPr>
      <w:suppressLineNumbers w:val="true"/>
      <w:pBdr/>
      <w:spacing/>
      <w:ind/>
    </w:pPr>
    <w:rPr>
      <w:rFonts w:cs="Lucida Sans"/>
    </w:rPr>
  </w:style>
  <w:style w:type="paragraph" w:styleId="894">
    <w:name w:val="LO-normal"/>
    <w:qFormat/>
    <w:pPr>
      <w:widowControl w:val="true"/>
      <w:pBdr/>
      <w:bidi w:val="false"/>
      <w:spacing w:line="276" w:lineRule="auto"/>
      <w:ind/>
      <w:jc w:val="left"/>
    </w:pPr>
    <w:rPr>
      <w:rFonts w:ascii="Arial" w:hAnsi="Arial" w:eastAsia="Arial" w:cs="Arial"/>
      <w:color w:val="auto"/>
      <w:sz w:val="22"/>
      <w:szCs w:val="22"/>
      <w:lang w:val="en-US" w:eastAsia="zh-CN" w:bidi="hi-IN"/>
    </w:rPr>
  </w:style>
  <w:style w:type="paragraph" w:styleId="895">
    <w:name w:val="Title"/>
    <w:basedOn w:val="894"/>
    <w:next w:val="894"/>
    <w:qFormat/>
    <w:pPr>
      <w:keepNext w:val="true"/>
      <w:keepLines w:val="true"/>
      <w:pageBreakBefore w:val="false"/>
      <w:pBdr/>
      <w:spacing w:after="60" w:before="0" w:line="240" w:lineRule="auto"/>
      <w:ind/>
    </w:pPr>
    <w:rPr>
      <w:sz w:val="52"/>
      <w:szCs w:val="52"/>
    </w:rPr>
  </w:style>
  <w:style w:type="paragraph" w:styleId="896">
    <w:name w:val="Subtitle"/>
    <w:basedOn w:val="894"/>
    <w:next w:val="894"/>
    <w:qFormat/>
    <w:pPr>
      <w:keepNext w:val="true"/>
      <w:keepLines w:val="true"/>
      <w:pageBreakBefore w:val="false"/>
      <w:pBdr/>
      <w:spacing w:after="320" w:before="0" w:line="240" w:lineRule="auto"/>
      <w:ind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897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Application>ONLYOFFICE/8.3.1.25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pt-BR</dc:language>
  <cp:revision>3</cp:revision>
  <dcterms:modified xsi:type="dcterms:W3CDTF">2025-08-26T17:55:35Z</dcterms:modified>
</cp:coreProperties>
</file>