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0" w:type="dxa"/>
        <w:jc w:val="center"/>
        <w:tblLayout w:type="fixed"/>
        <w:tblCellMar>
          <w:left w:w="10" w:type="dxa"/>
          <w:right w:w="10" w:type="dxa"/>
        </w:tblCellMar>
        <w:tblLook w:val="0000" w:firstRow="0" w:lastRow="0" w:firstColumn="0" w:lastColumn="0" w:noHBand="0" w:noVBand="0"/>
      </w:tblPr>
      <w:tblGrid>
        <w:gridCol w:w="1365"/>
        <w:gridCol w:w="6555"/>
        <w:gridCol w:w="1410"/>
      </w:tblGrid>
      <w:tr w:rsidR="00391140" w14:paraId="372BD487" w14:textId="77777777" w:rsidTr="004E0160">
        <w:trPr>
          <w:jc w:val="center"/>
        </w:trPr>
        <w:tc>
          <w:tcPr>
            <w:tcW w:w="1365" w:type="dxa"/>
            <w:vAlign w:val="center"/>
          </w:tcPr>
          <w:p w14:paraId="38862A61" w14:textId="77777777" w:rsidR="00391140" w:rsidRDefault="004E0160" w:rsidP="004E0160">
            <w:pPr>
              <w:pStyle w:val="TableContents"/>
              <w:jc w:val="center"/>
            </w:pPr>
            <w:r>
              <w:rPr>
                <w:noProof/>
                <w:sz w:val="14"/>
                <w:lang w:eastAsia="pt-BR" w:bidi="ar-SA"/>
              </w:rPr>
              <w:drawing>
                <wp:inline distT="0" distB="0" distL="0" distR="0" wp14:anchorId="5C07B6B1" wp14:editId="2EF87C58">
                  <wp:extent cx="688975" cy="553720"/>
                  <wp:effectExtent l="0" t="0" r="0" b="0"/>
                  <wp:docPr id="5" name="Imagem 5" descr="LOGO-E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M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53720"/>
                          </a:xfrm>
                          <a:prstGeom prst="rect">
                            <a:avLst/>
                          </a:prstGeom>
                          <a:noFill/>
                          <a:ln>
                            <a:noFill/>
                          </a:ln>
                        </pic:spPr>
                      </pic:pic>
                    </a:graphicData>
                  </a:graphic>
                </wp:inline>
              </w:drawing>
            </w:r>
          </w:p>
        </w:tc>
        <w:tc>
          <w:tcPr>
            <w:tcW w:w="6555" w:type="dxa"/>
            <w:vAlign w:val="center"/>
          </w:tcPr>
          <w:p w14:paraId="0E14951F" w14:textId="77777777" w:rsidR="00391140" w:rsidRDefault="00391140" w:rsidP="004E0160">
            <w:pPr>
              <w:pStyle w:val="Standard"/>
              <w:jc w:val="center"/>
              <w:rPr>
                <w:rFonts w:ascii="Arial" w:hAnsi="Arial"/>
                <w:b/>
                <w:bCs/>
                <w:sz w:val="18"/>
                <w:szCs w:val="18"/>
              </w:rPr>
            </w:pPr>
          </w:p>
          <w:p w14:paraId="46A97D7C" w14:textId="77777777" w:rsidR="00391140" w:rsidRDefault="0037135B" w:rsidP="004E0160">
            <w:pPr>
              <w:pStyle w:val="Standard"/>
              <w:jc w:val="center"/>
              <w:rPr>
                <w:rFonts w:ascii="Arial" w:hAnsi="Arial"/>
                <w:b/>
                <w:bCs/>
                <w:sz w:val="18"/>
                <w:szCs w:val="18"/>
              </w:rPr>
            </w:pPr>
            <w:r>
              <w:rPr>
                <w:rFonts w:ascii="Arial" w:hAnsi="Arial"/>
                <w:b/>
                <w:bCs/>
                <w:sz w:val="18"/>
                <w:szCs w:val="18"/>
              </w:rPr>
              <w:t>UNIVERSIDADE FEDERAL DE GOIÁS</w:t>
            </w:r>
          </w:p>
          <w:p w14:paraId="6F3FD2DD" w14:textId="77777777" w:rsidR="00391140" w:rsidRDefault="0037135B" w:rsidP="004E0160">
            <w:pPr>
              <w:pStyle w:val="Standard"/>
              <w:jc w:val="center"/>
              <w:rPr>
                <w:rFonts w:ascii="Arial" w:hAnsi="Arial"/>
                <w:b/>
                <w:bCs/>
                <w:sz w:val="18"/>
                <w:szCs w:val="18"/>
              </w:rPr>
            </w:pPr>
            <w:r>
              <w:rPr>
                <w:rFonts w:ascii="Arial" w:hAnsi="Arial"/>
                <w:b/>
                <w:bCs/>
                <w:sz w:val="18"/>
                <w:szCs w:val="18"/>
              </w:rPr>
              <w:t>PRÓ-REITORIA DE PESQUISA E PÓS-GRADUAÇÃO</w:t>
            </w:r>
          </w:p>
          <w:p w14:paraId="7E8959CC" w14:textId="77777777" w:rsidR="00391140" w:rsidRDefault="0037135B" w:rsidP="004E0160">
            <w:pPr>
              <w:pStyle w:val="Standard"/>
              <w:jc w:val="center"/>
              <w:rPr>
                <w:rFonts w:ascii="Arial" w:hAnsi="Arial"/>
                <w:b/>
                <w:bCs/>
                <w:sz w:val="18"/>
                <w:szCs w:val="18"/>
              </w:rPr>
            </w:pPr>
            <w:r>
              <w:rPr>
                <w:rFonts w:ascii="Arial" w:hAnsi="Arial"/>
                <w:b/>
                <w:bCs/>
                <w:sz w:val="18"/>
                <w:szCs w:val="18"/>
              </w:rPr>
              <w:t>ESCOLA DE ENGENHARIA ELÉTRICA</w:t>
            </w:r>
            <w:r w:rsidR="004E0160">
              <w:rPr>
                <w:rFonts w:ascii="Arial" w:hAnsi="Arial"/>
                <w:b/>
                <w:bCs/>
                <w:sz w:val="18"/>
                <w:szCs w:val="18"/>
              </w:rPr>
              <w:t xml:space="preserve">, MECÂNICA </w:t>
            </w:r>
            <w:r>
              <w:rPr>
                <w:rFonts w:ascii="Arial" w:hAnsi="Arial"/>
                <w:b/>
                <w:bCs/>
                <w:sz w:val="18"/>
                <w:szCs w:val="18"/>
              </w:rPr>
              <w:t>E DE COMPUTAÇÃO</w:t>
            </w:r>
          </w:p>
          <w:p w14:paraId="7646EE80" w14:textId="4423F5A8" w:rsidR="00391140" w:rsidRDefault="0037135B" w:rsidP="004E0160">
            <w:pPr>
              <w:pStyle w:val="Standard"/>
              <w:jc w:val="center"/>
              <w:rPr>
                <w:rFonts w:ascii="Arial" w:hAnsi="Arial"/>
                <w:b/>
                <w:bCs/>
                <w:sz w:val="18"/>
                <w:szCs w:val="18"/>
              </w:rPr>
            </w:pPr>
            <w:r>
              <w:rPr>
                <w:rFonts w:ascii="Arial" w:hAnsi="Arial"/>
                <w:b/>
                <w:bCs/>
                <w:sz w:val="18"/>
                <w:szCs w:val="18"/>
              </w:rPr>
              <w:t xml:space="preserve">ESPECIALIZAÇÃO EM </w:t>
            </w:r>
            <w:r w:rsidR="00307F73">
              <w:rPr>
                <w:rFonts w:ascii="Arial" w:hAnsi="Arial"/>
                <w:b/>
                <w:bCs/>
                <w:sz w:val="18"/>
                <w:szCs w:val="18"/>
              </w:rPr>
              <w:t>ENGENHARIA ECONÔMICA E FINANCEIRA PARA PROJETOS DE INVESTIMENTOS</w:t>
            </w:r>
          </w:p>
          <w:p w14:paraId="0B60D024" w14:textId="77777777" w:rsidR="004E0160" w:rsidRDefault="004E0160" w:rsidP="00501822">
            <w:pPr>
              <w:pStyle w:val="Standard"/>
              <w:jc w:val="center"/>
              <w:rPr>
                <w:rFonts w:ascii="Arial" w:hAnsi="Arial"/>
                <w:b/>
                <w:bCs/>
                <w:sz w:val="18"/>
                <w:szCs w:val="18"/>
              </w:rPr>
            </w:pPr>
          </w:p>
        </w:tc>
        <w:tc>
          <w:tcPr>
            <w:tcW w:w="1410" w:type="dxa"/>
            <w:vAlign w:val="center"/>
          </w:tcPr>
          <w:p w14:paraId="1C1D9D64" w14:textId="77777777" w:rsidR="00391140" w:rsidRDefault="004E0160" w:rsidP="004E0160">
            <w:pPr>
              <w:pStyle w:val="TableContents"/>
              <w:jc w:val="center"/>
            </w:pPr>
            <w:r>
              <w:rPr>
                <w:noProof/>
                <w:lang w:eastAsia="pt-BR" w:bidi="ar-SA"/>
              </w:rPr>
              <w:drawing>
                <wp:inline distT="0" distB="0" distL="0" distR="0" wp14:anchorId="0DC6FFDB" wp14:editId="26523DC4">
                  <wp:extent cx="393065" cy="605155"/>
                  <wp:effectExtent l="0" t="0" r="6985"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065" cy="605155"/>
                          </a:xfrm>
                          <a:prstGeom prst="rect">
                            <a:avLst/>
                          </a:prstGeom>
                          <a:solidFill>
                            <a:srgbClr val="FFFFFF"/>
                          </a:solidFill>
                          <a:ln>
                            <a:noFill/>
                          </a:ln>
                        </pic:spPr>
                      </pic:pic>
                    </a:graphicData>
                  </a:graphic>
                </wp:inline>
              </w:drawing>
            </w:r>
          </w:p>
        </w:tc>
      </w:tr>
    </w:tbl>
    <w:p w14:paraId="278518A9" w14:textId="26FF9EAC" w:rsidR="00391140" w:rsidRDefault="0037135B" w:rsidP="004E0160">
      <w:pPr>
        <w:pStyle w:val="Standard"/>
        <w:jc w:val="center"/>
        <w:rPr>
          <w:rFonts w:ascii="Arial" w:hAnsi="Arial"/>
          <w:b/>
          <w:sz w:val="28"/>
          <w:szCs w:val="28"/>
        </w:rPr>
      </w:pPr>
      <w:r>
        <w:rPr>
          <w:rFonts w:ascii="Arial" w:hAnsi="Arial"/>
          <w:b/>
          <w:sz w:val="28"/>
          <w:szCs w:val="28"/>
        </w:rPr>
        <w:t xml:space="preserve">TERMO DE COMPROMISSO DO CURSO DE ESPECIALIZAÇÃO EM </w:t>
      </w:r>
      <w:r w:rsidR="00307F73">
        <w:rPr>
          <w:rFonts w:ascii="Arial" w:hAnsi="Arial"/>
          <w:b/>
          <w:sz w:val="28"/>
          <w:szCs w:val="28"/>
        </w:rPr>
        <w:t>ENGENHARIA ECONÔMICA E FINANCEIRA PARA PROJETOS DE INVESTIMENTOS</w:t>
      </w:r>
      <w:r w:rsidR="004E0160">
        <w:rPr>
          <w:rFonts w:ascii="Arial" w:hAnsi="Arial"/>
          <w:b/>
          <w:sz w:val="28"/>
          <w:szCs w:val="28"/>
        </w:rPr>
        <w:t xml:space="preserve"> </w:t>
      </w:r>
    </w:p>
    <w:p w14:paraId="380FC82A" w14:textId="77777777" w:rsidR="00391140" w:rsidRDefault="00391140">
      <w:pPr>
        <w:pStyle w:val="Standard"/>
        <w:jc w:val="center"/>
        <w:rPr>
          <w:rFonts w:ascii="Arial" w:hAnsi="Arial" w:cs="Arial"/>
        </w:rPr>
      </w:pPr>
    </w:p>
    <w:p w14:paraId="281B3470" w14:textId="5A8121EE" w:rsidR="003D4C22" w:rsidRDefault="003D4C22" w:rsidP="003D4C22">
      <w:pPr>
        <w:pStyle w:val="Standard"/>
        <w:jc w:val="center"/>
        <w:rPr>
          <w:rFonts w:ascii="Arial" w:hAnsi="Arial" w:cs="Arial"/>
        </w:rPr>
      </w:pPr>
      <w:r>
        <w:rPr>
          <w:rFonts w:ascii="Arial" w:hAnsi="Arial" w:cs="Arial"/>
        </w:rPr>
        <w:t xml:space="preserve">                                                                     </w:t>
      </w:r>
      <w:r w:rsidR="003C17D0">
        <w:rPr>
          <w:rFonts w:ascii="Arial" w:hAnsi="Arial" w:cs="Arial"/>
        </w:rPr>
        <w:t xml:space="preserve">                  Goiânia/GO, __</w:t>
      </w:r>
      <w:r>
        <w:rPr>
          <w:rFonts w:ascii="Arial" w:hAnsi="Arial" w:cs="Arial"/>
        </w:rPr>
        <w:t xml:space="preserve"> de </w:t>
      </w:r>
      <w:r w:rsidR="004A2375">
        <w:rPr>
          <w:rFonts w:ascii="Arial" w:hAnsi="Arial" w:cs="Arial"/>
        </w:rPr>
        <w:t>________</w:t>
      </w:r>
      <w:r>
        <w:rPr>
          <w:rFonts w:ascii="Arial" w:hAnsi="Arial" w:cs="Arial"/>
        </w:rPr>
        <w:t xml:space="preserve"> </w:t>
      </w:r>
      <w:proofErr w:type="spellStart"/>
      <w:r>
        <w:rPr>
          <w:rFonts w:ascii="Arial" w:hAnsi="Arial" w:cs="Arial"/>
        </w:rPr>
        <w:t>de</w:t>
      </w:r>
      <w:proofErr w:type="spellEnd"/>
      <w:r>
        <w:rPr>
          <w:rFonts w:ascii="Arial" w:hAnsi="Arial" w:cs="Arial"/>
        </w:rPr>
        <w:t xml:space="preserve"> 20</w:t>
      </w:r>
      <w:r w:rsidR="00501822">
        <w:rPr>
          <w:rFonts w:ascii="Arial" w:hAnsi="Arial" w:cs="Arial"/>
        </w:rPr>
        <w:t>__</w:t>
      </w:r>
      <w:r>
        <w:rPr>
          <w:rFonts w:ascii="Arial" w:hAnsi="Arial" w:cs="Arial"/>
        </w:rPr>
        <w:t>.</w:t>
      </w:r>
    </w:p>
    <w:p w14:paraId="3A16E151" w14:textId="77777777" w:rsidR="003D4C22" w:rsidRDefault="003D4C22" w:rsidP="003D4C22">
      <w:pPr>
        <w:pStyle w:val="Standard"/>
        <w:jc w:val="right"/>
        <w:rPr>
          <w:rFonts w:ascii="Arial" w:hAnsi="Arial" w:cs="Arial"/>
        </w:rPr>
      </w:pPr>
    </w:p>
    <w:tbl>
      <w:tblPr>
        <w:tblW w:w="10035" w:type="dxa"/>
        <w:tblInd w:w="-113" w:type="dxa"/>
        <w:tblLayout w:type="fixed"/>
        <w:tblCellMar>
          <w:left w:w="10" w:type="dxa"/>
          <w:right w:w="10" w:type="dxa"/>
        </w:tblCellMar>
        <w:tblLook w:val="0000" w:firstRow="0" w:lastRow="0" w:firstColumn="0" w:lastColumn="0" w:noHBand="0" w:noVBand="0"/>
      </w:tblPr>
      <w:tblGrid>
        <w:gridCol w:w="1781"/>
        <w:gridCol w:w="94"/>
        <w:gridCol w:w="735"/>
        <w:gridCol w:w="354"/>
        <w:gridCol w:w="283"/>
        <w:gridCol w:w="1257"/>
        <w:gridCol w:w="1950"/>
        <w:gridCol w:w="283"/>
        <w:gridCol w:w="855"/>
        <w:gridCol w:w="2443"/>
      </w:tblGrid>
      <w:tr w:rsidR="00391140" w14:paraId="1A5E071A" w14:textId="77777777" w:rsidTr="00FD3199">
        <w:tc>
          <w:tcPr>
            <w:tcW w:w="1781" w:type="dxa"/>
            <w:tcBorders>
              <w:top w:val="single" w:sz="4" w:space="0" w:color="000000"/>
              <w:left w:val="single" w:sz="4" w:space="0" w:color="000000"/>
              <w:bottom w:val="single" w:sz="4" w:space="0" w:color="000000"/>
            </w:tcBorders>
            <w:tcMar>
              <w:top w:w="0" w:type="dxa"/>
              <w:left w:w="108" w:type="dxa"/>
              <w:bottom w:w="0" w:type="dxa"/>
              <w:right w:w="108" w:type="dxa"/>
            </w:tcMar>
          </w:tcPr>
          <w:p w14:paraId="507EB2A5" w14:textId="1B3144CA" w:rsidR="00391140" w:rsidRDefault="00FD3199" w:rsidP="00FD3199">
            <w:pPr>
              <w:pStyle w:val="Standard"/>
              <w:snapToGrid w:val="0"/>
              <w:jc w:val="right"/>
              <w:rPr>
                <w:rFonts w:ascii="Arial" w:hAnsi="Arial" w:cs="Arial"/>
                <w:b/>
              </w:rPr>
            </w:pPr>
            <w:r>
              <w:rPr>
                <w:rFonts w:ascii="Arial" w:hAnsi="Arial" w:cs="Arial"/>
                <w:b/>
              </w:rPr>
              <w:t>Contratante</w:t>
            </w:r>
            <w:r w:rsidR="0037135B">
              <w:rPr>
                <w:rFonts w:ascii="Arial" w:hAnsi="Arial" w:cs="Arial"/>
                <w:b/>
              </w:rPr>
              <w:t>:</w:t>
            </w:r>
          </w:p>
        </w:tc>
        <w:tc>
          <w:tcPr>
            <w:tcW w:w="82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85768" w14:textId="77777777" w:rsidR="00391140" w:rsidRDefault="00391140">
            <w:pPr>
              <w:pStyle w:val="Standard"/>
              <w:snapToGrid w:val="0"/>
              <w:rPr>
                <w:rFonts w:ascii="Arial" w:hAnsi="Arial" w:cs="Arial"/>
              </w:rPr>
            </w:pPr>
          </w:p>
        </w:tc>
      </w:tr>
      <w:tr w:rsidR="00391140" w14:paraId="221261F8" w14:textId="77777777" w:rsidTr="0036302B">
        <w:tc>
          <w:tcPr>
            <w:tcW w:w="1781" w:type="dxa"/>
            <w:tcBorders>
              <w:top w:val="single" w:sz="4" w:space="0" w:color="000000"/>
              <w:left w:val="single" w:sz="4" w:space="0" w:color="000000"/>
              <w:bottom w:val="single" w:sz="4" w:space="0" w:color="000000"/>
            </w:tcBorders>
            <w:tcMar>
              <w:top w:w="0" w:type="dxa"/>
              <w:left w:w="108" w:type="dxa"/>
              <w:bottom w:w="0" w:type="dxa"/>
              <w:right w:w="108" w:type="dxa"/>
            </w:tcMar>
          </w:tcPr>
          <w:p w14:paraId="24432D84" w14:textId="10C92728" w:rsidR="00391140" w:rsidRDefault="0037135B" w:rsidP="00FD3199">
            <w:pPr>
              <w:pStyle w:val="Standard"/>
              <w:snapToGrid w:val="0"/>
              <w:jc w:val="right"/>
              <w:rPr>
                <w:rFonts w:ascii="Arial" w:hAnsi="Arial" w:cs="Arial"/>
              </w:rPr>
            </w:pPr>
            <w:r>
              <w:rPr>
                <w:rFonts w:ascii="Arial" w:hAnsi="Arial" w:cs="Arial"/>
              </w:rPr>
              <w:t>Identidade</w:t>
            </w:r>
            <w:r w:rsidR="0036302B">
              <w:rPr>
                <w:rFonts w:ascii="Arial" w:hAnsi="Arial" w:cs="Arial"/>
              </w:rPr>
              <w:t>:</w:t>
            </w:r>
          </w:p>
        </w:tc>
        <w:tc>
          <w:tcPr>
            <w:tcW w:w="1183"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14:paraId="4035D5DA" w14:textId="10F71689" w:rsidR="00391140" w:rsidRDefault="00307F73">
            <w:pPr>
              <w:pStyle w:val="Standard"/>
              <w:snapToGrid w:val="0"/>
              <w:rPr>
                <w:rFonts w:ascii="Arial" w:hAnsi="Arial" w:cs="Arial"/>
              </w:rPr>
            </w:pPr>
            <w:r>
              <w:rPr>
                <w:rFonts w:ascii="Arial" w:hAnsi="Arial" w:cs="Arial"/>
              </w:rPr>
              <w:t xml:space="preserve">                           </w:t>
            </w:r>
          </w:p>
        </w:tc>
        <w:tc>
          <w:tcPr>
            <w:tcW w:w="283" w:type="dxa"/>
            <w:tcBorders>
              <w:top w:val="single" w:sz="4" w:space="0" w:color="000000"/>
              <w:left w:val="single" w:sz="4" w:space="0" w:color="000000"/>
              <w:bottom w:val="single" w:sz="4" w:space="0" w:color="000000"/>
            </w:tcBorders>
            <w:tcMar>
              <w:top w:w="0" w:type="dxa"/>
              <w:left w:w="108" w:type="dxa"/>
              <w:bottom w:w="0" w:type="dxa"/>
              <w:right w:w="108" w:type="dxa"/>
            </w:tcMar>
          </w:tcPr>
          <w:p w14:paraId="6C59EF2C" w14:textId="77777777" w:rsidR="00391140" w:rsidRDefault="0037135B">
            <w:pPr>
              <w:pStyle w:val="Standard"/>
              <w:snapToGrid w:val="0"/>
              <w:rPr>
                <w:rFonts w:ascii="Arial" w:hAnsi="Arial" w:cs="Arial"/>
              </w:rPr>
            </w:pPr>
            <w:r>
              <w:rPr>
                <w:rFonts w:ascii="Arial" w:hAnsi="Arial" w:cs="Arial"/>
              </w:rPr>
              <w:t>,</w:t>
            </w:r>
          </w:p>
        </w:tc>
        <w:tc>
          <w:tcPr>
            <w:tcW w:w="1257" w:type="dxa"/>
            <w:tcBorders>
              <w:top w:val="single" w:sz="4" w:space="0" w:color="000000"/>
              <w:left w:val="single" w:sz="4" w:space="0" w:color="000000"/>
              <w:bottom w:val="single" w:sz="4" w:space="0" w:color="000000"/>
            </w:tcBorders>
            <w:tcMar>
              <w:top w:w="0" w:type="dxa"/>
              <w:left w:w="108" w:type="dxa"/>
              <w:bottom w:w="0" w:type="dxa"/>
              <w:right w:w="108" w:type="dxa"/>
            </w:tcMar>
          </w:tcPr>
          <w:p w14:paraId="5139692A" w14:textId="0FEFD2F8" w:rsidR="00391140" w:rsidRDefault="0037135B" w:rsidP="0036302B">
            <w:pPr>
              <w:pStyle w:val="Standard"/>
              <w:snapToGrid w:val="0"/>
              <w:jc w:val="right"/>
              <w:rPr>
                <w:rFonts w:ascii="Arial" w:hAnsi="Arial" w:cs="Arial"/>
              </w:rPr>
            </w:pPr>
            <w:r>
              <w:rPr>
                <w:rFonts w:ascii="Arial" w:hAnsi="Arial" w:cs="Arial"/>
              </w:rPr>
              <w:t>Emissor</w:t>
            </w:r>
            <w:r w:rsidR="0036302B">
              <w:rPr>
                <w:rFonts w:ascii="Arial" w:hAnsi="Arial" w:cs="Arial"/>
              </w:rPr>
              <w:t>:</w:t>
            </w:r>
          </w:p>
        </w:tc>
        <w:tc>
          <w:tcPr>
            <w:tcW w:w="1950" w:type="dxa"/>
            <w:tcBorders>
              <w:top w:val="single" w:sz="4" w:space="0" w:color="000000"/>
              <w:left w:val="single" w:sz="4" w:space="0" w:color="000000"/>
              <w:bottom w:val="single" w:sz="4" w:space="0" w:color="000000"/>
            </w:tcBorders>
            <w:tcMar>
              <w:top w:w="0" w:type="dxa"/>
              <w:left w:w="108" w:type="dxa"/>
              <w:bottom w:w="0" w:type="dxa"/>
              <w:right w:w="108" w:type="dxa"/>
            </w:tcMar>
          </w:tcPr>
          <w:p w14:paraId="2284459A" w14:textId="77777777" w:rsidR="00391140" w:rsidRDefault="00391140">
            <w:pPr>
              <w:pStyle w:val="Standard"/>
              <w:snapToGrid w:val="0"/>
              <w:rPr>
                <w:rFonts w:ascii="Arial" w:hAnsi="Arial" w:cs="Arial"/>
              </w:rPr>
            </w:pPr>
          </w:p>
        </w:tc>
        <w:tc>
          <w:tcPr>
            <w:tcW w:w="283" w:type="dxa"/>
            <w:tcBorders>
              <w:top w:val="single" w:sz="4" w:space="0" w:color="000000"/>
              <w:left w:val="single" w:sz="4" w:space="0" w:color="000000"/>
              <w:bottom w:val="single" w:sz="4" w:space="0" w:color="000000"/>
            </w:tcBorders>
            <w:tcMar>
              <w:top w:w="0" w:type="dxa"/>
              <w:left w:w="108" w:type="dxa"/>
              <w:bottom w:w="0" w:type="dxa"/>
              <w:right w:w="108" w:type="dxa"/>
            </w:tcMar>
          </w:tcPr>
          <w:p w14:paraId="476EFA83" w14:textId="77777777" w:rsidR="00391140" w:rsidRDefault="0037135B">
            <w:pPr>
              <w:pStyle w:val="Standard"/>
              <w:snapToGrid w:val="0"/>
              <w:rPr>
                <w:rFonts w:ascii="Arial" w:hAnsi="Arial" w:cs="Arial"/>
              </w:rPr>
            </w:pPr>
            <w:r>
              <w:rPr>
                <w:rFonts w:ascii="Arial" w:hAnsi="Arial" w:cs="Arial"/>
              </w:rPr>
              <w:t>,</w:t>
            </w:r>
          </w:p>
        </w:t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14:paraId="078D5E11" w14:textId="7E7D38B9" w:rsidR="00391140" w:rsidRDefault="0037135B" w:rsidP="0036302B">
            <w:pPr>
              <w:pStyle w:val="Standard"/>
              <w:snapToGrid w:val="0"/>
              <w:jc w:val="right"/>
              <w:rPr>
                <w:rFonts w:ascii="Arial" w:hAnsi="Arial" w:cs="Arial"/>
              </w:rPr>
            </w:pPr>
            <w:r>
              <w:rPr>
                <w:rFonts w:ascii="Arial" w:hAnsi="Arial" w:cs="Arial"/>
              </w:rPr>
              <w:t>CPF</w:t>
            </w:r>
            <w:r w:rsidR="0036302B">
              <w:rPr>
                <w:rFonts w:ascii="Arial" w:hAnsi="Arial" w:cs="Arial"/>
              </w:rPr>
              <w:t>:</w:t>
            </w:r>
          </w:p>
        </w:tc>
        <w:tc>
          <w:tcPr>
            <w:tcW w:w="2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E69EC" w14:textId="77777777" w:rsidR="00391140" w:rsidRDefault="00391140">
            <w:pPr>
              <w:pStyle w:val="Standard"/>
              <w:snapToGrid w:val="0"/>
              <w:rPr>
                <w:rFonts w:ascii="Arial" w:hAnsi="Arial" w:cs="Arial"/>
              </w:rPr>
            </w:pPr>
          </w:p>
        </w:tc>
      </w:tr>
      <w:tr w:rsidR="00391140" w14:paraId="777B7111" w14:textId="77777777">
        <w:tc>
          <w:tcPr>
            <w:tcW w:w="2610"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14:paraId="36453BC3" w14:textId="77777777" w:rsidR="00391140" w:rsidRDefault="0037135B" w:rsidP="004E0160">
            <w:pPr>
              <w:pStyle w:val="Standard"/>
              <w:snapToGrid w:val="0"/>
              <w:jc w:val="right"/>
              <w:rPr>
                <w:rFonts w:ascii="Arial" w:hAnsi="Arial" w:cs="Arial"/>
              </w:rPr>
            </w:pPr>
            <w:r>
              <w:rPr>
                <w:rFonts w:ascii="Arial" w:hAnsi="Arial" w:cs="Arial"/>
              </w:rPr>
              <w:t>Endereço (completo)</w:t>
            </w:r>
            <w:r w:rsidR="004E0160">
              <w:rPr>
                <w:rFonts w:ascii="Arial" w:hAnsi="Arial" w:cs="Arial"/>
              </w:rPr>
              <w:t>:</w:t>
            </w:r>
          </w:p>
        </w:tc>
        <w:tc>
          <w:tcPr>
            <w:tcW w:w="742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28B6C" w14:textId="77777777" w:rsidR="00391140" w:rsidRDefault="00391140">
            <w:pPr>
              <w:pStyle w:val="Standard"/>
              <w:snapToGrid w:val="0"/>
              <w:rPr>
                <w:rFonts w:ascii="Arial" w:hAnsi="Arial" w:cs="Arial"/>
              </w:rPr>
            </w:pPr>
          </w:p>
        </w:tc>
      </w:tr>
      <w:tr w:rsidR="00391140" w14:paraId="00046E70" w14:textId="77777777">
        <w:tc>
          <w:tcPr>
            <w:tcW w:w="1003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D9A47" w14:textId="77777777" w:rsidR="00391140" w:rsidRDefault="00391140">
            <w:pPr>
              <w:pStyle w:val="Standard"/>
              <w:snapToGrid w:val="0"/>
              <w:rPr>
                <w:rFonts w:ascii="Arial" w:hAnsi="Arial" w:cs="Arial"/>
              </w:rPr>
            </w:pPr>
          </w:p>
        </w:tc>
      </w:tr>
      <w:tr w:rsidR="00391140" w14:paraId="500C9D40" w14:textId="77777777">
        <w:tc>
          <w:tcPr>
            <w:tcW w:w="187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33B0462" w14:textId="77777777" w:rsidR="00391140" w:rsidRDefault="0037135B" w:rsidP="004E0160">
            <w:pPr>
              <w:pStyle w:val="Standard"/>
              <w:snapToGrid w:val="0"/>
              <w:jc w:val="right"/>
              <w:rPr>
                <w:rFonts w:ascii="Arial" w:hAnsi="Arial" w:cs="Arial"/>
              </w:rPr>
            </w:pPr>
            <w:r>
              <w:rPr>
                <w:rFonts w:ascii="Arial" w:hAnsi="Arial" w:cs="Arial"/>
              </w:rPr>
              <w:t>E-mail</w:t>
            </w:r>
            <w:r w:rsidR="004E0160">
              <w:rPr>
                <w:rFonts w:ascii="Arial" w:hAnsi="Arial" w:cs="Arial"/>
              </w:rPr>
              <w:t>:</w:t>
            </w:r>
          </w:p>
        </w:tc>
        <w:tc>
          <w:tcPr>
            <w:tcW w:w="816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3F220" w14:textId="77777777" w:rsidR="00391140" w:rsidRDefault="00391140">
            <w:pPr>
              <w:pStyle w:val="Standard"/>
              <w:snapToGrid w:val="0"/>
              <w:rPr>
                <w:rFonts w:ascii="Arial" w:hAnsi="Arial" w:cs="Arial"/>
              </w:rPr>
            </w:pPr>
          </w:p>
        </w:tc>
      </w:tr>
      <w:tr w:rsidR="00391140" w14:paraId="56B6101F" w14:textId="77777777" w:rsidTr="00501822">
        <w:tc>
          <w:tcPr>
            <w:tcW w:w="1875" w:type="dxa"/>
            <w:gridSpan w:val="2"/>
            <w:tcBorders>
              <w:left w:val="single" w:sz="4" w:space="0" w:color="000000"/>
              <w:bottom w:val="single" w:sz="4" w:space="0" w:color="auto"/>
            </w:tcBorders>
            <w:tcMar>
              <w:top w:w="0" w:type="dxa"/>
              <w:left w:w="108" w:type="dxa"/>
              <w:bottom w:w="0" w:type="dxa"/>
              <w:right w:w="108" w:type="dxa"/>
            </w:tcMar>
          </w:tcPr>
          <w:p w14:paraId="0EF9822F" w14:textId="5AEB3AE9" w:rsidR="00391140" w:rsidRDefault="003D4C22" w:rsidP="003D4C22">
            <w:pPr>
              <w:pStyle w:val="Standard"/>
              <w:snapToGrid w:val="0"/>
              <w:jc w:val="right"/>
              <w:rPr>
                <w:rFonts w:ascii="Arial" w:hAnsi="Arial" w:cs="Arial"/>
              </w:rPr>
            </w:pPr>
            <w:r>
              <w:rPr>
                <w:rFonts w:ascii="Arial" w:hAnsi="Arial" w:cs="Arial"/>
              </w:rPr>
              <w:t>Fones:</w:t>
            </w:r>
          </w:p>
        </w:tc>
        <w:tc>
          <w:tcPr>
            <w:tcW w:w="8160" w:type="dxa"/>
            <w:gridSpan w:val="8"/>
            <w:tcBorders>
              <w:left w:val="single" w:sz="4" w:space="0" w:color="000000"/>
              <w:bottom w:val="single" w:sz="4" w:space="0" w:color="auto"/>
              <w:right w:val="single" w:sz="4" w:space="0" w:color="000000"/>
            </w:tcBorders>
            <w:tcMar>
              <w:top w:w="0" w:type="dxa"/>
              <w:left w:w="108" w:type="dxa"/>
              <w:bottom w:w="0" w:type="dxa"/>
              <w:right w:w="108" w:type="dxa"/>
            </w:tcMar>
          </w:tcPr>
          <w:p w14:paraId="15040810" w14:textId="77777777" w:rsidR="00391140" w:rsidRDefault="00391140">
            <w:pPr>
              <w:pStyle w:val="Standard"/>
              <w:snapToGrid w:val="0"/>
              <w:rPr>
                <w:rFonts w:ascii="Arial" w:hAnsi="Arial" w:cs="Arial"/>
              </w:rPr>
            </w:pPr>
          </w:p>
        </w:tc>
      </w:tr>
      <w:tr w:rsidR="00501822" w14:paraId="116B2FC4" w14:textId="77777777" w:rsidTr="00501822">
        <w:tc>
          <w:tcPr>
            <w:tcW w:w="18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81755" w14:textId="40578455" w:rsidR="00501822" w:rsidRDefault="00501822" w:rsidP="003D4C22">
            <w:pPr>
              <w:pStyle w:val="Standard"/>
              <w:snapToGrid w:val="0"/>
              <w:jc w:val="right"/>
              <w:rPr>
                <w:rFonts w:ascii="Arial" w:hAnsi="Arial" w:cs="Arial"/>
              </w:rPr>
            </w:pPr>
            <w:r>
              <w:rPr>
                <w:rFonts w:ascii="Arial" w:hAnsi="Arial" w:cs="Arial"/>
              </w:rPr>
              <w:t>Turma:</w:t>
            </w:r>
          </w:p>
        </w:tc>
        <w:tc>
          <w:tcPr>
            <w:tcW w:w="81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40546" w14:textId="77777777" w:rsidR="00501822" w:rsidRDefault="00501822">
            <w:pPr>
              <w:pStyle w:val="Standard"/>
              <w:snapToGrid w:val="0"/>
              <w:rPr>
                <w:rFonts w:ascii="Arial" w:hAnsi="Arial" w:cs="Arial"/>
              </w:rPr>
            </w:pPr>
          </w:p>
        </w:tc>
      </w:tr>
    </w:tbl>
    <w:p w14:paraId="0416B554" w14:textId="77777777" w:rsidR="00391140" w:rsidRDefault="00391140">
      <w:pPr>
        <w:pStyle w:val="Standard"/>
        <w:rPr>
          <w:rFonts w:ascii="Arial" w:hAnsi="Arial" w:cs="Arial"/>
        </w:rPr>
      </w:pPr>
    </w:p>
    <w:p w14:paraId="7636FDBA" w14:textId="1D1D2B7D" w:rsidR="00391140" w:rsidRDefault="0037135B">
      <w:pPr>
        <w:pStyle w:val="Standard"/>
        <w:jc w:val="both"/>
      </w:pPr>
      <w:r>
        <w:rPr>
          <w:rFonts w:ascii="Arial" w:hAnsi="Arial" w:cs="Arial"/>
          <w:b/>
        </w:rPr>
        <w:t>Con</w:t>
      </w:r>
      <w:r w:rsidR="00CE2ACB">
        <w:rPr>
          <w:rFonts w:ascii="Arial" w:hAnsi="Arial" w:cs="Arial"/>
          <w:b/>
        </w:rPr>
        <w:t>tratada</w:t>
      </w:r>
      <w:r>
        <w:rPr>
          <w:rFonts w:ascii="Arial" w:hAnsi="Arial" w:cs="Arial"/>
          <w:b/>
        </w:rPr>
        <w:t>:</w:t>
      </w:r>
      <w:r>
        <w:rPr>
          <w:rFonts w:ascii="Arial" w:hAnsi="Arial" w:cs="Arial"/>
        </w:rPr>
        <w:t xml:space="preserve"> Coordenação do Curso de Especialização em </w:t>
      </w:r>
      <w:r w:rsidR="00307F73">
        <w:rPr>
          <w:rFonts w:ascii="Arial" w:hAnsi="Arial" w:cs="Arial"/>
        </w:rPr>
        <w:t>Engenharia Econômica e Financeira para Projetos de Investimentos</w:t>
      </w:r>
      <w:r>
        <w:rPr>
          <w:rFonts w:ascii="Arial" w:hAnsi="Arial" w:cs="Arial"/>
        </w:rPr>
        <w:t>, sito no Campus I, Praça Universitária, s/nº, Setor Universitário, Goiânia-GO.</w:t>
      </w:r>
    </w:p>
    <w:p w14:paraId="36B0BAD6" w14:textId="77777777" w:rsidR="00391140" w:rsidRDefault="00391140">
      <w:pPr>
        <w:pStyle w:val="Standard"/>
        <w:jc w:val="both"/>
        <w:rPr>
          <w:rFonts w:ascii="Arial" w:hAnsi="Arial" w:cs="Arial"/>
        </w:rPr>
      </w:pPr>
    </w:p>
    <w:p w14:paraId="34FC7DBB" w14:textId="3D40201D" w:rsidR="00311411" w:rsidRDefault="00311411">
      <w:pPr>
        <w:pStyle w:val="Standard"/>
        <w:jc w:val="both"/>
        <w:rPr>
          <w:rFonts w:ascii="Arial" w:hAnsi="Arial" w:cs="Arial"/>
        </w:rPr>
      </w:pPr>
      <w:r>
        <w:rPr>
          <w:rFonts w:ascii="Arial" w:hAnsi="Arial" w:cs="Arial"/>
        </w:rPr>
        <w:t>Pelo presente</w:t>
      </w:r>
      <w:r w:rsidR="00BC53A6">
        <w:rPr>
          <w:rFonts w:ascii="Arial" w:hAnsi="Arial" w:cs="Arial"/>
        </w:rPr>
        <w:t>,</w:t>
      </w:r>
      <w:r>
        <w:rPr>
          <w:rFonts w:ascii="Arial" w:hAnsi="Arial" w:cs="Arial"/>
        </w:rPr>
        <w:t xml:space="preserve"> firmam</w:t>
      </w:r>
      <w:r w:rsidR="00BC53A6">
        <w:rPr>
          <w:rFonts w:ascii="Arial" w:hAnsi="Arial" w:cs="Arial"/>
        </w:rPr>
        <w:t>,</w:t>
      </w:r>
      <w:r>
        <w:rPr>
          <w:rFonts w:ascii="Arial" w:hAnsi="Arial" w:cs="Arial"/>
        </w:rPr>
        <w:t xml:space="preserve"> entre si, </w:t>
      </w:r>
      <w:r w:rsidR="0036302B">
        <w:rPr>
          <w:rFonts w:ascii="Arial" w:hAnsi="Arial" w:cs="Arial"/>
        </w:rPr>
        <w:t>a Contratante __</w:t>
      </w:r>
      <w:r>
        <w:rPr>
          <w:rFonts w:ascii="Arial" w:hAnsi="Arial" w:cs="Arial"/>
        </w:rPr>
        <w:t>___________________________________</w:t>
      </w:r>
    </w:p>
    <w:p w14:paraId="55704E8B" w14:textId="6C2C1078" w:rsidR="00391140" w:rsidRDefault="0037135B">
      <w:pPr>
        <w:pStyle w:val="Standard"/>
        <w:jc w:val="both"/>
        <w:rPr>
          <w:rFonts w:ascii="Arial" w:hAnsi="Arial" w:cs="Arial"/>
        </w:rPr>
      </w:pPr>
      <w:r>
        <w:rPr>
          <w:rFonts w:ascii="Arial" w:hAnsi="Arial" w:cs="Arial"/>
        </w:rPr>
        <w:t xml:space="preserve">e a </w:t>
      </w:r>
      <w:r w:rsidRPr="00497641">
        <w:rPr>
          <w:rFonts w:ascii="Arial" w:hAnsi="Arial" w:cs="Arial"/>
          <w:b/>
        </w:rPr>
        <w:t xml:space="preserve">Coordenação do Curso de Especialização em </w:t>
      </w:r>
      <w:r w:rsidR="00307F73">
        <w:rPr>
          <w:rFonts w:ascii="Arial" w:hAnsi="Arial" w:cs="Arial"/>
          <w:b/>
        </w:rPr>
        <w:t>Engenharia Econômica e Financeira para Projetos de Investimentos</w:t>
      </w:r>
      <w:r w:rsidR="004E0160">
        <w:rPr>
          <w:rFonts w:ascii="Arial" w:hAnsi="Arial" w:cs="Arial"/>
        </w:rPr>
        <w:t xml:space="preserve"> </w:t>
      </w:r>
      <w:r>
        <w:rPr>
          <w:rFonts w:ascii="Arial" w:hAnsi="Arial" w:cs="Arial"/>
        </w:rPr>
        <w:t xml:space="preserve">este Termo de Compromisso para a realização do </w:t>
      </w:r>
      <w:r w:rsidR="00307F73" w:rsidRPr="00307F73">
        <w:rPr>
          <w:rFonts w:ascii="Arial" w:hAnsi="Arial" w:cs="Arial"/>
        </w:rPr>
        <w:t>Curso de Especialização em Engenharia Econômica e Financeira para Projetos de Investimentos</w:t>
      </w:r>
      <w:r w:rsidR="00307F73">
        <w:rPr>
          <w:rFonts w:ascii="Arial" w:hAnsi="Arial" w:cs="Arial"/>
        </w:rPr>
        <w:t xml:space="preserve"> (</w:t>
      </w:r>
      <w:proofErr w:type="spellStart"/>
      <w:r w:rsidR="00307F73">
        <w:rPr>
          <w:rFonts w:ascii="Arial" w:hAnsi="Arial" w:cs="Arial"/>
        </w:rPr>
        <w:t>eEEFPI</w:t>
      </w:r>
      <w:proofErr w:type="spellEnd"/>
      <w:r w:rsidR="002073B7">
        <w:rPr>
          <w:rFonts w:ascii="Arial" w:hAnsi="Arial" w:cs="Arial"/>
        </w:rPr>
        <w:t>)</w:t>
      </w:r>
      <w:r w:rsidR="00BC53A6">
        <w:rPr>
          <w:rFonts w:ascii="Arial" w:hAnsi="Arial" w:cs="Arial"/>
        </w:rPr>
        <w:t>, em que c</w:t>
      </w:r>
      <w:r>
        <w:rPr>
          <w:rFonts w:ascii="Arial" w:hAnsi="Arial" w:cs="Arial"/>
        </w:rPr>
        <w:t>omp</w:t>
      </w:r>
      <w:r w:rsidR="0036302B">
        <w:rPr>
          <w:rFonts w:ascii="Arial" w:hAnsi="Arial" w:cs="Arial"/>
        </w:rPr>
        <w:t xml:space="preserve">romete a Contratante </w:t>
      </w:r>
      <w:r w:rsidR="00BC53A6">
        <w:rPr>
          <w:rFonts w:ascii="Arial" w:hAnsi="Arial" w:cs="Arial"/>
        </w:rPr>
        <w:t>efetuar</w:t>
      </w:r>
      <w:r>
        <w:rPr>
          <w:rFonts w:ascii="Arial" w:hAnsi="Arial" w:cs="Arial"/>
        </w:rPr>
        <w:t xml:space="preserve"> os p</w:t>
      </w:r>
      <w:r w:rsidR="00CE2ACB">
        <w:rPr>
          <w:rFonts w:ascii="Arial" w:hAnsi="Arial" w:cs="Arial"/>
        </w:rPr>
        <w:t>agamentos referentes à</w:t>
      </w:r>
      <w:r w:rsidR="00BC53A6">
        <w:rPr>
          <w:rFonts w:ascii="Arial" w:hAnsi="Arial" w:cs="Arial"/>
        </w:rPr>
        <w:t xml:space="preserve">s </w:t>
      </w:r>
      <w:r w:rsidR="00CE2ACB">
        <w:rPr>
          <w:rFonts w:ascii="Arial" w:hAnsi="Arial" w:cs="Arial"/>
        </w:rPr>
        <w:t xml:space="preserve">17 (dezessete) </w:t>
      </w:r>
      <w:r w:rsidR="00BC53A6">
        <w:rPr>
          <w:rFonts w:ascii="Arial" w:hAnsi="Arial" w:cs="Arial"/>
        </w:rPr>
        <w:t>mensalidades do curso proposto</w:t>
      </w:r>
      <w:r>
        <w:rPr>
          <w:rFonts w:ascii="Arial" w:hAnsi="Arial" w:cs="Arial"/>
        </w:rPr>
        <w:t xml:space="preserve">, </w:t>
      </w:r>
      <w:r w:rsidR="00311411">
        <w:rPr>
          <w:rFonts w:ascii="Arial" w:hAnsi="Arial" w:cs="Arial"/>
        </w:rPr>
        <w:t xml:space="preserve">sob pena </w:t>
      </w:r>
      <w:r w:rsidR="00CE2ACB">
        <w:rPr>
          <w:rFonts w:ascii="Arial" w:hAnsi="Arial" w:cs="Arial"/>
        </w:rPr>
        <w:t>de não ser matriculado nas disciplinas subsequentes</w:t>
      </w:r>
      <w:r w:rsidR="00311411">
        <w:rPr>
          <w:rFonts w:ascii="Arial" w:hAnsi="Arial" w:cs="Arial"/>
        </w:rPr>
        <w:t xml:space="preserve">, </w:t>
      </w:r>
      <w:r w:rsidR="00BC53A6">
        <w:rPr>
          <w:rFonts w:ascii="Arial" w:hAnsi="Arial" w:cs="Arial"/>
        </w:rPr>
        <w:t>da mesma forma garante a contratada</w:t>
      </w:r>
      <w:r>
        <w:rPr>
          <w:rFonts w:ascii="Arial" w:hAnsi="Arial" w:cs="Arial"/>
        </w:rPr>
        <w:t xml:space="preserve"> em concluir a oferta do Curso de Especialização em </w:t>
      </w:r>
      <w:r w:rsidR="00307F73" w:rsidRPr="00307F73">
        <w:rPr>
          <w:rFonts w:ascii="Arial" w:hAnsi="Arial" w:cs="Arial"/>
        </w:rPr>
        <w:t>Engenharia Econômica e Financeira para Projetos de Investimentos</w:t>
      </w:r>
      <w:r>
        <w:rPr>
          <w:rFonts w:ascii="Arial" w:hAnsi="Arial" w:cs="Arial"/>
        </w:rPr>
        <w:t>.</w:t>
      </w:r>
    </w:p>
    <w:p w14:paraId="5081FBA5" w14:textId="77777777" w:rsidR="00391140" w:rsidRDefault="00391140">
      <w:pPr>
        <w:pStyle w:val="Standard"/>
        <w:rPr>
          <w:rFonts w:ascii="Arial" w:hAnsi="Arial" w:cs="Arial"/>
        </w:rPr>
      </w:pPr>
    </w:p>
    <w:p w14:paraId="259FB7EB" w14:textId="6416B47C" w:rsidR="00391140" w:rsidRDefault="0037135B">
      <w:pPr>
        <w:pStyle w:val="Standard"/>
        <w:jc w:val="both"/>
        <w:rPr>
          <w:rFonts w:ascii="Arial" w:hAnsi="Arial" w:cs="Arial"/>
          <w:b/>
        </w:rPr>
      </w:pPr>
      <w:r>
        <w:rPr>
          <w:rFonts w:ascii="Arial" w:hAnsi="Arial" w:cs="Arial"/>
          <w:b/>
        </w:rPr>
        <w:t xml:space="preserve">1. Do </w:t>
      </w:r>
      <w:r w:rsidR="00AB3C4A">
        <w:rPr>
          <w:rFonts w:ascii="Arial" w:hAnsi="Arial" w:cs="Arial"/>
          <w:b/>
        </w:rPr>
        <w:t>Objeto</w:t>
      </w:r>
    </w:p>
    <w:p w14:paraId="7B5F7714" w14:textId="77777777" w:rsidR="00391140" w:rsidRDefault="00391140">
      <w:pPr>
        <w:pStyle w:val="Standard"/>
        <w:jc w:val="both"/>
        <w:rPr>
          <w:rFonts w:ascii="Arial" w:hAnsi="Arial" w:cs="Arial"/>
        </w:rPr>
      </w:pPr>
    </w:p>
    <w:p w14:paraId="186829C3" w14:textId="38F6E901" w:rsidR="00391140" w:rsidRPr="00307F73" w:rsidRDefault="00206906" w:rsidP="00206906">
      <w:pPr>
        <w:pStyle w:val="Standard"/>
        <w:jc w:val="both"/>
        <w:rPr>
          <w:rFonts w:ascii="Arial" w:hAnsi="Arial" w:cs="Arial"/>
        </w:rPr>
      </w:pPr>
      <w:r w:rsidRPr="00307F73">
        <w:rPr>
          <w:rFonts w:ascii="Arial" w:hAnsi="Arial" w:cs="Arial"/>
        </w:rPr>
        <w:t xml:space="preserve">1.1 – Este </w:t>
      </w:r>
      <w:r w:rsidR="007206B0" w:rsidRPr="00307F73">
        <w:rPr>
          <w:rFonts w:ascii="Arial" w:hAnsi="Arial" w:cs="Arial"/>
        </w:rPr>
        <w:t>Termo de Compromisso</w:t>
      </w:r>
      <w:r w:rsidRPr="00307F73">
        <w:rPr>
          <w:rFonts w:ascii="Arial" w:hAnsi="Arial" w:cs="Arial"/>
        </w:rPr>
        <w:t xml:space="preserve"> tem por objeto estabelecer as condições de atividade, direitos e deveres entre os fomentadores do Curso de Especialização em </w:t>
      </w:r>
      <w:r w:rsidR="00307F73" w:rsidRPr="00307F73">
        <w:rPr>
          <w:rFonts w:ascii="Arial" w:hAnsi="Arial" w:cs="Arial"/>
        </w:rPr>
        <w:t>Engenharia Econômica e Financeira para Projetos de Investimentos</w:t>
      </w:r>
      <w:r w:rsidRPr="00307F73">
        <w:rPr>
          <w:rFonts w:ascii="Arial" w:hAnsi="Arial" w:cs="Arial"/>
        </w:rPr>
        <w:t xml:space="preserve"> e </w:t>
      </w:r>
      <w:r w:rsidR="0036302B" w:rsidRPr="00307F73">
        <w:rPr>
          <w:rFonts w:ascii="Arial" w:hAnsi="Arial" w:cs="Arial"/>
        </w:rPr>
        <w:t>a Contratante matri</w:t>
      </w:r>
      <w:r w:rsidR="00271B60" w:rsidRPr="00307F73">
        <w:rPr>
          <w:rFonts w:ascii="Arial" w:hAnsi="Arial" w:cs="Arial"/>
        </w:rPr>
        <w:t>culado(a</w:t>
      </w:r>
      <w:r w:rsidRPr="00307F73">
        <w:rPr>
          <w:rFonts w:ascii="Arial" w:hAnsi="Arial" w:cs="Arial"/>
        </w:rPr>
        <w:t>) no curso.</w:t>
      </w:r>
    </w:p>
    <w:p w14:paraId="6F16DC1A" w14:textId="77777777" w:rsidR="00391140" w:rsidRDefault="00391140">
      <w:pPr>
        <w:pStyle w:val="Standard"/>
        <w:jc w:val="both"/>
        <w:rPr>
          <w:rFonts w:ascii="Arial" w:hAnsi="Arial" w:cs="Arial"/>
        </w:rPr>
      </w:pPr>
    </w:p>
    <w:p w14:paraId="5B06CF79" w14:textId="1E01D778" w:rsidR="00391140" w:rsidRDefault="00627313">
      <w:pPr>
        <w:pStyle w:val="Standard"/>
        <w:jc w:val="both"/>
        <w:rPr>
          <w:rFonts w:ascii="Arial" w:hAnsi="Arial" w:cs="Arial"/>
          <w:b/>
        </w:rPr>
      </w:pPr>
      <w:r>
        <w:rPr>
          <w:rFonts w:ascii="Arial" w:hAnsi="Arial" w:cs="Arial"/>
          <w:b/>
        </w:rPr>
        <w:t>2. Dos Responsáveis pela Execução do C</w:t>
      </w:r>
      <w:r w:rsidR="0037135B">
        <w:rPr>
          <w:rFonts w:ascii="Arial" w:hAnsi="Arial" w:cs="Arial"/>
          <w:b/>
        </w:rPr>
        <w:t>urso</w:t>
      </w:r>
    </w:p>
    <w:p w14:paraId="2F5242E1" w14:textId="77777777" w:rsidR="00391140" w:rsidRDefault="00391140">
      <w:pPr>
        <w:pStyle w:val="Standard"/>
        <w:jc w:val="both"/>
        <w:rPr>
          <w:rFonts w:ascii="Arial" w:hAnsi="Arial" w:cs="Arial"/>
        </w:rPr>
      </w:pPr>
    </w:p>
    <w:p w14:paraId="01DC7720" w14:textId="2FB00058" w:rsidR="00391140" w:rsidRPr="00307F73" w:rsidRDefault="00AA2809" w:rsidP="00AA2809">
      <w:pPr>
        <w:pStyle w:val="Standard"/>
        <w:jc w:val="both"/>
        <w:rPr>
          <w:rFonts w:ascii="Arial" w:hAnsi="Arial" w:cs="Arial"/>
        </w:rPr>
      </w:pPr>
      <w:r w:rsidRPr="00307F73">
        <w:rPr>
          <w:rFonts w:ascii="Arial" w:hAnsi="Arial" w:cs="Arial"/>
        </w:rPr>
        <w:t xml:space="preserve">2.1 – A responsabilidade pela execução do Curso de Especialização em </w:t>
      </w:r>
      <w:r w:rsidR="00307F73" w:rsidRPr="00307F73">
        <w:rPr>
          <w:rFonts w:ascii="Arial" w:hAnsi="Arial" w:cs="Arial"/>
        </w:rPr>
        <w:t>Engenharia Econômica e Financeira para Projetos de Investimentos</w:t>
      </w:r>
      <w:r w:rsidRPr="00307F73">
        <w:rPr>
          <w:rFonts w:ascii="Arial" w:hAnsi="Arial" w:cs="Arial"/>
        </w:rPr>
        <w:t xml:space="preserve"> é da Escola de Engenharia Elétrica, Mecânica e de Computação (EMC). A secretaria do Curso de Especialização em </w:t>
      </w:r>
      <w:r w:rsidR="00307F73" w:rsidRPr="00307F73">
        <w:rPr>
          <w:rFonts w:ascii="Arial" w:hAnsi="Arial" w:cs="Arial"/>
        </w:rPr>
        <w:t>Engenharia Econômica e Financeira para Projetos de Investimentos</w:t>
      </w:r>
      <w:r w:rsidRPr="00307F73">
        <w:rPr>
          <w:rFonts w:ascii="Arial" w:hAnsi="Arial" w:cs="Arial"/>
        </w:rPr>
        <w:t xml:space="preserve"> funcionará na sede da Escola de Engenharia Elétrica, Mecânica e de Computação</w:t>
      </w:r>
      <w:r w:rsidR="00307F73">
        <w:rPr>
          <w:rFonts w:ascii="Arial" w:hAnsi="Arial" w:cs="Arial"/>
        </w:rPr>
        <w:t xml:space="preserve">, </w:t>
      </w:r>
      <w:r w:rsidR="00501822">
        <w:rPr>
          <w:rFonts w:ascii="Arial" w:hAnsi="Arial" w:cs="Arial"/>
        </w:rPr>
        <w:t xml:space="preserve">no Bloco A, </w:t>
      </w:r>
      <w:r w:rsidR="00307F73">
        <w:rPr>
          <w:rFonts w:ascii="Arial" w:hAnsi="Arial" w:cs="Arial"/>
        </w:rPr>
        <w:t>na sala</w:t>
      </w:r>
      <w:r w:rsidR="00501822">
        <w:rPr>
          <w:rFonts w:ascii="Arial" w:hAnsi="Arial" w:cs="Arial"/>
        </w:rPr>
        <w:t xml:space="preserve"> de Pós-Graduação</w:t>
      </w:r>
      <w:r w:rsidR="001B7553">
        <w:rPr>
          <w:rFonts w:ascii="Arial" w:hAnsi="Arial" w:cs="Arial"/>
        </w:rPr>
        <w:t>.</w:t>
      </w:r>
    </w:p>
    <w:p w14:paraId="01D2C1BF" w14:textId="77777777" w:rsidR="00391140" w:rsidRDefault="00391140">
      <w:pPr>
        <w:pStyle w:val="Standard"/>
        <w:jc w:val="both"/>
        <w:rPr>
          <w:rFonts w:ascii="Arial" w:hAnsi="Arial" w:cs="Arial"/>
        </w:rPr>
      </w:pPr>
    </w:p>
    <w:p w14:paraId="0D5F7BEF" w14:textId="32E704D7" w:rsidR="00391140" w:rsidRDefault="00627313">
      <w:pPr>
        <w:pStyle w:val="Standard"/>
        <w:jc w:val="both"/>
        <w:rPr>
          <w:rFonts w:ascii="Arial" w:hAnsi="Arial" w:cs="Arial"/>
          <w:b/>
        </w:rPr>
      </w:pPr>
      <w:r>
        <w:rPr>
          <w:rFonts w:ascii="Arial" w:hAnsi="Arial" w:cs="Arial"/>
          <w:b/>
        </w:rPr>
        <w:t>3. Da Duração do Curso e T</w:t>
      </w:r>
      <w:r w:rsidR="0037135B">
        <w:rPr>
          <w:rFonts w:ascii="Arial" w:hAnsi="Arial" w:cs="Arial"/>
          <w:b/>
        </w:rPr>
        <w:t>itulação</w:t>
      </w:r>
    </w:p>
    <w:p w14:paraId="23222523" w14:textId="77777777" w:rsidR="00391140" w:rsidRDefault="00391140">
      <w:pPr>
        <w:pStyle w:val="Standard"/>
        <w:jc w:val="both"/>
        <w:rPr>
          <w:rFonts w:ascii="Arial" w:hAnsi="Arial" w:cs="Arial"/>
        </w:rPr>
      </w:pPr>
    </w:p>
    <w:p w14:paraId="5E43BA4F" w14:textId="1E97998B" w:rsidR="009060E0" w:rsidRDefault="00A160F6">
      <w:pPr>
        <w:pStyle w:val="Standard"/>
        <w:jc w:val="both"/>
        <w:rPr>
          <w:rFonts w:ascii="Arial" w:hAnsi="Arial" w:cs="Arial"/>
        </w:rPr>
      </w:pPr>
      <w:r w:rsidRPr="00307F73">
        <w:rPr>
          <w:rFonts w:ascii="Arial" w:hAnsi="Arial" w:cs="Arial"/>
        </w:rPr>
        <w:t xml:space="preserve">3.1 – O Curso de Especialização em </w:t>
      </w:r>
      <w:r w:rsidR="00307F73" w:rsidRPr="00307F73">
        <w:rPr>
          <w:rFonts w:ascii="Arial" w:hAnsi="Arial" w:cs="Arial"/>
        </w:rPr>
        <w:t>Engenharia Econômica e Financeira para Projetos de Investimentos</w:t>
      </w:r>
      <w:r w:rsidRPr="00307F73">
        <w:rPr>
          <w:rFonts w:ascii="Arial" w:hAnsi="Arial" w:cs="Arial"/>
        </w:rPr>
        <w:t xml:space="preserve"> terá duração de 18 meses, sendo o início em </w:t>
      </w:r>
      <w:r w:rsidR="00E04573">
        <w:rPr>
          <w:rFonts w:ascii="Arial" w:hAnsi="Arial" w:cs="Arial"/>
        </w:rPr>
        <w:t>agosto</w:t>
      </w:r>
      <w:r w:rsidR="00C20513">
        <w:rPr>
          <w:rFonts w:ascii="Arial" w:hAnsi="Arial" w:cs="Arial"/>
        </w:rPr>
        <w:t xml:space="preserve"> de 2021</w:t>
      </w:r>
      <w:r w:rsidRPr="00307F73">
        <w:rPr>
          <w:rFonts w:ascii="Arial" w:hAnsi="Arial" w:cs="Arial"/>
        </w:rPr>
        <w:t xml:space="preserve"> e seu término em </w:t>
      </w:r>
      <w:r w:rsidR="00E04573">
        <w:rPr>
          <w:rFonts w:ascii="Arial" w:hAnsi="Arial" w:cs="Arial"/>
        </w:rPr>
        <w:t>janeiro</w:t>
      </w:r>
      <w:r w:rsidR="00C20513">
        <w:rPr>
          <w:rFonts w:ascii="Arial" w:hAnsi="Arial" w:cs="Arial"/>
        </w:rPr>
        <w:t xml:space="preserve"> de 2023</w:t>
      </w:r>
      <w:r w:rsidR="00627313" w:rsidRPr="00307F73">
        <w:rPr>
          <w:rFonts w:ascii="Arial" w:hAnsi="Arial" w:cs="Arial"/>
        </w:rPr>
        <w:t>. Após o término do curso, a C</w:t>
      </w:r>
      <w:r w:rsidRPr="00307F73">
        <w:rPr>
          <w:rFonts w:ascii="Arial" w:hAnsi="Arial" w:cs="Arial"/>
        </w:rPr>
        <w:t>ontratante que obtiver desemp</w:t>
      </w:r>
      <w:r w:rsidR="00627313" w:rsidRPr="00307F73">
        <w:rPr>
          <w:rFonts w:ascii="Arial" w:hAnsi="Arial" w:cs="Arial"/>
        </w:rPr>
        <w:t xml:space="preserve">enho mínimo </w:t>
      </w:r>
      <w:r w:rsidR="00627313" w:rsidRPr="00307F73">
        <w:rPr>
          <w:rFonts w:ascii="Arial" w:hAnsi="Arial" w:cs="Arial"/>
        </w:rPr>
        <w:lastRenderedPageBreak/>
        <w:t>esperado</w:t>
      </w:r>
      <w:r w:rsidRPr="00307F73">
        <w:rPr>
          <w:rFonts w:ascii="Arial" w:hAnsi="Arial" w:cs="Arial"/>
        </w:rPr>
        <w:t xml:space="preserve"> obterá um Certificado de Conclusão do Curso expedido pela Universidade Federal de Goiás (UFG), de acordo com a resolução nº. 540/2001/CEPEC, que estabelece o Regulamento Geral dos Cursos de</w:t>
      </w:r>
      <w:r w:rsidR="00627313" w:rsidRPr="00307F73">
        <w:rPr>
          <w:rFonts w:ascii="Arial" w:hAnsi="Arial" w:cs="Arial"/>
        </w:rPr>
        <w:t xml:space="preserve"> Pós-Graduação "LATO SENSU" da I</w:t>
      </w:r>
      <w:r w:rsidRPr="00307F73">
        <w:rPr>
          <w:rFonts w:ascii="Arial" w:hAnsi="Arial" w:cs="Arial"/>
        </w:rPr>
        <w:t xml:space="preserve">nstituição, sendo </w:t>
      </w:r>
      <w:r w:rsidR="00627313" w:rsidRPr="00307F73">
        <w:rPr>
          <w:rFonts w:ascii="Arial" w:hAnsi="Arial" w:cs="Arial"/>
        </w:rPr>
        <w:t>a</w:t>
      </w:r>
      <w:r w:rsidRPr="00307F73">
        <w:rPr>
          <w:rFonts w:ascii="Arial" w:hAnsi="Arial" w:cs="Arial"/>
        </w:rPr>
        <w:t xml:space="preserve"> </w:t>
      </w:r>
      <w:r w:rsidR="00627313" w:rsidRPr="00307F73">
        <w:rPr>
          <w:rFonts w:ascii="Arial" w:hAnsi="Arial" w:cs="Arial"/>
        </w:rPr>
        <w:t>Contratante titulado</w:t>
      </w:r>
      <w:r w:rsidRPr="00307F73">
        <w:rPr>
          <w:rFonts w:ascii="Arial" w:hAnsi="Arial" w:cs="Arial"/>
        </w:rPr>
        <w:t xml:space="preserve">(a) como Especialista em </w:t>
      </w:r>
      <w:r w:rsidR="00307F73" w:rsidRPr="00307F73">
        <w:rPr>
          <w:rFonts w:ascii="Arial" w:hAnsi="Arial" w:cs="Arial"/>
        </w:rPr>
        <w:t>Engenharia Econômica e Financeira para Projetos de Investimentos</w:t>
      </w:r>
      <w:r w:rsidR="0037135B">
        <w:rPr>
          <w:rFonts w:ascii="Arial" w:hAnsi="Arial" w:cs="Arial"/>
        </w:rPr>
        <w:t>.</w:t>
      </w:r>
    </w:p>
    <w:p w14:paraId="1F7DEF46" w14:textId="77777777" w:rsidR="00307F73" w:rsidRPr="00307F73" w:rsidRDefault="00307F73">
      <w:pPr>
        <w:pStyle w:val="Standard"/>
        <w:jc w:val="both"/>
        <w:rPr>
          <w:rFonts w:ascii="Arial" w:hAnsi="Arial" w:cs="Arial"/>
        </w:rPr>
      </w:pPr>
    </w:p>
    <w:p w14:paraId="0221475B" w14:textId="21D0CA3E" w:rsidR="00391140" w:rsidRDefault="00627313">
      <w:pPr>
        <w:pStyle w:val="Standard"/>
        <w:jc w:val="both"/>
        <w:rPr>
          <w:rFonts w:ascii="Arial" w:hAnsi="Arial" w:cs="Arial"/>
        </w:rPr>
      </w:pPr>
      <w:r>
        <w:rPr>
          <w:rFonts w:ascii="Arial" w:hAnsi="Arial" w:cs="Arial"/>
          <w:b/>
          <w:bCs/>
        </w:rPr>
        <w:t>4. Da Matrícula e das M</w:t>
      </w:r>
      <w:r w:rsidR="0037135B">
        <w:rPr>
          <w:rFonts w:ascii="Arial" w:hAnsi="Arial" w:cs="Arial"/>
          <w:b/>
          <w:bCs/>
        </w:rPr>
        <w:t>ensalidades</w:t>
      </w:r>
    </w:p>
    <w:p w14:paraId="51BB177E" w14:textId="77777777" w:rsidR="00391140" w:rsidRDefault="00391140">
      <w:pPr>
        <w:pStyle w:val="Standard"/>
        <w:jc w:val="both"/>
        <w:rPr>
          <w:rFonts w:ascii="Arial" w:hAnsi="Arial" w:cs="Arial"/>
        </w:rPr>
      </w:pPr>
    </w:p>
    <w:p w14:paraId="4E098552" w14:textId="6E91EB52" w:rsidR="00A160F6" w:rsidRPr="00307F73" w:rsidRDefault="00A160F6" w:rsidP="00A160F6">
      <w:pPr>
        <w:pStyle w:val="Standard"/>
        <w:jc w:val="both"/>
        <w:rPr>
          <w:rFonts w:ascii="Arial" w:hAnsi="Arial" w:cs="Arial"/>
        </w:rPr>
      </w:pPr>
      <w:r w:rsidRPr="00307F73">
        <w:rPr>
          <w:rFonts w:ascii="Arial" w:hAnsi="Arial" w:cs="Arial"/>
        </w:rPr>
        <w:t xml:space="preserve">4.1 – </w:t>
      </w:r>
      <w:r w:rsidR="00627313" w:rsidRPr="00307F73">
        <w:rPr>
          <w:rFonts w:ascii="Arial" w:hAnsi="Arial" w:cs="Arial"/>
        </w:rPr>
        <w:t>A Contratante</w:t>
      </w:r>
      <w:r w:rsidRPr="00307F73">
        <w:rPr>
          <w:rFonts w:ascii="Arial" w:hAnsi="Arial" w:cs="Arial"/>
        </w:rPr>
        <w:t xml:space="preserve"> efetuará o pagamento de uma taxa de inscrição no valor de R$ 100,00 (cem reais).</w:t>
      </w:r>
    </w:p>
    <w:p w14:paraId="595CBBE1" w14:textId="77777777" w:rsidR="00A160F6" w:rsidRPr="00307F73" w:rsidRDefault="00A160F6" w:rsidP="00A160F6">
      <w:pPr>
        <w:pStyle w:val="Standard"/>
        <w:jc w:val="both"/>
        <w:rPr>
          <w:rFonts w:ascii="Arial" w:hAnsi="Arial" w:cs="Arial"/>
        </w:rPr>
      </w:pPr>
    </w:p>
    <w:p w14:paraId="389899D7" w14:textId="33271AD9" w:rsidR="00A160F6" w:rsidRPr="00307F73" w:rsidRDefault="00627313" w:rsidP="00A160F6">
      <w:pPr>
        <w:pStyle w:val="Standard"/>
        <w:jc w:val="both"/>
        <w:rPr>
          <w:rFonts w:ascii="Arial" w:hAnsi="Arial" w:cs="Arial"/>
        </w:rPr>
      </w:pPr>
      <w:r w:rsidRPr="00307F73">
        <w:rPr>
          <w:rFonts w:ascii="Arial" w:hAnsi="Arial" w:cs="Arial"/>
        </w:rPr>
        <w:t>4.2 –</w:t>
      </w:r>
      <w:r w:rsidR="00A160F6" w:rsidRPr="00307F73">
        <w:rPr>
          <w:rFonts w:ascii="Arial" w:hAnsi="Arial" w:cs="Arial"/>
        </w:rPr>
        <w:t xml:space="preserve"> </w:t>
      </w:r>
      <w:r w:rsidRPr="00307F73">
        <w:rPr>
          <w:rFonts w:ascii="Arial" w:hAnsi="Arial" w:cs="Arial"/>
        </w:rPr>
        <w:t>A Contratante</w:t>
      </w:r>
      <w:r w:rsidR="00A160F6" w:rsidRPr="00307F73">
        <w:rPr>
          <w:rFonts w:ascii="Arial" w:hAnsi="Arial" w:cs="Arial"/>
        </w:rPr>
        <w:t xml:space="preserve"> efetuará o pagamento de uma taxa de matrícula no valor de R$ </w:t>
      </w:r>
      <w:r w:rsidR="00AA5646">
        <w:rPr>
          <w:rFonts w:ascii="Arial" w:hAnsi="Arial" w:cs="Arial"/>
        </w:rPr>
        <w:t>54</w:t>
      </w:r>
      <w:r w:rsidR="00A160F6" w:rsidRPr="00307F73">
        <w:rPr>
          <w:rFonts w:ascii="Arial" w:hAnsi="Arial" w:cs="Arial"/>
        </w:rPr>
        <w:t>9,00 (</w:t>
      </w:r>
      <w:r w:rsidR="000438B4" w:rsidRPr="00307F73">
        <w:rPr>
          <w:rFonts w:ascii="Arial" w:hAnsi="Arial" w:cs="Arial"/>
        </w:rPr>
        <w:t xml:space="preserve">quinhentos e </w:t>
      </w:r>
      <w:r w:rsidR="00AA5646">
        <w:rPr>
          <w:rFonts w:ascii="Arial" w:hAnsi="Arial" w:cs="Arial"/>
        </w:rPr>
        <w:t>quarenta</w:t>
      </w:r>
      <w:r w:rsidR="00A160F6" w:rsidRPr="00307F73">
        <w:rPr>
          <w:rFonts w:ascii="Arial" w:hAnsi="Arial" w:cs="Arial"/>
        </w:rPr>
        <w:t xml:space="preserve"> e nove reais).</w:t>
      </w:r>
    </w:p>
    <w:p w14:paraId="457E5BB0" w14:textId="77777777" w:rsidR="00A160F6" w:rsidRPr="00307F73" w:rsidRDefault="00A160F6" w:rsidP="00A160F6">
      <w:pPr>
        <w:pStyle w:val="Standard"/>
        <w:jc w:val="both"/>
        <w:rPr>
          <w:rFonts w:ascii="Arial" w:hAnsi="Arial" w:cs="Arial"/>
        </w:rPr>
      </w:pPr>
    </w:p>
    <w:p w14:paraId="1755C5A0" w14:textId="3870F1A0" w:rsidR="00391140" w:rsidRPr="00C20513" w:rsidRDefault="00A160F6" w:rsidP="00A160F6">
      <w:pPr>
        <w:pStyle w:val="Standard"/>
        <w:jc w:val="both"/>
        <w:rPr>
          <w:rFonts w:ascii="Arial" w:hAnsi="Arial" w:cs="Arial"/>
          <w:u w:val="single"/>
        </w:rPr>
      </w:pPr>
      <w:r w:rsidRPr="00C20513">
        <w:rPr>
          <w:rFonts w:ascii="Arial" w:hAnsi="Arial" w:cs="Arial"/>
          <w:u w:val="single"/>
        </w:rPr>
        <w:t xml:space="preserve">4.3 – As mensalidades serão pagas em 17 (dezessete) parcelas de R$ </w:t>
      </w:r>
      <w:r w:rsidR="00AA5646" w:rsidRPr="00C20513">
        <w:rPr>
          <w:rFonts w:ascii="Arial" w:hAnsi="Arial" w:cs="Arial"/>
          <w:u w:val="single"/>
        </w:rPr>
        <w:t>54</w:t>
      </w:r>
      <w:r w:rsidR="000438B4" w:rsidRPr="00C20513">
        <w:rPr>
          <w:rFonts w:ascii="Arial" w:hAnsi="Arial" w:cs="Arial"/>
          <w:u w:val="single"/>
        </w:rPr>
        <w:t>9</w:t>
      </w:r>
      <w:r w:rsidRPr="00C20513">
        <w:rPr>
          <w:rFonts w:ascii="Arial" w:hAnsi="Arial" w:cs="Arial"/>
          <w:u w:val="single"/>
        </w:rPr>
        <w:t>,00</w:t>
      </w:r>
      <w:r w:rsidR="000438B4" w:rsidRPr="00C20513">
        <w:rPr>
          <w:rFonts w:ascii="Arial" w:hAnsi="Arial" w:cs="Arial"/>
          <w:u w:val="single"/>
        </w:rPr>
        <w:t xml:space="preserve"> </w:t>
      </w:r>
      <w:r w:rsidRPr="00C20513">
        <w:rPr>
          <w:rFonts w:ascii="Arial" w:hAnsi="Arial" w:cs="Arial"/>
          <w:u w:val="single"/>
        </w:rPr>
        <w:t>(qu</w:t>
      </w:r>
      <w:r w:rsidR="000438B4" w:rsidRPr="00C20513">
        <w:rPr>
          <w:rFonts w:ascii="Arial" w:hAnsi="Arial" w:cs="Arial"/>
          <w:u w:val="single"/>
        </w:rPr>
        <w:t xml:space="preserve">inhentos e </w:t>
      </w:r>
      <w:r w:rsidR="00AA5646" w:rsidRPr="00C20513">
        <w:rPr>
          <w:rFonts w:ascii="Arial" w:hAnsi="Arial" w:cs="Arial"/>
          <w:u w:val="single"/>
        </w:rPr>
        <w:t xml:space="preserve">quarenta </w:t>
      </w:r>
      <w:r w:rsidR="000438B4" w:rsidRPr="00C20513">
        <w:rPr>
          <w:rFonts w:ascii="Arial" w:hAnsi="Arial" w:cs="Arial"/>
          <w:u w:val="single"/>
        </w:rPr>
        <w:t xml:space="preserve">e nove </w:t>
      </w:r>
      <w:r w:rsidRPr="00C20513">
        <w:rPr>
          <w:rFonts w:ascii="Arial" w:hAnsi="Arial" w:cs="Arial"/>
          <w:u w:val="single"/>
        </w:rPr>
        <w:t>reais) cada, sempre com vencimento para o dia 10 de cada</w:t>
      </w:r>
      <w:r w:rsidR="000438B4" w:rsidRPr="00C20513">
        <w:rPr>
          <w:rFonts w:ascii="Arial" w:hAnsi="Arial" w:cs="Arial"/>
          <w:u w:val="single"/>
        </w:rPr>
        <w:t xml:space="preserve"> </w:t>
      </w:r>
      <w:r w:rsidRPr="00C20513">
        <w:rPr>
          <w:rFonts w:ascii="Arial" w:hAnsi="Arial" w:cs="Arial"/>
          <w:u w:val="single"/>
        </w:rPr>
        <w:t>mês, com o vencimento da primeira mensalidade no dia 10/0</w:t>
      </w:r>
      <w:r w:rsidR="00E04573">
        <w:rPr>
          <w:rFonts w:ascii="Arial" w:hAnsi="Arial" w:cs="Arial"/>
          <w:u w:val="single"/>
        </w:rPr>
        <w:t>8</w:t>
      </w:r>
      <w:r w:rsidR="00C20513" w:rsidRPr="00C20513">
        <w:rPr>
          <w:rFonts w:ascii="Arial" w:hAnsi="Arial" w:cs="Arial"/>
          <w:u w:val="single"/>
        </w:rPr>
        <w:t>/2021</w:t>
      </w:r>
      <w:r w:rsidRPr="00C20513">
        <w:rPr>
          <w:rFonts w:ascii="Arial" w:hAnsi="Arial" w:cs="Arial"/>
          <w:u w:val="single"/>
        </w:rPr>
        <w:t xml:space="preserve"> e da última em</w:t>
      </w:r>
      <w:r w:rsidR="000438B4" w:rsidRPr="00C20513">
        <w:rPr>
          <w:rFonts w:ascii="Arial" w:hAnsi="Arial" w:cs="Arial"/>
          <w:u w:val="single"/>
        </w:rPr>
        <w:t xml:space="preserve"> </w:t>
      </w:r>
      <w:r w:rsidR="00E04573">
        <w:rPr>
          <w:rFonts w:ascii="Arial" w:hAnsi="Arial" w:cs="Arial"/>
          <w:u w:val="single"/>
        </w:rPr>
        <w:t>10/01</w:t>
      </w:r>
      <w:r w:rsidR="00C20513" w:rsidRPr="00C20513">
        <w:rPr>
          <w:rFonts w:ascii="Arial" w:hAnsi="Arial" w:cs="Arial"/>
          <w:u w:val="single"/>
        </w:rPr>
        <w:t>/2023</w:t>
      </w:r>
      <w:r w:rsidR="0037135B" w:rsidRPr="00C20513">
        <w:rPr>
          <w:rFonts w:ascii="Arial" w:hAnsi="Arial" w:cs="Arial"/>
          <w:u w:val="single"/>
        </w:rPr>
        <w:t>.</w:t>
      </w:r>
    </w:p>
    <w:p w14:paraId="508B5035" w14:textId="77777777" w:rsidR="00391140" w:rsidRDefault="00391140">
      <w:pPr>
        <w:pStyle w:val="Standard"/>
        <w:jc w:val="both"/>
        <w:rPr>
          <w:rFonts w:ascii="Arial" w:hAnsi="Arial" w:cs="Arial"/>
        </w:rPr>
      </w:pPr>
    </w:p>
    <w:p w14:paraId="639302EA" w14:textId="117D439B" w:rsidR="00CE0514" w:rsidRPr="00CE0514" w:rsidRDefault="00CE0514" w:rsidP="00CE0514">
      <w:pPr>
        <w:pStyle w:val="Standard"/>
        <w:jc w:val="both"/>
        <w:rPr>
          <w:rFonts w:ascii="Arial" w:hAnsi="Arial" w:cs="Arial"/>
        </w:rPr>
      </w:pPr>
      <w:r w:rsidRPr="00CE0514">
        <w:rPr>
          <w:rFonts w:ascii="Arial" w:hAnsi="Arial" w:cs="Arial"/>
        </w:rPr>
        <w:t>4.4 – O comprovante de pagamento em tempo é o instrum</w:t>
      </w:r>
      <w:r w:rsidR="00627313">
        <w:rPr>
          <w:rFonts w:ascii="Arial" w:hAnsi="Arial" w:cs="Arial"/>
        </w:rPr>
        <w:t>ento que permitirá ao(à) aluno</w:t>
      </w:r>
      <w:r w:rsidRPr="00CE0514">
        <w:rPr>
          <w:rFonts w:ascii="Arial" w:hAnsi="Arial" w:cs="Arial"/>
        </w:rPr>
        <w:t xml:space="preserve">(a) a participação nas aulas, </w:t>
      </w:r>
      <w:r>
        <w:rPr>
          <w:rFonts w:ascii="Arial" w:hAnsi="Arial" w:cs="Arial"/>
        </w:rPr>
        <w:t xml:space="preserve">o recebimento das médias das disciplinas, </w:t>
      </w:r>
      <w:r w:rsidRPr="00CE0514">
        <w:rPr>
          <w:rFonts w:ascii="Arial" w:hAnsi="Arial" w:cs="Arial"/>
        </w:rPr>
        <w:t>a garantia de manutenção do curso e de expedição do</w:t>
      </w:r>
      <w:r>
        <w:rPr>
          <w:rFonts w:ascii="Arial" w:hAnsi="Arial" w:cs="Arial"/>
        </w:rPr>
        <w:t xml:space="preserve"> </w:t>
      </w:r>
      <w:r w:rsidRPr="00CE0514">
        <w:rPr>
          <w:rFonts w:ascii="Arial" w:hAnsi="Arial" w:cs="Arial"/>
        </w:rPr>
        <w:t>Certificado de Conclusão, uma vez que o curso é totalmente autofinanciável.</w:t>
      </w:r>
    </w:p>
    <w:p w14:paraId="0FB45F06" w14:textId="77777777" w:rsidR="00CE0514" w:rsidRDefault="00CE0514" w:rsidP="00CE0514">
      <w:pPr>
        <w:pStyle w:val="Standard"/>
        <w:jc w:val="both"/>
        <w:rPr>
          <w:rFonts w:ascii="Arial" w:hAnsi="Arial" w:cs="Arial"/>
        </w:rPr>
      </w:pPr>
    </w:p>
    <w:p w14:paraId="52A16C2B" w14:textId="489A78F8" w:rsidR="00CE0514" w:rsidRPr="00CE0514" w:rsidRDefault="00CE0514" w:rsidP="00CE0514">
      <w:pPr>
        <w:pStyle w:val="Standard"/>
        <w:jc w:val="both"/>
        <w:rPr>
          <w:rFonts w:ascii="Arial" w:hAnsi="Arial" w:cs="Arial"/>
        </w:rPr>
      </w:pPr>
      <w:r w:rsidRPr="00CE0514">
        <w:rPr>
          <w:rFonts w:ascii="Arial" w:hAnsi="Arial" w:cs="Arial"/>
        </w:rPr>
        <w:t>4.5 – A Universidade Federal de Goiás não fará devoluções de valores referentes à</w:t>
      </w:r>
      <w:r>
        <w:rPr>
          <w:rFonts w:ascii="Arial" w:hAnsi="Arial" w:cs="Arial"/>
        </w:rPr>
        <w:t xml:space="preserve"> </w:t>
      </w:r>
      <w:r w:rsidRPr="00CE0514">
        <w:rPr>
          <w:rFonts w:ascii="Arial" w:hAnsi="Arial" w:cs="Arial"/>
        </w:rPr>
        <w:t>matrícula ou mensalidades, salvo quando cobradas indevidamente.</w:t>
      </w:r>
    </w:p>
    <w:p w14:paraId="691F909E" w14:textId="77777777" w:rsidR="00CE0514" w:rsidRDefault="00CE0514" w:rsidP="00CE0514">
      <w:pPr>
        <w:pStyle w:val="Standard"/>
        <w:jc w:val="both"/>
        <w:rPr>
          <w:rFonts w:ascii="Arial" w:hAnsi="Arial" w:cs="Arial"/>
        </w:rPr>
      </w:pPr>
    </w:p>
    <w:p w14:paraId="09C96443" w14:textId="00A69424" w:rsidR="00391140" w:rsidRDefault="00CE0514" w:rsidP="00627313">
      <w:pPr>
        <w:pStyle w:val="Standard"/>
        <w:jc w:val="both"/>
        <w:rPr>
          <w:rFonts w:ascii="Arial" w:hAnsi="Arial" w:cs="Arial"/>
        </w:rPr>
      </w:pPr>
      <w:r w:rsidRPr="00CE0514">
        <w:rPr>
          <w:rFonts w:ascii="Arial" w:hAnsi="Arial" w:cs="Arial"/>
        </w:rPr>
        <w:t>4.6 – As mensalidades pagas com atraso sofrerão acréscimo de 2% de multa e 0,033%</w:t>
      </w:r>
      <w:r w:rsidR="00627313">
        <w:rPr>
          <w:rFonts w:ascii="Arial" w:hAnsi="Arial" w:cs="Arial"/>
        </w:rPr>
        <w:t xml:space="preserve"> </w:t>
      </w:r>
      <w:r w:rsidRPr="00CE0514">
        <w:rPr>
          <w:rFonts w:ascii="Arial" w:hAnsi="Arial" w:cs="Arial"/>
        </w:rPr>
        <w:t>de juros de mora ao dia, quando não pagas até a data de vencimento</w:t>
      </w:r>
      <w:r w:rsidR="0037135B">
        <w:rPr>
          <w:rFonts w:ascii="Arial" w:hAnsi="Arial" w:cs="Arial"/>
        </w:rPr>
        <w:t>.</w:t>
      </w:r>
    </w:p>
    <w:p w14:paraId="0E181424" w14:textId="77777777" w:rsidR="00391140" w:rsidRDefault="00391140" w:rsidP="00627313">
      <w:pPr>
        <w:pStyle w:val="Standard"/>
        <w:rPr>
          <w:rFonts w:ascii="Arial" w:hAnsi="Arial" w:cs="Arial"/>
        </w:rPr>
      </w:pPr>
    </w:p>
    <w:p w14:paraId="4CC96C97" w14:textId="0762EF43" w:rsidR="00391140" w:rsidRDefault="00627313">
      <w:pPr>
        <w:pStyle w:val="Standard"/>
        <w:jc w:val="both"/>
        <w:rPr>
          <w:rFonts w:ascii="Arial" w:hAnsi="Arial" w:cs="Arial"/>
          <w:b/>
        </w:rPr>
      </w:pPr>
      <w:r>
        <w:rPr>
          <w:rFonts w:ascii="Arial" w:hAnsi="Arial" w:cs="Arial"/>
          <w:b/>
        </w:rPr>
        <w:t>5. Das Compensações e R</w:t>
      </w:r>
      <w:r w:rsidR="0037135B">
        <w:rPr>
          <w:rFonts w:ascii="Arial" w:hAnsi="Arial" w:cs="Arial"/>
          <w:b/>
        </w:rPr>
        <w:t>eajustes</w:t>
      </w:r>
    </w:p>
    <w:p w14:paraId="6657A994" w14:textId="77777777" w:rsidR="00391140" w:rsidRDefault="00391140">
      <w:pPr>
        <w:pStyle w:val="Standard"/>
        <w:jc w:val="both"/>
        <w:rPr>
          <w:rFonts w:ascii="Arial" w:hAnsi="Arial" w:cs="Arial"/>
        </w:rPr>
      </w:pPr>
    </w:p>
    <w:p w14:paraId="213265C7" w14:textId="4F1490D7" w:rsidR="00280F95" w:rsidRPr="00307F73" w:rsidRDefault="00280F95" w:rsidP="00280F95">
      <w:pPr>
        <w:pStyle w:val="Standard"/>
        <w:jc w:val="both"/>
        <w:rPr>
          <w:rFonts w:ascii="Arial" w:hAnsi="Arial" w:cs="Arial"/>
        </w:rPr>
      </w:pPr>
      <w:r w:rsidRPr="00307F73">
        <w:rPr>
          <w:rFonts w:ascii="Arial" w:hAnsi="Arial" w:cs="Arial"/>
        </w:rPr>
        <w:t>5.1 – Apenas uma única situação poderá ocorrer modificação dos valores das mensalidades: quando o número mínimo de alunos previstos no projeto original do curso não for verifi</w:t>
      </w:r>
      <w:r w:rsidR="00AA5646">
        <w:rPr>
          <w:rFonts w:ascii="Arial" w:hAnsi="Arial" w:cs="Arial"/>
        </w:rPr>
        <w:t>cado. Este número mínimo é de 30 (trinta</w:t>
      </w:r>
      <w:r w:rsidRPr="00307F73">
        <w:rPr>
          <w:rFonts w:ascii="Arial" w:hAnsi="Arial" w:cs="Arial"/>
        </w:rPr>
        <w:t>) alunos pagantes.</w:t>
      </w:r>
    </w:p>
    <w:p w14:paraId="228FA95B" w14:textId="77777777" w:rsidR="00280F95" w:rsidRPr="00307F73" w:rsidRDefault="00280F95" w:rsidP="00280F95">
      <w:pPr>
        <w:pStyle w:val="Standard"/>
        <w:jc w:val="both"/>
        <w:rPr>
          <w:rFonts w:ascii="Arial" w:hAnsi="Arial" w:cs="Arial"/>
        </w:rPr>
      </w:pPr>
    </w:p>
    <w:p w14:paraId="082A0999" w14:textId="7D29F63D" w:rsidR="00391140" w:rsidRPr="002955AF" w:rsidRDefault="00280F95" w:rsidP="00280F95">
      <w:pPr>
        <w:pStyle w:val="Standard"/>
        <w:jc w:val="both"/>
        <w:rPr>
          <w:rFonts w:ascii="Arial" w:hAnsi="Arial" w:cs="Arial"/>
        </w:rPr>
      </w:pPr>
      <w:r w:rsidRPr="00307F73">
        <w:rPr>
          <w:rFonts w:ascii="Arial" w:hAnsi="Arial" w:cs="Arial"/>
        </w:rPr>
        <w:t xml:space="preserve">5.2 – Sempre que a situação do item 5.1 for verificada, este fato será comprovado aos contratantes em reunião através de planilhas e um acordo com o valor das novas parcelas será estabelecido. </w:t>
      </w:r>
      <w:r w:rsidRPr="002955AF">
        <w:rPr>
          <w:rFonts w:ascii="Arial" w:hAnsi="Arial" w:cs="Arial"/>
        </w:rPr>
        <w:t>Caso co</w:t>
      </w:r>
      <w:r w:rsidR="00627313" w:rsidRPr="002955AF">
        <w:rPr>
          <w:rFonts w:ascii="Arial" w:hAnsi="Arial" w:cs="Arial"/>
        </w:rPr>
        <w:t>ntrário, o curso será cancelado</w:t>
      </w:r>
      <w:r w:rsidR="0037135B">
        <w:rPr>
          <w:rFonts w:ascii="Arial" w:hAnsi="Arial" w:cs="Arial"/>
        </w:rPr>
        <w:t>.</w:t>
      </w:r>
    </w:p>
    <w:p w14:paraId="4FBEDA71" w14:textId="77777777" w:rsidR="00391140" w:rsidRDefault="00391140">
      <w:pPr>
        <w:pStyle w:val="Standard"/>
        <w:jc w:val="both"/>
        <w:rPr>
          <w:rFonts w:ascii="Arial" w:hAnsi="Arial" w:cs="Arial"/>
        </w:rPr>
      </w:pPr>
    </w:p>
    <w:p w14:paraId="67CF132A" w14:textId="03C955A9" w:rsidR="00391140" w:rsidRDefault="00627313">
      <w:pPr>
        <w:pStyle w:val="Standard"/>
        <w:jc w:val="both"/>
        <w:rPr>
          <w:rFonts w:ascii="Arial" w:hAnsi="Arial" w:cs="Arial"/>
          <w:b/>
        </w:rPr>
      </w:pPr>
      <w:r>
        <w:rPr>
          <w:rFonts w:ascii="Arial" w:hAnsi="Arial" w:cs="Arial"/>
          <w:b/>
        </w:rPr>
        <w:t>6. Do C</w:t>
      </w:r>
      <w:r w:rsidR="0037135B">
        <w:rPr>
          <w:rFonts w:ascii="Arial" w:hAnsi="Arial" w:cs="Arial"/>
          <w:b/>
        </w:rPr>
        <w:t>ancelamento</w:t>
      </w:r>
    </w:p>
    <w:p w14:paraId="0E1F249A" w14:textId="77777777" w:rsidR="00391140" w:rsidRDefault="00391140">
      <w:pPr>
        <w:pStyle w:val="Standard"/>
        <w:jc w:val="both"/>
        <w:rPr>
          <w:rFonts w:ascii="Arial" w:hAnsi="Arial" w:cs="Arial"/>
        </w:rPr>
      </w:pPr>
    </w:p>
    <w:p w14:paraId="5BCBE277" w14:textId="4F84785A" w:rsidR="00391140" w:rsidRPr="00307F73" w:rsidRDefault="00513386" w:rsidP="00513386">
      <w:pPr>
        <w:pStyle w:val="Standard"/>
        <w:jc w:val="both"/>
        <w:rPr>
          <w:rFonts w:ascii="Arial" w:hAnsi="Arial" w:cs="Arial"/>
        </w:rPr>
      </w:pPr>
      <w:r w:rsidRPr="00307F73">
        <w:rPr>
          <w:rFonts w:ascii="Arial" w:hAnsi="Arial" w:cs="Arial"/>
        </w:rPr>
        <w:t xml:space="preserve">6.1 – </w:t>
      </w:r>
      <w:r w:rsidR="00627313" w:rsidRPr="00307F73">
        <w:rPr>
          <w:rFonts w:ascii="Arial" w:hAnsi="Arial" w:cs="Arial"/>
        </w:rPr>
        <w:t>A Contratante inscrita</w:t>
      </w:r>
      <w:r w:rsidRPr="00307F73">
        <w:rPr>
          <w:rFonts w:ascii="Arial" w:hAnsi="Arial" w:cs="Arial"/>
        </w:rPr>
        <w:t xml:space="preserve"> no curso poderá efetuar o cancelamento de sua participação em qualquer tempo, sendo para isto necessária prévia comunicação</w:t>
      </w:r>
      <w:r w:rsidR="00C51D96" w:rsidRPr="00307F73">
        <w:rPr>
          <w:rFonts w:ascii="Arial" w:hAnsi="Arial" w:cs="Arial"/>
        </w:rPr>
        <w:t xml:space="preserve"> de trinta dias</w:t>
      </w:r>
      <w:r w:rsidRPr="00307F73">
        <w:rPr>
          <w:rFonts w:ascii="Arial" w:hAnsi="Arial" w:cs="Arial"/>
        </w:rPr>
        <w:t xml:space="preserve"> à Secretaria do Curso, por escrito (via e-mail)</w:t>
      </w:r>
      <w:r w:rsidR="00627313" w:rsidRPr="00307F73">
        <w:rPr>
          <w:rFonts w:ascii="Arial" w:hAnsi="Arial" w:cs="Arial"/>
        </w:rPr>
        <w:t>,</w:t>
      </w:r>
      <w:r w:rsidRPr="00307F73">
        <w:rPr>
          <w:rFonts w:ascii="Arial" w:hAnsi="Arial" w:cs="Arial"/>
        </w:rPr>
        <w:t xml:space="preserve"> e </w:t>
      </w:r>
      <w:r w:rsidR="00627313" w:rsidRPr="00307F73">
        <w:rPr>
          <w:rFonts w:ascii="Arial" w:hAnsi="Arial" w:cs="Arial"/>
        </w:rPr>
        <w:t xml:space="preserve">esta </w:t>
      </w:r>
      <w:r w:rsidRPr="00307F73">
        <w:rPr>
          <w:rFonts w:ascii="Arial" w:hAnsi="Arial" w:cs="Arial"/>
        </w:rPr>
        <w:t>deve ter pago todas as mensalidades até o mês corrente. Não ocor</w:t>
      </w:r>
      <w:r w:rsidR="00627313" w:rsidRPr="00307F73">
        <w:rPr>
          <w:rFonts w:ascii="Arial" w:hAnsi="Arial" w:cs="Arial"/>
        </w:rPr>
        <w:t>rendo o referido, ficará o</w:t>
      </w:r>
      <w:r w:rsidRPr="00307F73">
        <w:rPr>
          <w:rFonts w:ascii="Arial" w:hAnsi="Arial" w:cs="Arial"/>
        </w:rPr>
        <w:t xml:space="preserve"> inadimplent</w:t>
      </w:r>
      <w:r w:rsidR="00627313" w:rsidRPr="00307F73">
        <w:rPr>
          <w:rFonts w:ascii="Arial" w:hAnsi="Arial" w:cs="Arial"/>
        </w:rPr>
        <w:t xml:space="preserve">e </w:t>
      </w:r>
      <w:r w:rsidRPr="00307F73">
        <w:rPr>
          <w:rFonts w:ascii="Arial" w:hAnsi="Arial" w:cs="Arial"/>
        </w:rPr>
        <w:t>sujeito à cobrança do valor devido pelas regras da Universidade</w:t>
      </w:r>
      <w:r w:rsidR="009D1AAE">
        <w:rPr>
          <w:rFonts w:ascii="Arial" w:hAnsi="Arial" w:cs="Arial"/>
        </w:rPr>
        <w:t>.</w:t>
      </w:r>
    </w:p>
    <w:p w14:paraId="37BBC3C0" w14:textId="77777777" w:rsidR="00391140" w:rsidRDefault="00391140">
      <w:pPr>
        <w:pStyle w:val="Standard"/>
        <w:jc w:val="both"/>
        <w:rPr>
          <w:rFonts w:ascii="Arial" w:hAnsi="Arial" w:cs="Arial"/>
        </w:rPr>
      </w:pPr>
    </w:p>
    <w:p w14:paraId="39517265" w14:textId="4A4D45F9" w:rsidR="00391140" w:rsidRDefault="00C7269B">
      <w:pPr>
        <w:pStyle w:val="Standard"/>
        <w:jc w:val="both"/>
        <w:rPr>
          <w:rFonts w:ascii="Arial" w:hAnsi="Arial" w:cs="Arial"/>
          <w:b/>
        </w:rPr>
      </w:pPr>
      <w:r>
        <w:rPr>
          <w:rFonts w:ascii="Arial" w:hAnsi="Arial" w:cs="Arial"/>
          <w:b/>
        </w:rPr>
        <w:t>7. Das Aulas e Defesa de M</w:t>
      </w:r>
      <w:r w:rsidR="0037135B">
        <w:rPr>
          <w:rFonts w:ascii="Arial" w:hAnsi="Arial" w:cs="Arial"/>
          <w:b/>
        </w:rPr>
        <w:t>onografia o</w:t>
      </w:r>
      <w:r>
        <w:rPr>
          <w:rFonts w:ascii="Arial" w:hAnsi="Arial" w:cs="Arial"/>
          <w:b/>
        </w:rPr>
        <w:t>u Apresentação de A</w:t>
      </w:r>
      <w:r w:rsidR="0037135B">
        <w:rPr>
          <w:rFonts w:ascii="Arial" w:hAnsi="Arial" w:cs="Arial"/>
          <w:b/>
        </w:rPr>
        <w:t>rtigo</w:t>
      </w:r>
    </w:p>
    <w:p w14:paraId="049E57C6" w14:textId="77777777" w:rsidR="00391140" w:rsidRDefault="00391140">
      <w:pPr>
        <w:pStyle w:val="Standard"/>
        <w:jc w:val="both"/>
        <w:rPr>
          <w:rFonts w:ascii="Arial" w:hAnsi="Arial" w:cs="Arial"/>
        </w:rPr>
      </w:pPr>
    </w:p>
    <w:p w14:paraId="4999FA8E" w14:textId="7E25B3EC" w:rsidR="00391140" w:rsidRDefault="0037135B">
      <w:pPr>
        <w:pStyle w:val="Standard"/>
        <w:jc w:val="both"/>
        <w:rPr>
          <w:rFonts w:ascii="Arial" w:hAnsi="Arial" w:cs="Arial"/>
        </w:rPr>
      </w:pPr>
      <w:r>
        <w:rPr>
          <w:rFonts w:ascii="Arial" w:hAnsi="Arial" w:cs="Arial"/>
        </w:rPr>
        <w:t xml:space="preserve">7.1 – O Curso de Especialização em </w:t>
      </w:r>
      <w:r w:rsidR="00307F73" w:rsidRPr="00307F73">
        <w:rPr>
          <w:rFonts w:ascii="Arial" w:hAnsi="Arial" w:cs="Arial"/>
        </w:rPr>
        <w:t>Engenharia Econômica e Financeira para Projetos de Investimentos</w:t>
      </w:r>
      <w:r>
        <w:rPr>
          <w:rFonts w:ascii="Arial" w:hAnsi="Arial" w:cs="Arial"/>
        </w:rPr>
        <w:t xml:space="preserve"> será ministrado em dois dias da semana (sexta-feira</w:t>
      </w:r>
      <w:r w:rsidR="00790577">
        <w:rPr>
          <w:rFonts w:ascii="Arial" w:hAnsi="Arial" w:cs="Arial"/>
        </w:rPr>
        <w:t xml:space="preserve"> – noite</w:t>
      </w:r>
      <w:r>
        <w:rPr>
          <w:rFonts w:ascii="Arial" w:hAnsi="Arial" w:cs="Arial"/>
        </w:rPr>
        <w:t xml:space="preserve"> e sábado</w:t>
      </w:r>
      <w:r w:rsidR="00790577">
        <w:rPr>
          <w:rFonts w:ascii="Arial" w:hAnsi="Arial" w:cs="Arial"/>
        </w:rPr>
        <w:t xml:space="preserve"> – manhã e tarde</w:t>
      </w:r>
      <w:r>
        <w:rPr>
          <w:rFonts w:ascii="Arial" w:hAnsi="Arial" w:cs="Arial"/>
        </w:rPr>
        <w:t>), predominantemente com intervalos de 15 dias entre as disciplinas, na Escola de Engenharia Elétrica</w:t>
      </w:r>
      <w:r w:rsidR="009D1AAE">
        <w:rPr>
          <w:rFonts w:ascii="Arial" w:hAnsi="Arial" w:cs="Arial"/>
        </w:rPr>
        <w:t xml:space="preserve">, Mecânica </w:t>
      </w:r>
      <w:r>
        <w:rPr>
          <w:rFonts w:ascii="Arial" w:hAnsi="Arial" w:cs="Arial"/>
        </w:rPr>
        <w:t xml:space="preserve">e de Computação, localizada na Praça Universitária, s/nº, Setor </w:t>
      </w:r>
      <w:r>
        <w:rPr>
          <w:rFonts w:ascii="Arial" w:hAnsi="Arial" w:cs="Arial"/>
        </w:rPr>
        <w:lastRenderedPageBreak/>
        <w:t>Universitário, Goiânia-GO.</w:t>
      </w:r>
    </w:p>
    <w:p w14:paraId="332DF932" w14:textId="77777777" w:rsidR="00391140" w:rsidRDefault="00391140">
      <w:pPr>
        <w:pStyle w:val="Standard"/>
        <w:jc w:val="both"/>
        <w:rPr>
          <w:rFonts w:ascii="Arial" w:hAnsi="Arial" w:cs="Arial"/>
        </w:rPr>
      </w:pPr>
    </w:p>
    <w:p w14:paraId="05BDC451" w14:textId="4E0383BF" w:rsidR="00391140" w:rsidRDefault="0037135B">
      <w:pPr>
        <w:pStyle w:val="Standard"/>
        <w:jc w:val="both"/>
        <w:rPr>
          <w:rFonts w:ascii="Arial" w:hAnsi="Arial" w:cs="Arial"/>
        </w:rPr>
      </w:pPr>
      <w:r>
        <w:rPr>
          <w:rFonts w:ascii="Arial" w:hAnsi="Arial" w:cs="Arial"/>
        </w:rPr>
        <w:t xml:space="preserve">7.2 – As avaliações serão realizadas nas </w:t>
      </w:r>
      <w:r w:rsidR="00A366FB">
        <w:rPr>
          <w:rFonts w:ascii="Arial" w:hAnsi="Arial" w:cs="Arial"/>
        </w:rPr>
        <w:t xml:space="preserve">disciplinas, ficando a cargo de cada </w:t>
      </w:r>
      <w:r>
        <w:rPr>
          <w:rFonts w:ascii="Arial" w:hAnsi="Arial" w:cs="Arial"/>
        </w:rPr>
        <w:t>Professor.</w:t>
      </w:r>
    </w:p>
    <w:p w14:paraId="5C210009" w14:textId="77777777" w:rsidR="00391140" w:rsidRDefault="00391140">
      <w:pPr>
        <w:pStyle w:val="Standard"/>
        <w:jc w:val="both"/>
        <w:rPr>
          <w:rFonts w:ascii="Arial" w:hAnsi="Arial" w:cs="Arial"/>
        </w:rPr>
      </w:pPr>
    </w:p>
    <w:p w14:paraId="790B4457" w14:textId="6A69215B" w:rsidR="00391140" w:rsidRDefault="0037135B">
      <w:pPr>
        <w:pStyle w:val="Standard"/>
        <w:jc w:val="both"/>
        <w:rPr>
          <w:rFonts w:ascii="Arial" w:hAnsi="Arial" w:cs="Arial"/>
        </w:rPr>
      </w:pPr>
      <w:r>
        <w:rPr>
          <w:rFonts w:ascii="Arial" w:hAnsi="Arial" w:cs="Arial"/>
        </w:rPr>
        <w:t xml:space="preserve">7.3 – O material didático de cada disciplina na forma eletrônica estará disponível gratuitamente </w:t>
      </w:r>
      <w:r w:rsidR="00AA5646">
        <w:rPr>
          <w:rFonts w:ascii="Arial" w:hAnsi="Arial" w:cs="Arial"/>
        </w:rPr>
        <w:t xml:space="preserve">em um servidor FTP </w:t>
      </w:r>
      <w:r w:rsidR="009D1AAE">
        <w:rPr>
          <w:rFonts w:ascii="Arial" w:hAnsi="Arial" w:cs="Arial"/>
        </w:rPr>
        <w:t xml:space="preserve">com acesso exclusivo aos alunos correntes no endereço </w:t>
      </w:r>
      <w:hyperlink r:id="rId9" w:history="1">
        <w:r w:rsidR="00AA5646" w:rsidRPr="007C0C9D">
          <w:rPr>
            <w:rStyle w:val="Hyperlink"/>
            <w:rFonts w:ascii="Arial" w:hAnsi="Arial" w:cs="Arial"/>
          </w:rPr>
          <w:t>ftp://ftp.emc.ufg.br/</w:t>
        </w:r>
      </w:hyperlink>
      <w:r w:rsidR="00D33385">
        <w:rPr>
          <w:rFonts w:ascii="Arial" w:hAnsi="Arial" w:cs="Arial"/>
        </w:rPr>
        <w:t>.</w:t>
      </w:r>
      <w:r w:rsidR="00513386">
        <w:rPr>
          <w:rFonts w:ascii="Arial" w:hAnsi="Arial" w:cs="Arial"/>
        </w:rPr>
        <w:t xml:space="preserve"> </w:t>
      </w:r>
      <w:r>
        <w:rPr>
          <w:rFonts w:ascii="Arial" w:hAnsi="Arial" w:cs="Arial"/>
        </w:rPr>
        <w:t>Não será fornecido material didático na forma impressa, excetuando, quando algum professor, de forma antecipada, solicitar a reprodução de algum material extra, como: estudos de casos, relatórios, pesquisas etc.</w:t>
      </w:r>
    </w:p>
    <w:p w14:paraId="78AE4151" w14:textId="77777777" w:rsidR="00513386" w:rsidRDefault="00513386">
      <w:pPr>
        <w:pStyle w:val="Standard"/>
        <w:jc w:val="both"/>
        <w:rPr>
          <w:rFonts w:ascii="Arial" w:hAnsi="Arial" w:cs="Arial"/>
        </w:rPr>
      </w:pPr>
    </w:p>
    <w:p w14:paraId="4049AD19" w14:textId="4CFE5AB6" w:rsidR="00391140" w:rsidRDefault="0037135B">
      <w:pPr>
        <w:pStyle w:val="Standard"/>
        <w:jc w:val="both"/>
        <w:rPr>
          <w:rFonts w:ascii="Arial" w:hAnsi="Arial" w:cs="Arial"/>
        </w:rPr>
      </w:pPr>
      <w:r>
        <w:rPr>
          <w:rFonts w:ascii="Arial" w:hAnsi="Arial" w:cs="Arial"/>
        </w:rPr>
        <w:t>7.4 – Os dias de realização das aulas estão apresentados abaixo. Estas datas não serão mudadas, exceto em comum acordo entre todos os Alunos do curso, os Professores envolvidos e a Coordenação do Curso. As disciplinas serão divididas em três encontros (fim de semana)</w:t>
      </w:r>
      <w:r w:rsidR="00C7269B">
        <w:rPr>
          <w:rFonts w:ascii="Arial" w:hAnsi="Arial" w:cs="Arial"/>
        </w:rPr>
        <w:t>,</w:t>
      </w:r>
      <w:r>
        <w:rPr>
          <w:rFonts w:ascii="Arial" w:hAnsi="Arial" w:cs="Arial"/>
        </w:rPr>
        <w:t xml:space="preserve"> com duração de 5 horas cada. Em cada fim de semana, serão </w:t>
      </w:r>
      <w:r w:rsidR="00C7269B">
        <w:rPr>
          <w:rFonts w:ascii="Arial" w:hAnsi="Arial" w:cs="Arial"/>
        </w:rPr>
        <w:t>0</w:t>
      </w:r>
      <w:r>
        <w:rPr>
          <w:rFonts w:ascii="Arial" w:hAnsi="Arial" w:cs="Arial"/>
        </w:rPr>
        <w:t>3 (três) professores, totalizando as 15 (quinze) horas de aula.</w:t>
      </w:r>
    </w:p>
    <w:p w14:paraId="238AADB3" w14:textId="77777777" w:rsidR="00E04573" w:rsidRDefault="00E04573">
      <w:pPr>
        <w:pStyle w:val="Standard"/>
        <w:jc w:val="both"/>
        <w:rPr>
          <w:rFonts w:ascii="Arial" w:hAnsi="Arial" w:cs="Arial"/>
        </w:rPr>
      </w:pPr>
    </w:p>
    <w:tbl>
      <w:tblPr>
        <w:tblW w:w="9776" w:type="dxa"/>
        <w:tblCellMar>
          <w:left w:w="70" w:type="dxa"/>
          <w:right w:w="70" w:type="dxa"/>
        </w:tblCellMar>
        <w:tblLook w:val="04A0" w:firstRow="1" w:lastRow="0" w:firstColumn="1" w:lastColumn="0" w:noHBand="0" w:noVBand="1"/>
      </w:tblPr>
      <w:tblGrid>
        <w:gridCol w:w="552"/>
        <w:gridCol w:w="4159"/>
        <w:gridCol w:w="670"/>
        <w:gridCol w:w="1106"/>
        <w:gridCol w:w="1641"/>
        <w:gridCol w:w="1648"/>
      </w:tblGrid>
      <w:tr w:rsidR="00E04573" w:rsidRPr="00E04573" w14:paraId="5F274F94" w14:textId="77777777" w:rsidTr="00E04573">
        <w:trPr>
          <w:trHeight w:val="540"/>
        </w:trPr>
        <w:tc>
          <w:tcPr>
            <w:tcW w:w="552" w:type="dxa"/>
            <w:tcBorders>
              <w:top w:val="single" w:sz="8" w:space="0" w:color="auto"/>
              <w:left w:val="single" w:sz="4" w:space="0" w:color="auto"/>
              <w:bottom w:val="single" w:sz="8" w:space="0" w:color="auto"/>
              <w:right w:val="single" w:sz="4" w:space="0" w:color="auto"/>
            </w:tcBorders>
            <w:shd w:val="clear" w:color="000000" w:fill="FF0000"/>
            <w:vAlign w:val="center"/>
            <w:hideMark/>
          </w:tcPr>
          <w:p w14:paraId="7B82E70A"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8"/>
                <w:szCs w:val="18"/>
                <w:lang w:eastAsia="pt-BR" w:bidi="ar-SA"/>
              </w:rPr>
            </w:pPr>
            <w:r w:rsidRPr="00E04573">
              <w:rPr>
                <w:rFonts w:ascii="Calibri" w:eastAsia="Times New Roman" w:hAnsi="Calibri" w:cs="Calibri"/>
                <w:b/>
                <w:bCs/>
                <w:color w:val="000000"/>
                <w:kern w:val="0"/>
                <w:sz w:val="18"/>
                <w:szCs w:val="18"/>
                <w:lang w:eastAsia="pt-BR" w:bidi="ar-SA"/>
              </w:rPr>
              <w:t>AULA</w:t>
            </w:r>
          </w:p>
        </w:tc>
        <w:tc>
          <w:tcPr>
            <w:tcW w:w="4159" w:type="dxa"/>
            <w:tcBorders>
              <w:top w:val="single" w:sz="8" w:space="0" w:color="auto"/>
              <w:left w:val="nil"/>
              <w:bottom w:val="single" w:sz="8" w:space="0" w:color="auto"/>
              <w:right w:val="single" w:sz="4" w:space="0" w:color="auto"/>
            </w:tcBorders>
            <w:shd w:val="clear" w:color="000000" w:fill="FF0000"/>
            <w:vAlign w:val="center"/>
            <w:hideMark/>
          </w:tcPr>
          <w:p w14:paraId="67E67493"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8"/>
                <w:szCs w:val="18"/>
                <w:lang w:eastAsia="pt-BR" w:bidi="ar-SA"/>
              </w:rPr>
            </w:pPr>
            <w:r w:rsidRPr="00E04573">
              <w:rPr>
                <w:rFonts w:ascii="Calibri" w:eastAsia="Times New Roman" w:hAnsi="Calibri" w:cs="Calibri"/>
                <w:b/>
                <w:bCs/>
                <w:color w:val="000000"/>
                <w:kern w:val="0"/>
                <w:sz w:val="18"/>
                <w:szCs w:val="18"/>
                <w:lang w:eastAsia="pt-BR" w:bidi="ar-SA"/>
              </w:rPr>
              <w:t>DISCIPLINA</w:t>
            </w:r>
          </w:p>
        </w:tc>
        <w:tc>
          <w:tcPr>
            <w:tcW w:w="670" w:type="dxa"/>
            <w:tcBorders>
              <w:top w:val="single" w:sz="8" w:space="0" w:color="auto"/>
              <w:left w:val="nil"/>
              <w:bottom w:val="single" w:sz="8" w:space="0" w:color="auto"/>
              <w:right w:val="single" w:sz="4" w:space="0" w:color="auto"/>
            </w:tcBorders>
            <w:shd w:val="clear" w:color="000000" w:fill="FF0000"/>
            <w:vAlign w:val="center"/>
            <w:hideMark/>
          </w:tcPr>
          <w:p w14:paraId="0F1314AE"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8"/>
                <w:szCs w:val="18"/>
                <w:lang w:eastAsia="pt-BR" w:bidi="ar-SA"/>
              </w:rPr>
            </w:pPr>
            <w:r w:rsidRPr="00E04573">
              <w:rPr>
                <w:rFonts w:ascii="Calibri" w:eastAsia="Times New Roman" w:hAnsi="Calibri" w:cs="Calibri"/>
                <w:b/>
                <w:bCs/>
                <w:color w:val="000000"/>
                <w:kern w:val="0"/>
                <w:sz w:val="18"/>
                <w:szCs w:val="18"/>
                <w:lang w:eastAsia="pt-BR" w:bidi="ar-SA"/>
              </w:rPr>
              <w:t>CARGA HORÁRIA</w:t>
            </w:r>
          </w:p>
        </w:tc>
        <w:tc>
          <w:tcPr>
            <w:tcW w:w="2747" w:type="dxa"/>
            <w:gridSpan w:val="2"/>
            <w:tcBorders>
              <w:top w:val="single" w:sz="8" w:space="0" w:color="auto"/>
              <w:left w:val="nil"/>
              <w:bottom w:val="single" w:sz="8" w:space="0" w:color="auto"/>
              <w:right w:val="single" w:sz="4" w:space="0" w:color="000000"/>
            </w:tcBorders>
            <w:shd w:val="clear" w:color="000000" w:fill="FF0000"/>
            <w:vAlign w:val="center"/>
            <w:hideMark/>
          </w:tcPr>
          <w:p w14:paraId="6A0D128D"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8"/>
                <w:szCs w:val="18"/>
                <w:lang w:eastAsia="pt-BR" w:bidi="ar-SA"/>
              </w:rPr>
            </w:pPr>
            <w:r w:rsidRPr="00E04573">
              <w:rPr>
                <w:rFonts w:ascii="Calibri" w:eastAsia="Times New Roman" w:hAnsi="Calibri" w:cs="Calibri"/>
                <w:b/>
                <w:bCs/>
                <w:color w:val="000000"/>
                <w:kern w:val="0"/>
                <w:sz w:val="18"/>
                <w:szCs w:val="18"/>
                <w:lang w:eastAsia="pt-BR" w:bidi="ar-SA"/>
              </w:rPr>
              <w:t>DATA (MÊS/SEMANA)</w:t>
            </w:r>
          </w:p>
        </w:tc>
        <w:tc>
          <w:tcPr>
            <w:tcW w:w="1648" w:type="dxa"/>
            <w:tcBorders>
              <w:top w:val="single" w:sz="8" w:space="0" w:color="auto"/>
              <w:left w:val="nil"/>
              <w:bottom w:val="single" w:sz="8" w:space="0" w:color="auto"/>
              <w:right w:val="single" w:sz="4" w:space="0" w:color="auto"/>
            </w:tcBorders>
            <w:shd w:val="clear" w:color="000000" w:fill="FF0000"/>
            <w:vAlign w:val="center"/>
            <w:hideMark/>
          </w:tcPr>
          <w:p w14:paraId="128DA609"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8"/>
                <w:szCs w:val="18"/>
                <w:lang w:eastAsia="pt-BR" w:bidi="ar-SA"/>
              </w:rPr>
            </w:pPr>
            <w:r w:rsidRPr="00E04573">
              <w:rPr>
                <w:rFonts w:ascii="Calibri" w:eastAsia="Times New Roman" w:hAnsi="Calibri" w:cs="Calibri"/>
                <w:b/>
                <w:bCs/>
                <w:color w:val="000000"/>
                <w:kern w:val="0"/>
                <w:sz w:val="18"/>
                <w:szCs w:val="18"/>
                <w:lang w:eastAsia="pt-BR" w:bidi="ar-SA"/>
              </w:rPr>
              <w:t>PROFESSOR (A)</w:t>
            </w:r>
          </w:p>
        </w:tc>
      </w:tr>
      <w:tr w:rsidR="00E04573" w:rsidRPr="00E04573" w14:paraId="682EC310" w14:textId="77777777" w:rsidTr="00E04573">
        <w:trPr>
          <w:trHeight w:val="330"/>
        </w:trPr>
        <w:tc>
          <w:tcPr>
            <w:tcW w:w="5381" w:type="dxa"/>
            <w:gridSpan w:val="3"/>
            <w:tcBorders>
              <w:top w:val="single" w:sz="8" w:space="0" w:color="auto"/>
              <w:left w:val="single" w:sz="4" w:space="0" w:color="auto"/>
              <w:bottom w:val="single" w:sz="4" w:space="0" w:color="auto"/>
              <w:right w:val="nil"/>
            </w:tcBorders>
            <w:shd w:val="clear" w:color="000000" w:fill="008000"/>
            <w:vAlign w:val="bottom"/>
            <w:hideMark/>
          </w:tcPr>
          <w:p w14:paraId="0224D655" w14:textId="77777777" w:rsidR="00E04573" w:rsidRPr="00E04573" w:rsidRDefault="00E04573" w:rsidP="00E04573">
            <w:pPr>
              <w:widowControl/>
              <w:suppressAutoHyphens w:val="0"/>
              <w:autoSpaceDN/>
              <w:textAlignment w:val="auto"/>
              <w:rPr>
                <w:rFonts w:ascii="Calibri" w:eastAsia="Times New Roman" w:hAnsi="Calibri" w:cs="Calibri"/>
                <w:b/>
                <w:bCs/>
                <w:color w:val="000000"/>
                <w:kern w:val="0"/>
                <w:sz w:val="22"/>
                <w:szCs w:val="22"/>
                <w:lang w:eastAsia="pt-BR" w:bidi="ar-SA"/>
              </w:rPr>
            </w:pPr>
            <w:r w:rsidRPr="00E04573">
              <w:rPr>
                <w:rFonts w:ascii="Calibri" w:eastAsia="Times New Roman" w:hAnsi="Calibri" w:cs="Calibri"/>
                <w:b/>
                <w:bCs/>
                <w:color w:val="000000"/>
                <w:kern w:val="0"/>
                <w:sz w:val="22"/>
                <w:szCs w:val="22"/>
                <w:lang w:eastAsia="pt-BR" w:bidi="ar-SA"/>
              </w:rPr>
              <w:t>Módulo 1</w:t>
            </w:r>
          </w:p>
        </w:tc>
        <w:tc>
          <w:tcPr>
            <w:tcW w:w="1106" w:type="dxa"/>
            <w:tcBorders>
              <w:top w:val="nil"/>
              <w:left w:val="nil"/>
              <w:bottom w:val="single" w:sz="4" w:space="0" w:color="auto"/>
              <w:right w:val="nil"/>
            </w:tcBorders>
            <w:shd w:val="clear" w:color="000000" w:fill="008000"/>
            <w:vAlign w:val="bottom"/>
            <w:hideMark/>
          </w:tcPr>
          <w:p w14:paraId="5A3F2E21" w14:textId="77777777" w:rsidR="00E04573" w:rsidRPr="00E04573" w:rsidRDefault="00E04573" w:rsidP="00E04573">
            <w:pPr>
              <w:widowControl/>
              <w:suppressAutoHyphens w:val="0"/>
              <w:autoSpaceDN/>
              <w:textAlignment w:val="auto"/>
              <w:rPr>
                <w:rFonts w:ascii="Calibri" w:eastAsia="Times New Roman" w:hAnsi="Calibri" w:cs="Calibri"/>
                <w:b/>
                <w:bCs/>
                <w:color w:val="000000"/>
                <w:kern w:val="0"/>
                <w:sz w:val="22"/>
                <w:szCs w:val="22"/>
                <w:lang w:eastAsia="pt-BR" w:bidi="ar-SA"/>
              </w:rPr>
            </w:pPr>
            <w:r w:rsidRPr="00E04573">
              <w:rPr>
                <w:rFonts w:ascii="Calibri" w:eastAsia="Times New Roman" w:hAnsi="Calibri" w:cs="Calibri"/>
                <w:b/>
                <w:bCs/>
                <w:color w:val="000000"/>
                <w:kern w:val="0"/>
                <w:sz w:val="22"/>
                <w:szCs w:val="22"/>
                <w:lang w:eastAsia="pt-BR" w:bidi="ar-SA"/>
              </w:rPr>
              <w:t> </w:t>
            </w:r>
          </w:p>
        </w:tc>
        <w:tc>
          <w:tcPr>
            <w:tcW w:w="1641" w:type="dxa"/>
            <w:tcBorders>
              <w:top w:val="nil"/>
              <w:left w:val="nil"/>
              <w:bottom w:val="single" w:sz="4" w:space="0" w:color="auto"/>
              <w:right w:val="nil"/>
            </w:tcBorders>
            <w:shd w:val="clear" w:color="000000" w:fill="008000"/>
            <w:vAlign w:val="bottom"/>
            <w:hideMark/>
          </w:tcPr>
          <w:p w14:paraId="44D98B1F" w14:textId="77777777" w:rsidR="00E04573" w:rsidRPr="00E04573" w:rsidRDefault="00E04573" w:rsidP="00E04573">
            <w:pPr>
              <w:widowControl/>
              <w:suppressAutoHyphens w:val="0"/>
              <w:autoSpaceDN/>
              <w:textAlignment w:val="auto"/>
              <w:rPr>
                <w:rFonts w:ascii="Calibri" w:eastAsia="Times New Roman" w:hAnsi="Calibri" w:cs="Calibri"/>
                <w:b/>
                <w:bCs/>
                <w:color w:val="000000"/>
                <w:kern w:val="0"/>
                <w:sz w:val="22"/>
                <w:szCs w:val="22"/>
                <w:lang w:eastAsia="pt-BR" w:bidi="ar-SA"/>
              </w:rPr>
            </w:pPr>
            <w:r w:rsidRPr="00E04573">
              <w:rPr>
                <w:rFonts w:ascii="Calibri" w:eastAsia="Times New Roman" w:hAnsi="Calibri" w:cs="Calibri"/>
                <w:b/>
                <w:bCs/>
                <w:color w:val="000000"/>
                <w:kern w:val="0"/>
                <w:sz w:val="22"/>
                <w:szCs w:val="22"/>
                <w:lang w:eastAsia="pt-BR" w:bidi="ar-SA"/>
              </w:rPr>
              <w:t> </w:t>
            </w:r>
          </w:p>
        </w:tc>
        <w:tc>
          <w:tcPr>
            <w:tcW w:w="1648" w:type="dxa"/>
            <w:tcBorders>
              <w:top w:val="nil"/>
              <w:left w:val="nil"/>
              <w:bottom w:val="single" w:sz="4" w:space="0" w:color="auto"/>
              <w:right w:val="single" w:sz="4" w:space="0" w:color="auto"/>
            </w:tcBorders>
            <w:shd w:val="clear" w:color="000000" w:fill="008000"/>
            <w:vAlign w:val="bottom"/>
          </w:tcPr>
          <w:p w14:paraId="68BAFAA7" w14:textId="1A3674B6" w:rsidR="00E04573" w:rsidRPr="00E04573" w:rsidRDefault="00E04573" w:rsidP="00E04573">
            <w:pPr>
              <w:widowControl/>
              <w:suppressAutoHyphens w:val="0"/>
              <w:autoSpaceDN/>
              <w:jc w:val="center"/>
              <w:textAlignment w:val="auto"/>
              <w:rPr>
                <w:rFonts w:ascii="Calibri" w:eastAsia="Times New Roman" w:hAnsi="Calibri" w:cs="Calibri"/>
                <w:color w:val="FFFFFF"/>
                <w:kern w:val="0"/>
                <w:sz w:val="16"/>
                <w:szCs w:val="16"/>
                <w:lang w:eastAsia="pt-BR" w:bidi="ar-SA"/>
              </w:rPr>
            </w:pPr>
          </w:p>
        </w:tc>
      </w:tr>
      <w:tr w:rsidR="00E04573" w:rsidRPr="00E04573" w14:paraId="2E661806" w14:textId="77777777" w:rsidTr="00E04573">
        <w:trPr>
          <w:trHeight w:val="330"/>
        </w:trPr>
        <w:tc>
          <w:tcPr>
            <w:tcW w:w="552" w:type="dxa"/>
            <w:tcBorders>
              <w:top w:val="nil"/>
              <w:left w:val="single" w:sz="4" w:space="0" w:color="auto"/>
              <w:bottom w:val="single" w:sz="4" w:space="0" w:color="auto"/>
              <w:right w:val="single" w:sz="4" w:space="0" w:color="auto"/>
            </w:tcBorders>
            <w:shd w:val="clear" w:color="000000" w:fill="FFFF99"/>
            <w:noWrap/>
            <w:vAlign w:val="center"/>
            <w:hideMark/>
          </w:tcPr>
          <w:p w14:paraId="64FE3A51"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0</w:t>
            </w:r>
          </w:p>
        </w:tc>
        <w:tc>
          <w:tcPr>
            <w:tcW w:w="4159" w:type="dxa"/>
            <w:tcBorders>
              <w:top w:val="nil"/>
              <w:left w:val="nil"/>
              <w:bottom w:val="single" w:sz="4" w:space="0" w:color="auto"/>
              <w:right w:val="single" w:sz="4" w:space="0" w:color="auto"/>
            </w:tcBorders>
            <w:shd w:val="clear" w:color="000000" w:fill="FFFF99"/>
            <w:vAlign w:val="center"/>
            <w:hideMark/>
          </w:tcPr>
          <w:p w14:paraId="081018C9"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Introdução em Eng. Econômica e Financeira para P.I</w:t>
            </w:r>
          </w:p>
        </w:tc>
        <w:tc>
          <w:tcPr>
            <w:tcW w:w="670" w:type="dxa"/>
            <w:tcBorders>
              <w:top w:val="nil"/>
              <w:left w:val="nil"/>
              <w:bottom w:val="single" w:sz="4" w:space="0" w:color="auto"/>
              <w:right w:val="single" w:sz="4" w:space="0" w:color="auto"/>
            </w:tcBorders>
            <w:shd w:val="clear" w:color="000000" w:fill="FFFF99"/>
            <w:vAlign w:val="center"/>
            <w:hideMark/>
          </w:tcPr>
          <w:p w14:paraId="6C9384F3"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99"/>
            <w:vAlign w:val="center"/>
            <w:hideMark/>
          </w:tcPr>
          <w:p w14:paraId="72604560"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05/08/2021</w:t>
            </w:r>
          </w:p>
        </w:tc>
        <w:tc>
          <w:tcPr>
            <w:tcW w:w="1641" w:type="dxa"/>
            <w:tcBorders>
              <w:top w:val="nil"/>
              <w:left w:val="nil"/>
              <w:bottom w:val="single" w:sz="4" w:space="0" w:color="auto"/>
              <w:right w:val="single" w:sz="4" w:space="0" w:color="auto"/>
            </w:tcBorders>
            <w:shd w:val="clear" w:color="000000" w:fill="FFFF99"/>
            <w:vAlign w:val="center"/>
            <w:hideMark/>
          </w:tcPr>
          <w:p w14:paraId="725271AD"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Quinta (Noite)</w:t>
            </w:r>
          </w:p>
        </w:tc>
        <w:tc>
          <w:tcPr>
            <w:tcW w:w="1648" w:type="dxa"/>
            <w:tcBorders>
              <w:top w:val="nil"/>
              <w:left w:val="nil"/>
              <w:bottom w:val="single" w:sz="4" w:space="0" w:color="auto"/>
              <w:right w:val="single" w:sz="4" w:space="0" w:color="auto"/>
            </w:tcBorders>
            <w:shd w:val="clear" w:color="000000" w:fill="FFFF99"/>
            <w:vAlign w:val="center"/>
            <w:hideMark/>
          </w:tcPr>
          <w:p w14:paraId="5FDFF926"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Thyago Carvalho Marques</w:t>
            </w:r>
          </w:p>
        </w:tc>
      </w:tr>
      <w:tr w:rsidR="00E04573" w:rsidRPr="00E04573" w14:paraId="5D21A5B0"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EBF1DE"/>
            <w:noWrap/>
            <w:vAlign w:val="center"/>
            <w:hideMark/>
          </w:tcPr>
          <w:p w14:paraId="1DB46344"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w:t>
            </w:r>
          </w:p>
        </w:tc>
        <w:tc>
          <w:tcPr>
            <w:tcW w:w="4159" w:type="dxa"/>
            <w:tcBorders>
              <w:top w:val="nil"/>
              <w:left w:val="nil"/>
              <w:bottom w:val="single" w:sz="4" w:space="0" w:color="auto"/>
              <w:right w:val="single" w:sz="4" w:space="0" w:color="auto"/>
            </w:tcBorders>
            <w:shd w:val="clear" w:color="000000" w:fill="EBF1DE"/>
            <w:vAlign w:val="center"/>
            <w:hideMark/>
          </w:tcPr>
          <w:p w14:paraId="2C50ED50"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Matemática Financeira Aplicada</w:t>
            </w:r>
          </w:p>
        </w:tc>
        <w:tc>
          <w:tcPr>
            <w:tcW w:w="670" w:type="dxa"/>
            <w:tcBorders>
              <w:top w:val="nil"/>
              <w:left w:val="nil"/>
              <w:bottom w:val="single" w:sz="4" w:space="0" w:color="auto"/>
              <w:right w:val="single" w:sz="4" w:space="0" w:color="auto"/>
            </w:tcBorders>
            <w:shd w:val="clear" w:color="000000" w:fill="EBF1DE"/>
            <w:vAlign w:val="center"/>
            <w:hideMark/>
          </w:tcPr>
          <w:p w14:paraId="37ACE616"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EBF1DE"/>
            <w:vAlign w:val="center"/>
            <w:hideMark/>
          </w:tcPr>
          <w:p w14:paraId="7F03B387"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06/08/2021</w:t>
            </w:r>
          </w:p>
        </w:tc>
        <w:tc>
          <w:tcPr>
            <w:tcW w:w="1641" w:type="dxa"/>
            <w:tcBorders>
              <w:top w:val="nil"/>
              <w:left w:val="nil"/>
              <w:bottom w:val="single" w:sz="4" w:space="0" w:color="auto"/>
              <w:right w:val="single" w:sz="4" w:space="0" w:color="auto"/>
            </w:tcBorders>
            <w:shd w:val="clear" w:color="000000" w:fill="EBF1DE"/>
            <w:vAlign w:val="center"/>
            <w:hideMark/>
          </w:tcPr>
          <w:p w14:paraId="4C0B4491"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EBF1DE"/>
            <w:vAlign w:val="center"/>
            <w:hideMark/>
          </w:tcPr>
          <w:p w14:paraId="675258B2"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Emerson Santana</w:t>
            </w:r>
          </w:p>
        </w:tc>
      </w:tr>
      <w:tr w:rsidR="00E04573" w:rsidRPr="00E04573" w14:paraId="163FA3C6"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EBF1DE"/>
            <w:noWrap/>
            <w:vAlign w:val="center"/>
            <w:hideMark/>
          </w:tcPr>
          <w:p w14:paraId="6EDE48E5"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w:t>
            </w:r>
          </w:p>
        </w:tc>
        <w:tc>
          <w:tcPr>
            <w:tcW w:w="4159" w:type="dxa"/>
            <w:tcBorders>
              <w:top w:val="nil"/>
              <w:left w:val="nil"/>
              <w:bottom w:val="single" w:sz="4" w:space="0" w:color="auto"/>
              <w:right w:val="single" w:sz="4" w:space="0" w:color="auto"/>
            </w:tcBorders>
            <w:shd w:val="clear" w:color="000000" w:fill="EBF1DE"/>
            <w:vAlign w:val="center"/>
            <w:hideMark/>
          </w:tcPr>
          <w:p w14:paraId="609F71F9"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Elaboração de Demonstrações Financeiras</w:t>
            </w:r>
          </w:p>
        </w:tc>
        <w:tc>
          <w:tcPr>
            <w:tcW w:w="670" w:type="dxa"/>
            <w:tcBorders>
              <w:top w:val="nil"/>
              <w:left w:val="nil"/>
              <w:bottom w:val="single" w:sz="4" w:space="0" w:color="auto"/>
              <w:right w:val="single" w:sz="4" w:space="0" w:color="auto"/>
            </w:tcBorders>
            <w:shd w:val="clear" w:color="000000" w:fill="EBF1DE"/>
            <w:vAlign w:val="center"/>
            <w:hideMark/>
          </w:tcPr>
          <w:p w14:paraId="5FE4562A"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EBF1DE"/>
            <w:vAlign w:val="center"/>
            <w:hideMark/>
          </w:tcPr>
          <w:p w14:paraId="55CA7AFF"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07/08/2021</w:t>
            </w:r>
          </w:p>
        </w:tc>
        <w:tc>
          <w:tcPr>
            <w:tcW w:w="1641" w:type="dxa"/>
            <w:tcBorders>
              <w:top w:val="nil"/>
              <w:left w:val="nil"/>
              <w:bottom w:val="single" w:sz="4" w:space="0" w:color="auto"/>
              <w:right w:val="single" w:sz="4" w:space="0" w:color="auto"/>
            </w:tcBorders>
            <w:shd w:val="clear" w:color="000000" w:fill="EBF1DE"/>
            <w:vAlign w:val="center"/>
            <w:hideMark/>
          </w:tcPr>
          <w:p w14:paraId="53DD7E7F"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EBF1DE"/>
            <w:vAlign w:val="center"/>
            <w:hideMark/>
          </w:tcPr>
          <w:p w14:paraId="734AC39F"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Ercílio </w:t>
            </w:r>
            <w:proofErr w:type="spellStart"/>
            <w:r w:rsidRPr="00E04573">
              <w:rPr>
                <w:rFonts w:ascii="Calibri" w:eastAsia="Times New Roman" w:hAnsi="Calibri" w:cs="Calibri"/>
                <w:color w:val="000000"/>
                <w:kern w:val="0"/>
                <w:sz w:val="20"/>
                <w:szCs w:val="20"/>
                <w:lang w:eastAsia="pt-BR" w:bidi="ar-SA"/>
              </w:rPr>
              <w:t>Zanolla</w:t>
            </w:r>
            <w:proofErr w:type="spellEnd"/>
          </w:p>
        </w:tc>
      </w:tr>
      <w:tr w:rsidR="00E04573" w:rsidRPr="00E04573" w14:paraId="32A23414"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EBF1DE"/>
            <w:noWrap/>
            <w:vAlign w:val="center"/>
            <w:hideMark/>
          </w:tcPr>
          <w:p w14:paraId="227AA3E5"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w:t>
            </w:r>
          </w:p>
        </w:tc>
        <w:tc>
          <w:tcPr>
            <w:tcW w:w="4159" w:type="dxa"/>
            <w:tcBorders>
              <w:top w:val="nil"/>
              <w:left w:val="nil"/>
              <w:bottom w:val="single" w:sz="4" w:space="0" w:color="auto"/>
              <w:right w:val="single" w:sz="4" w:space="0" w:color="auto"/>
            </w:tcBorders>
            <w:shd w:val="clear" w:color="000000" w:fill="EBF1DE"/>
            <w:vAlign w:val="center"/>
            <w:hideMark/>
          </w:tcPr>
          <w:p w14:paraId="55EE4E2C"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Matemática Financeira Aplicada</w:t>
            </w:r>
          </w:p>
        </w:tc>
        <w:tc>
          <w:tcPr>
            <w:tcW w:w="670" w:type="dxa"/>
            <w:tcBorders>
              <w:top w:val="nil"/>
              <w:left w:val="nil"/>
              <w:bottom w:val="single" w:sz="4" w:space="0" w:color="auto"/>
              <w:right w:val="single" w:sz="4" w:space="0" w:color="auto"/>
            </w:tcBorders>
            <w:shd w:val="clear" w:color="000000" w:fill="EBF1DE"/>
            <w:vAlign w:val="center"/>
            <w:hideMark/>
          </w:tcPr>
          <w:p w14:paraId="3239E0DA"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EBF1DE"/>
            <w:vAlign w:val="center"/>
            <w:hideMark/>
          </w:tcPr>
          <w:p w14:paraId="7173D020"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07/08/2021</w:t>
            </w:r>
          </w:p>
        </w:tc>
        <w:tc>
          <w:tcPr>
            <w:tcW w:w="1641" w:type="dxa"/>
            <w:tcBorders>
              <w:top w:val="nil"/>
              <w:left w:val="nil"/>
              <w:bottom w:val="single" w:sz="4" w:space="0" w:color="auto"/>
              <w:right w:val="single" w:sz="4" w:space="0" w:color="auto"/>
            </w:tcBorders>
            <w:shd w:val="clear" w:color="000000" w:fill="EBF1DE"/>
            <w:vAlign w:val="center"/>
            <w:hideMark/>
          </w:tcPr>
          <w:p w14:paraId="03046007"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EBF1DE"/>
            <w:vAlign w:val="center"/>
            <w:hideMark/>
          </w:tcPr>
          <w:p w14:paraId="59E49E85"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Emerson Santana</w:t>
            </w:r>
          </w:p>
        </w:tc>
      </w:tr>
      <w:tr w:rsidR="00E04573" w:rsidRPr="00E04573" w14:paraId="4D351B08"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C4D79B"/>
            <w:noWrap/>
            <w:vAlign w:val="center"/>
            <w:hideMark/>
          </w:tcPr>
          <w:p w14:paraId="13B4B2FE"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w:t>
            </w:r>
          </w:p>
        </w:tc>
        <w:tc>
          <w:tcPr>
            <w:tcW w:w="4159" w:type="dxa"/>
            <w:tcBorders>
              <w:top w:val="nil"/>
              <w:left w:val="nil"/>
              <w:bottom w:val="single" w:sz="4" w:space="0" w:color="auto"/>
              <w:right w:val="single" w:sz="4" w:space="0" w:color="auto"/>
            </w:tcBorders>
            <w:shd w:val="clear" w:color="000000" w:fill="C4D79B"/>
            <w:vAlign w:val="center"/>
            <w:hideMark/>
          </w:tcPr>
          <w:p w14:paraId="164377F1"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Excel Avançado na Tomada de Decisão</w:t>
            </w:r>
          </w:p>
        </w:tc>
        <w:tc>
          <w:tcPr>
            <w:tcW w:w="670" w:type="dxa"/>
            <w:tcBorders>
              <w:top w:val="nil"/>
              <w:left w:val="nil"/>
              <w:bottom w:val="single" w:sz="4" w:space="0" w:color="auto"/>
              <w:right w:val="single" w:sz="4" w:space="0" w:color="auto"/>
            </w:tcBorders>
            <w:shd w:val="clear" w:color="000000" w:fill="C4D79B"/>
            <w:vAlign w:val="center"/>
            <w:hideMark/>
          </w:tcPr>
          <w:p w14:paraId="355D1ED6"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C4D79B"/>
            <w:vAlign w:val="center"/>
            <w:hideMark/>
          </w:tcPr>
          <w:p w14:paraId="5074B9C1"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20/08/2021</w:t>
            </w:r>
          </w:p>
        </w:tc>
        <w:tc>
          <w:tcPr>
            <w:tcW w:w="1641" w:type="dxa"/>
            <w:tcBorders>
              <w:top w:val="nil"/>
              <w:left w:val="nil"/>
              <w:bottom w:val="single" w:sz="4" w:space="0" w:color="auto"/>
              <w:right w:val="single" w:sz="4" w:space="0" w:color="auto"/>
            </w:tcBorders>
            <w:shd w:val="clear" w:color="000000" w:fill="C4D79B"/>
            <w:vAlign w:val="center"/>
            <w:hideMark/>
          </w:tcPr>
          <w:p w14:paraId="2906FBE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C4D79B"/>
            <w:vAlign w:val="center"/>
            <w:hideMark/>
          </w:tcPr>
          <w:p w14:paraId="0BFB92A2"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Renato André</w:t>
            </w:r>
          </w:p>
        </w:tc>
      </w:tr>
      <w:tr w:rsidR="00E04573" w:rsidRPr="00E04573" w14:paraId="04797034"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C4D79B"/>
            <w:noWrap/>
            <w:vAlign w:val="center"/>
            <w:hideMark/>
          </w:tcPr>
          <w:p w14:paraId="095AD501"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w:t>
            </w:r>
          </w:p>
        </w:tc>
        <w:tc>
          <w:tcPr>
            <w:tcW w:w="4159" w:type="dxa"/>
            <w:tcBorders>
              <w:top w:val="nil"/>
              <w:left w:val="nil"/>
              <w:bottom w:val="single" w:sz="4" w:space="0" w:color="auto"/>
              <w:right w:val="single" w:sz="4" w:space="0" w:color="auto"/>
            </w:tcBorders>
            <w:shd w:val="clear" w:color="000000" w:fill="C4D79B"/>
            <w:vAlign w:val="center"/>
            <w:hideMark/>
          </w:tcPr>
          <w:p w14:paraId="7CAA4BB2"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Elaboração de Demonstrações Financeiras</w:t>
            </w:r>
          </w:p>
        </w:tc>
        <w:tc>
          <w:tcPr>
            <w:tcW w:w="670" w:type="dxa"/>
            <w:tcBorders>
              <w:top w:val="nil"/>
              <w:left w:val="nil"/>
              <w:bottom w:val="single" w:sz="4" w:space="0" w:color="auto"/>
              <w:right w:val="single" w:sz="4" w:space="0" w:color="auto"/>
            </w:tcBorders>
            <w:shd w:val="clear" w:color="000000" w:fill="C4D79B"/>
            <w:vAlign w:val="center"/>
            <w:hideMark/>
          </w:tcPr>
          <w:p w14:paraId="2C26DEA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C4D79B"/>
            <w:vAlign w:val="center"/>
            <w:hideMark/>
          </w:tcPr>
          <w:p w14:paraId="6A398C28"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21/08/2021</w:t>
            </w:r>
          </w:p>
        </w:tc>
        <w:tc>
          <w:tcPr>
            <w:tcW w:w="1641" w:type="dxa"/>
            <w:tcBorders>
              <w:top w:val="nil"/>
              <w:left w:val="nil"/>
              <w:bottom w:val="single" w:sz="4" w:space="0" w:color="auto"/>
              <w:right w:val="single" w:sz="4" w:space="0" w:color="auto"/>
            </w:tcBorders>
            <w:shd w:val="clear" w:color="000000" w:fill="C4D79B"/>
            <w:vAlign w:val="center"/>
            <w:hideMark/>
          </w:tcPr>
          <w:p w14:paraId="3CC2B74B"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C4D79B"/>
            <w:vAlign w:val="center"/>
            <w:hideMark/>
          </w:tcPr>
          <w:p w14:paraId="14FE8D25"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Ercílio </w:t>
            </w:r>
            <w:proofErr w:type="spellStart"/>
            <w:r w:rsidRPr="00E04573">
              <w:rPr>
                <w:rFonts w:ascii="Calibri" w:eastAsia="Times New Roman" w:hAnsi="Calibri" w:cs="Calibri"/>
                <w:color w:val="000000"/>
                <w:kern w:val="0"/>
                <w:sz w:val="20"/>
                <w:szCs w:val="20"/>
                <w:lang w:eastAsia="pt-BR" w:bidi="ar-SA"/>
              </w:rPr>
              <w:t>Zanolla</w:t>
            </w:r>
            <w:proofErr w:type="spellEnd"/>
          </w:p>
        </w:tc>
      </w:tr>
      <w:tr w:rsidR="00E04573" w:rsidRPr="00E04573" w14:paraId="191CD57A"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C4D79B"/>
            <w:noWrap/>
            <w:vAlign w:val="center"/>
            <w:hideMark/>
          </w:tcPr>
          <w:p w14:paraId="41D2315D"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w:t>
            </w:r>
          </w:p>
        </w:tc>
        <w:tc>
          <w:tcPr>
            <w:tcW w:w="4159" w:type="dxa"/>
            <w:tcBorders>
              <w:top w:val="nil"/>
              <w:left w:val="nil"/>
              <w:bottom w:val="single" w:sz="4" w:space="0" w:color="auto"/>
              <w:right w:val="single" w:sz="4" w:space="0" w:color="auto"/>
            </w:tcBorders>
            <w:shd w:val="clear" w:color="000000" w:fill="C4D79B"/>
            <w:vAlign w:val="center"/>
            <w:hideMark/>
          </w:tcPr>
          <w:p w14:paraId="37BC98A6"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Excel Avançado na Tomada de Decisão</w:t>
            </w:r>
          </w:p>
        </w:tc>
        <w:tc>
          <w:tcPr>
            <w:tcW w:w="670" w:type="dxa"/>
            <w:tcBorders>
              <w:top w:val="nil"/>
              <w:left w:val="nil"/>
              <w:bottom w:val="single" w:sz="4" w:space="0" w:color="auto"/>
              <w:right w:val="single" w:sz="4" w:space="0" w:color="auto"/>
            </w:tcBorders>
            <w:shd w:val="clear" w:color="000000" w:fill="C4D79B"/>
            <w:vAlign w:val="center"/>
            <w:hideMark/>
          </w:tcPr>
          <w:p w14:paraId="5938E64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C4D79B"/>
            <w:vAlign w:val="center"/>
            <w:hideMark/>
          </w:tcPr>
          <w:p w14:paraId="76E81B8B"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21/08/2021</w:t>
            </w:r>
          </w:p>
        </w:tc>
        <w:tc>
          <w:tcPr>
            <w:tcW w:w="1641" w:type="dxa"/>
            <w:tcBorders>
              <w:top w:val="nil"/>
              <w:left w:val="nil"/>
              <w:bottom w:val="single" w:sz="4" w:space="0" w:color="auto"/>
              <w:right w:val="single" w:sz="4" w:space="0" w:color="auto"/>
            </w:tcBorders>
            <w:shd w:val="clear" w:color="000000" w:fill="C4D79B"/>
            <w:vAlign w:val="center"/>
            <w:hideMark/>
          </w:tcPr>
          <w:p w14:paraId="4175A233"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C4D79B"/>
            <w:vAlign w:val="center"/>
            <w:hideMark/>
          </w:tcPr>
          <w:p w14:paraId="58DC5E5C"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Renato André</w:t>
            </w:r>
          </w:p>
        </w:tc>
      </w:tr>
      <w:tr w:rsidR="00E04573" w:rsidRPr="00E04573" w14:paraId="55AE1D25"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EBF1DE"/>
            <w:noWrap/>
            <w:vAlign w:val="center"/>
            <w:hideMark/>
          </w:tcPr>
          <w:p w14:paraId="02366BF0"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3</w:t>
            </w:r>
          </w:p>
        </w:tc>
        <w:tc>
          <w:tcPr>
            <w:tcW w:w="4159" w:type="dxa"/>
            <w:tcBorders>
              <w:top w:val="nil"/>
              <w:left w:val="nil"/>
              <w:bottom w:val="single" w:sz="4" w:space="0" w:color="auto"/>
              <w:right w:val="single" w:sz="4" w:space="0" w:color="auto"/>
            </w:tcBorders>
            <w:shd w:val="clear" w:color="000000" w:fill="EBF1DE"/>
            <w:vAlign w:val="center"/>
            <w:hideMark/>
          </w:tcPr>
          <w:p w14:paraId="7CD775A7"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Elaboração de Demonstrações Financeiras</w:t>
            </w:r>
          </w:p>
        </w:tc>
        <w:tc>
          <w:tcPr>
            <w:tcW w:w="670" w:type="dxa"/>
            <w:tcBorders>
              <w:top w:val="nil"/>
              <w:left w:val="nil"/>
              <w:bottom w:val="single" w:sz="4" w:space="0" w:color="auto"/>
              <w:right w:val="single" w:sz="4" w:space="0" w:color="auto"/>
            </w:tcBorders>
            <w:shd w:val="clear" w:color="000000" w:fill="EBF1DE"/>
            <w:vAlign w:val="center"/>
            <w:hideMark/>
          </w:tcPr>
          <w:p w14:paraId="70C992F6"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EBF1DE"/>
            <w:vAlign w:val="center"/>
            <w:hideMark/>
          </w:tcPr>
          <w:p w14:paraId="0017CB8D"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10/09/2021</w:t>
            </w:r>
          </w:p>
        </w:tc>
        <w:tc>
          <w:tcPr>
            <w:tcW w:w="1641" w:type="dxa"/>
            <w:tcBorders>
              <w:top w:val="nil"/>
              <w:left w:val="nil"/>
              <w:bottom w:val="single" w:sz="4" w:space="0" w:color="auto"/>
              <w:right w:val="single" w:sz="4" w:space="0" w:color="auto"/>
            </w:tcBorders>
            <w:shd w:val="clear" w:color="000000" w:fill="EBF1DE"/>
            <w:vAlign w:val="center"/>
            <w:hideMark/>
          </w:tcPr>
          <w:p w14:paraId="2BE88E28"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EBF1DE"/>
            <w:vAlign w:val="center"/>
            <w:hideMark/>
          </w:tcPr>
          <w:p w14:paraId="13A25546"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Ercílio </w:t>
            </w:r>
            <w:proofErr w:type="spellStart"/>
            <w:r w:rsidRPr="00E04573">
              <w:rPr>
                <w:rFonts w:ascii="Calibri" w:eastAsia="Times New Roman" w:hAnsi="Calibri" w:cs="Calibri"/>
                <w:color w:val="000000"/>
                <w:kern w:val="0"/>
                <w:sz w:val="20"/>
                <w:szCs w:val="20"/>
                <w:lang w:eastAsia="pt-BR" w:bidi="ar-SA"/>
              </w:rPr>
              <w:t>Zanolla</w:t>
            </w:r>
            <w:proofErr w:type="spellEnd"/>
          </w:p>
        </w:tc>
      </w:tr>
      <w:tr w:rsidR="00E04573" w:rsidRPr="00E04573" w14:paraId="2FED8FE7"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EBF1DE"/>
            <w:noWrap/>
            <w:vAlign w:val="center"/>
            <w:hideMark/>
          </w:tcPr>
          <w:p w14:paraId="13A0EF8F"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w:t>
            </w:r>
          </w:p>
        </w:tc>
        <w:tc>
          <w:tcPr>
            <w:tcW w:w="4159" w:type="dxa"/>
            <w:tcBorders>
              <w:top w:val="nil"/>
              <w:left w:val="nil"/>
              <w:bottom w:val="single" w:sz="4" w:space="0" w:color="auto"/>
              <w:right w:val="single" w:sz="4" w:space="0" w:color="auto"/>
            </w:tcBorders>
            <w:shd w:val="clear" w:color="000000" w:fill="EBF1DE"/>
            <w:vAlign w:val="center"/>
            <w:hideMark/>
          </w:tcPr>
          <w:p w14:paraId="2012EFA2"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Matemática Financeira Aplicada</w:t>
            </w:r>
          </w:p>
        </w:tc>
        <w:tc>
          <w:tcPr>
            <w:tcW w:w="670" w:type="dxa"/>
            <w:tcBorders>
              <w:top w:val="nil"/>
              <w:left w:val="nil"/>
              <w:bottom w:val="single" w:sz="4" w:space="0" w:color="auto"/>
              <w:right w:val="single" w:sz="4" w:space="0" w:color="auto"/>
            </w:tcBorders>
            <w:shd w:val="clear" w:color="000000" w:fill="EBF1DE"/>
            <w:vAlign w:val="center"/>
            <w:hideMark/>
          </w:tcPr>
          <w:p w14:paraId="117FD38D"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EBF1DE"/>
            <w:vAlign w:val="center"/>
            <w:hideMark/>
          </w:tcPr>
          <w:p w14:paraId="6FE37673"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11/09/2021</w:t>
            </w:r>
          </w:p>
        </w:tc>
        <w:tc>
          <w:tcPr>
            <w:tcW w:w="1641" w:type="dxa"/>
            <w:tcBorders>
              <w:top w:val="nil"/>
              <w:left w:val="nil"/>
              <w:bottom w:val="single" w:sz="4" w:space="0" w:color="auto"/>
              <w:right w:val="single" w:sz="4" w:space="0" w:color="auto"/>
            </w:tcBorders>
            <w:shd w:val="clear" w:color="000000" w:fill="EBF1DE"/>
            <w:vAlign w:val="center"/>
            <w:hideMark/>
          </w:tcPr>
          <w:p w14:paraId="04441CC2"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EBF1DE"/>
            <w:vAlign w:val="center"/>
            <w:hideMark/>
          </w:tcPr>
          <w:p w14:paraId="440FDF12"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Emerson Santana</w:t>
            </w:r>
          </w:p>
        </w:tc>
      </w:tr>
      <w:tr w:rsidR="00E04573" w:rsidRPr="00E04573" w14:paraId="5E9999D3"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EBF1DE"/>
            <w:noWrap/>
            <w:vAlign w:val="center"/>
            <w:hideMark/>
          </w:tcPr>
          <w:p w14:paraId="47B66D01"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w:t>
            </w:r>
          </w:p>
        </w:tc>
        <w:tc>
          <w:tcPr>
            <w:tcW w:w="4159" w:type="dxa"/>
            <w:tcBorders>
              <w:top w:val="nil"/>
              <w:left w:val="nil"/>
              <w:bottom w:val="single" w:sz="4" w:space="0" w:color="auto"/>
              <w:right w:val="single" w:sz="4" w:space="0" w:color="auto"/>
            </w:tcBorders>
            <w:shd w:val="clear" w:color="000000" w:fill="EBF1DE"/>
            <w:vAlign w:val="center"/>
            <w:hideMark/>
          </w:tcPr>
          <w:p w14:paraId="3C80A245"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Excel Avançado na Tomada de Decisão</w:t>
            </w:r>
          </w:p>
        </w:tc>
        <w:tc>
          <w:tcPr>
            <w:tcW w:w="670" w:type="dxa"/>
            <w:tcBorders>
              <w:top w:val="nil"/>
              <w:left w:val="nil"/>
              <w:bottom w:val="single" w:sz="4" w:space="0" w:color="auto"/>
              <w:right w:val="single" w:sz="4" w:space="0" w:color="auto"/>
            </w:tcBorders>
            <w:shd w:val="clear" w:color="000000" w:fill="EBF1DE"/>
            <w:vAlign w:val="center"/>
            <w:hideMark/>
          </w:tcPr>
          <w:p w14:paraId="2DDE01EA"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EBF1DE"/>
            <w:vAlign w:val="center"/>
            <w:hideMark/>
          </w:tcPr>
          <w:p w14:paraId="38FC4779"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11/09/2021</w:t>
            </w:r>
          </w:p>
        </w:tc>
        <w:tc>
          <w:tcPr>
            <w:tcW w:w="1641" w:type="dxa"/>
            <w:tcBorders>
              <w:top w:val="nil"/>
              <w:left w:val="nil"/>
              <w:bottom w:val="single" w:sz="4" w:space="0" w:color="auto"/>
              <w:right w:val="single" w:sz="4" w:space="0" w:color="auto"/>
            </w:tcBorders>
            <w:shd w:val="clear" w:color="000000" w:fill="EBF1DE"/>
            <w:vAlign w:val="center"/>
            <w:hideMark/>
          </w:tcPr>
          <w:p w14:paraId="414EC227"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EBF1DE"/>
            <w:vAlign w:val="center"/>
            <w:hideMark/>
          </w:tcPr>
          <w:p w14:paraId="057B19CE"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Renato André</w:t>
            </w:r>
          </w:p>
        </w:tc>
      </w:tr>
      <w:tr w:rsidR="00E04573" w:rsidRPr="00E04573" w14:paraId="382700CF"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E6B8B7"/>
            <w:noWrap/>
            <w:vAlign w:val="center"/>
            <w:hideMark/>
          </w:tcPr>
          <w:p w14:paraId="45AF1103"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4</w:t>
            </w:r>
          </w:p>
        </w:tc>
        <w:tc>
          <w:tcPr>
            <w:tcW w:w="4159" w:type="dxa"/>
            <w:tcBorders>
              <w:top w:val="nil"/>
              <w:left w:val="nil"/>
              <w:bottom w:val="single" w:sz="4" w:space="0" w:color="auto"/>
              <w:right w:val="single" w:sz="4" w:space="0" w:color="auto"/>
            </w:tcBorders>
            <w:shd w:val="clear" w:color="000000" w:fill="E6B8B7"/>
            <w:noWrap/>
            <w:vAlign w:val="center"/>
            <w:hideMark/>
          </w:tcPr>
          <w:p w14:paraId="682C865D"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Engenharia Econômica</w:t>
            </w:r>
          </w:p>
        </w:tc>
        <w:tc>
          <w:tcPr>
            <w:tcW w:w="670" w:type="dxa"/>
            <w:tcBorders>
              <w:top w:val="nil"/>
              <w:left w:val="nil"/>
              <w:bottom w:val="single" w:sz="4" w:space="0" w:color="auto"/>
              <w:right w:val="single" w:sz="4" w:space="0" w:color="auto"/>
            </w:tcBorders>
            <w:shd w:val="clear" w:color="000000" w:fill="E6B8B7"/>
            <w:vAlign w:val="center"/>
            <w:hideMark/>
          </w:tcPr>
          <w:p w14:paraId="0F2B9BAB"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E6B8B7"/>
            <w:vAlign w:val="center"/>
            <w:hideMark/>
          </w:tcPr>
          <w:p w14:paraId="16FFA898"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17/09/2021</w:t>
            </w:r>
          </w:p>
        </w:tc>
        <w:tc>
          <w:tcPr>
            <w:tcW w:w="1641" w:type="dxa"/>
            <w:tcBorders>
              <w:top w:val="nil"/>
              <w:left w:val="nil"/>
              <w:bottom w:val="single" w:sz="4" w:space="0" w:color="auto"/>
              <w:right w:val="single" w:sz="4" w:space="0" w:color="auto"/>
            </w:tcBorders>
            <w:shd w:val="clear" w:color="000000" w:fill="E6B8B7"/>
            <w:noWrap/>
            <w:vAlign w:val="center"/>
            <w:hideMark/>
          </w:tcPr>
          <w:p w14:paraId="68F38EE8"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E6B8B7"/>
            <w:noWrap/>
            <w:vAlign w:val="center"/>
            <w:hideMark/>
          </w:tcPr>
          <w:p w14:paraId="62BE4341"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Thyago Carvalho Marques</w:t>
            </w:r>
          </w:p>
        </w:tc>
      </w:tr>
      <w:tr w:rsidR="00E04573" w:rsidRPr="00E04573" w14:paraId="1CB80716"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E6B8B7"/>
            <w:noWrap/>
            <w:vAlign w:val="center"/>
            <w:hideMark/>
          </w:tcPr>
          <w:p w14:paraId="4B56EA21"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4</w:t>
            </w:r>
          </w:p>
        </w:tc>
        <w:tc>
          <w:tcPr>
            <w:tcW w:w="4159" w:type="dxa"/>
            <w:tcBorders>
              <w:top w:val="nil"/>
              <w:left w:val="nil"/>
              <w:bottom w:val="single" w:sz="4" w:space="0" w:color="auto"/>
              <w:right w:val="single" w:sz="4" w:space="0" w:color="auto"/>
            </w:tcBorders>
            <w:shd w:val="clear" w:color="000000" w:fill="E6B8B7"/>
            <w:noWrap/>
            <w:vAlign w:val="center"/>
            <w:hideMark/>
          </w:tcPr>
          <w:p w14:paraId="6060C12A"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Engenharia Econômica</w:t>
            </w:r>
          </w:p>
        </w:tc>
        <w:tc>
          <w:tcPr>
            <w:tcW w:w="670" w:type="dxa"/>
            <w:tcBorders>
              <w:top w:val="nil"/>
              <w:left w:val="nil"/>
              <w:bottom w:val="single" w:sz="4" w:space="0" w:color="auto"/>
              <w:right w:val="single" w:sz="4" w:space="0" w:color="auto"/>
            </w:tcBorders>
            <w:shd w:val="clear" w:color="000000" w:fill="E6B8B7"/>
            <w:vAlign w:val="center"/>
            <w:hideMark/>
          </w:tcPr>
          <w:p w14:paraId="7ADF458A"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E6B8B7"/>
            <w:vAlign w:val="center"/>
            <w:hideMark/>
          </w:tcPr>
          <w:p w14:paraId="627BC4C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18/09/2021</w:t>
            </w:r>
          </w:p>
        </w:tc>
        <w:tc>
          <w:tcPr>
            <w:tcW w:w="1641" w:type="dxa"/>
            <w:tcBorders>
              <w:top w:val="nil"/>
              <w:left w:val="nil"/>
              <w:bottom w:val="single" w:sz="4" w:space="0" w:color="auto"/>
              <w:right w:val="single" w:sz="4" w:space="0" w:color="auto"/>
            </w:tcBorders>
            <w:shd w:val="clear" w:color="000000" w:fill="E6B8B7"/>
            <w:noWrap/>
            <w:vAlign w:val="center"/>
            <w:hideMark/>
          </w:tcPr>
          <w:p w14:paraId="4139EE79"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E6B8B7"/>
            <w:noWrap/>
            <w:vAlign w:val="center"/>
            <w:hideMark/>
          </w:tcPr>
          <w:p w14:paraId="667E776A"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Thyago Carvalho Marques</w:t>
            </w:r>
          </w:p>
        </w:tc>
      </w:tr>
      <w:tr w:rsidR="00E04573" w:rsidRPr="00E04573" w14:paraId="015628B6"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E6B8B7"/>
            <w:noWrap/>
            <w:vAlign w:val="center"/>
            <w:hideMark/>
          </w:tcPr>
          <w:p w14:paraId="5AF487D8"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5</w:t>
            </w:r>
          </w:p>
        </w:tc>
        <w:tc>
          <w:tcPr>
            <w:tcW w:w="4159" w:type="dxa"/>
            <w:tcBorders>
              <w:top w:val="nil"/>
              <w:left w:val="nil"/>
              <w:bottom w:val="single" w:sz="4" w:space="0" w:color="auto"/>
              <w:right w:val="single" w:sz="4" w:space="0" w:color="auto"/>
            </w:tcBorders>
            <w:shd w:val="clear" w:color="000000" w:fill="E6B8B7"/>
            <w:noWrap/>
            <w:vAlign w:val="center"/>
            <w:hideMark/>
          </w:tcPr>
          <w:p w14:paraId="720C53CA"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Estatística Aplicada</w:t>
            </w:r>
          </w:p>
        </w:tc>
        <w:tc>
          <w:tcPr>
            <w:tcW w:w="670" w:type="dxa"/>
            <w:tcBorders>
              <w:top w:val="nil"/>
              <w:left w:val="nil"/>
              <w:bottom w:val="single" w:sz="4" w:space="0" w:color="auto"/>
              <w:right w:val="single" w:sz="4" w:space="0" w:color="auto"/>
            </w:tcBorders>
            <w:shd w:val="clear" w:color="000000" w:fill="E6B8B7"/>
            <w:vAlign w:val="center"/>
            <w:hideMark/>
          </w:tcPr>
          <w:p w14:paraId="5DF762EB"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E6B8B7"/>
            <w:vAlign w:val="center"/>
            <w:hideMark/>
          </w:tcPr>
          <w:p w14:paraId="769AB8F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18/09/2021</w:t>
            </w:r>
          </w:p>
        </w:tc>
        <w:tc>
          <w:tcPr>
            <w:tcW w:w="1641" w:type="dxa"/>
            <w:tcBorders>
              <w:top w:val="nil"/>
              <w:left w:val="nil"/>
              <w:bottom w:val="single" w:sz="4" w:space="0" w:color="auto"/>
              <w:right w:val="single" w:sz="4" w:space="0" w:color="auto"/>
            </w:tcBorders>
            <w:shd w:val="clear" w:color="000000" w:fill="E6B8B7"/>
            <w:noWrap/>
            <w:vAlign w:val="center"/>
            <w:hideMark/>
          </w:tcPr>
          <w:p w14:paraId="28B7F07F"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E6B8B7"/>
            <w:noWrap/>
            <w:vAlign w:val="center"/>
            <w:hideMark/>
          </w:tcPr>
          <w:p w14:paraId="3391F44E"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David Matta</w:t>
            </w:r>
          </w:p>
        </w:tc>
      </w:tr>
      <w:tr w:rsidR="00E04573" w:rsidRPr="00E04573" w14:paraId="56B0AC35"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8DB4E2"/>
            <w:noWrap/>
            <w:vAlign w:val="center"/>
            <w:hideMark/>
          </w:tcPr>
          <w:p w14:paraId="61646F75"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5</w:t>
            </w:r>
          </w:p>
        </w:tc>
        <w:tc>
          <w:tcPr>
            <w:tcW w:w="4159" w:type="dxa"/>
            <w:tcBorders>
              <w:top w:val="nil"/>
              <w:left w:val="nil"/>
              <w:bottom w:val="single" w:sz="4" w:space="0" w:color="auto"/>
              <w:right w:val="single" w:sz="4" w:space="0" w:color="auto"/>
            </w:tcBorders>
            <w:shd w:val="clear" w:color="000000" w:fill="8DB4E2"/>
            <w:noWrap/>
            <w:vAlign w:val="center"/>
            <w:hideMark/>
          </w:tcPr>
          <w:p w14:paraId="6514D530"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Análise de Demonstrações Financeiras</w:t>
            </w:r>
          </w:p>
        </w:tc>
        <w:tc>
          <w:tcPr>
            <w:tcW w:w="670" w:type="dxa"/>
            <w:tcBorders>
              <w:top w:val="nil"/>
              <w:left w:val="nil"/>
              <w:bottom w:val="single" w:sz="4" w:space="0" w:color="auto"/>
              <w:right w:val="single" w:sz="4" w:space="0" w:color="auto"/>
            </w:tcBorders>
            <w:shd w:val="clear" w:color="000000" w:fill="8DB4E2"/>
            <w:vAlign w:val="center"/>
            <w:hideMark/>
          </w:tcPr>
          <w:p w14:paraId="6B43772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8DB4E2"/>
            <w:vAlign w:val="center"/>
            <w:hideMark/>
          </w:tcPr>
          <w:p w14:paraId="163E7EB7"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01/10/2021</w:t>
            </w:r>
          </w:p>
        </w:tc>
        <w:tc>
          <w:tcPr>
            <w:tcW w:w="1641" w:type="dxa"/>
            <w:tcBorders>
              <w:top w:val="nil"/>
              <w:left w:val="nil"/>
              <w:bottom w:val="single" w:sz="4" w:space="0" w:color="auto"/>
              <w:right w:val="single" w:sz="4" w:space="0" w:color="auto"/>
            </w:tcBorders>
            <w:shd w:val="clear" w:color="000000" w:fill="8DB4E2"/>
            <w:noWrap/>
            <w:vAlign w:val="center"/>
            <w:hideMark/>
          </w:tcPr>
          <w:p w14:paraId="768FF5D7"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8DB4E2"/>
            <w:noWrap/>
            <w:vAlign w:val="center"/>
            <w:hideMark/>
          </w:tcPr>
          <w:p w14:paraId="0BD71E43"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Ercílio </w:t>
            </w:r>
            <w:proofErr w:type="spellStart"/>
            <w:r w:rsidRPr="00E04573">
              <w:rPr>
                <w:rFonts w:ascii="Calibri" w:eastAsia="Times New Roman" w:hAnsi="Calibri" w:cs="Calibri"/>
                <w:color w:val="000000"/>
                <w:kern w:val="0"/>
                <w:sz w:val="20"/>
                <w:szCs w:val="20"/>
                <w:lang w:eastAsia="pt-BR" w:bidi="ar-SA"/>
              </w:rPr>
              <w:t>Zanolla</w:t>
            </w:r>
            <w:proofErr w:type="spellEnd"/>
          </w:p>
        </w:tc>
      </w:tr>
      <w:tr w:rsidR="00E04573" w:rsidRPr="00E04573" w14:paraId="3156C404"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8DB4E2"/>
            <w:noWrap/>
            <w:vAlign w:val="center"/>
            <w:hideMark/>
          </w:tcPr>
          <w:p w14:paraId="52CB4C1D"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5</w:t>
            </w:r>
          </w:p>
        </w:tc>
        <w:tc>
          <w:tcPr>
            <w:tcW w:w="4159" w:type="dxa"/>
            <w:tcBorders>
              <w:top w:val="nil"/>
              <w:left w:val="nil"/>
              <w:bottom w:val="single" w:sz="4" w:space="0" w:color="auto"/>
              <w:right w:val="single" w:sz="4" w:space="0" w:color="auto"/>
            </w:tcBorders>
            <w:shd w:val="clear" w:color="000000" w:fill="8DB4E2"/>
            <w:noWrap/>
            <w:vAlign w:val="center"/>
            <w:hideMark/>
          </w:tcPr>
          <w:p w14:paraId="5C33CCB9"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Análise de Demonstrações Financeiras</w:t>
            </w:r>
          </w:p>
        </w:tc>
        <w:tc>
          <w:tcPr>
            <w:tcW w:w="670" w:type="dxa"/>
            <w:tcBorders>
              <w:top w:val="nil"/>
              <w:left w:val="nil"/>
              <w:bottom w:val="single" w:sz="4" w:space="0" w:color="auto"/>
              <w:right w:val="single" w:sz="4" w:space="0" w:color="auto"/>
            </w:tcBorders>
            <w:shd w:val="clear" w:color="000000" w:fill="8DB4E2"/>
            <w:vAlign w:val="center"/>
            <w:hideMark/>
          </w:tcPr>
          <w:p w14:paraId="4A41CD6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8DB4E2"/>
            <w:vAlign w:val="center"/>
            <w:hideMark/>
          </w:tcPr>
          <w:p w14:paraId="59715CA7"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02/10/2021</w:t>
            </w:r>
          </w:p>
        </w:tc>
        <w:tc>
          <w:tcPr>
            <w:tcW w:w="1641" w:type="dxa"/>
            <w:tcBorders>
              <w:top w:val="nil"/>
              <w:left w:val="nil"/>
              <w:bottom w:val="single" w:sz="4" w:space="0" w:color="auto"/>
              <w:right w:val="single" w:sz="4" w:space="0" w:color="auto"/>
            </w:tcBorders>
            <w:shd w:val="clear" w:color="000000" w:fill="8DB4E2"/>
            <w:noWrap/>
            <w:vAlign w:val="center"/>
            <w:hideMark/>
          </w:tcPr>
          <w:p w14:paraId="6CFC5F03"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8DB4E2"/>
            <w:noWrap/>
            <w:vAlign w:val="center"/>
            <w:hideMark/>
          </w:tcPr>
          <w:p w14:paraId="28D5E8F5"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Ercílio </w:t>
            </w:r>
            <w:proofErr w:type="spellStart"/>
            <w:r w:rsidRPr="00E04573">
              <w:rPr>
                <w:rFonts w:ascii="Calibri" w:eastAsia="Times New Roman" w:hAnsi="Calibri" w:cs="Calibri"/>
                <w:color w:val="000000"/>
                <w:kern w:val="0"/>
                <w:sz w:val="20"/>
                <w:szCs w:val="20"/>
                <w:lang w:eastAsia="pt-BR" w:bidi="ar-SA"/>
              </w:rPr>
              <w:t>Zanolla</w:t>
            </w:r>
            <w:proofErr w:type="spellEnd"/>
          </w:p>
        </w:tc>
      </w:tr>
      <w:tr w:rsidR="00E04573" w:rsidRPr="00E04573" w14:paraId="28D6C0BF"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8DB4E2"/>
            <w:noWrap/>
            <w:vAlign w:val="center"/>
            <w:hideMark/>
          </w:tcPr>
          <w:p w14:paraId="68AA8C17"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4</w:t>
            </w:r>
          </w:p>
        </w:tc>
        <w:tc>
          <w:tcPr>
            <w:tcW w:w="4159" w:type="dxa"/>
            <w:tcBorders>
              <w:top w:val="nil"/>
              <w:left w:val="nil"/>
              <w:bottom w:val="single" w:sz="4" w:space="0" w:color="auto"/>
              <w:right w:val="single" w:sz="4" w:space="0" w:color="auto"/>
            </w:tcBorders>
            <w:shd w:val="clear" w:color="000000" w:fill="8DB4E2"/>
            <w:noWrap/>
            <w:vAlign w:val="center"/>
            <w:hideMark/>
          </w:tcPr>
          <w:p w14:paraId="71CD48DC"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Estatística Aplicada</w:t>
            </w:r>
          </w:p>
        </w:tc>
        <w:tc>
          <w:tcPr>
            <w:tcW w:w="670" w:type="dxa"/>
            <w:tcBorders>
              <w:top w:val="nil"/>
              <w:left w:val="nil"/>
              <w:bottom w:val="single" w:sz="4" w:space="0" w:color="auto"/>
              <w:right w:val="single" w:sz="4" w:space="0" w:color="auto"/>
            </w:tcBorders>
            <w:shd w:val="clear" w:color="000000" w:fill="8DB4E2"/>
            <w:vAlign w:val="center"/>
            <w:hideMark/>
          </w:tcPr>
          <w:p w14:paraId="6B711F73"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8DB4E2"/>
            <w:vAlign w:val="center"/>
            <w:hideMark/>
          </w:tcPr>
          <w:p w14:paraId="6DD05E9C"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02/10/2021</w:t>
            </w:r>
          </w:p>
        </w:tc>
        <w:tc>
          <w:tcPr>
            <w:tcW w:w="1641" w:type="dxa"/>
            <w:tcBorders>
              <w:top w:val="nil"/>
              <w:left w:val="nil"/>
              <w:bottom w:val="single" w:sz="4" w:space="0" w:color="auto"/>
              <w:right w:val="single" w:sz="4" w:space="0" w:color="auto"/>
            </w:tcBorders>
            <w:shd w:val="clear" w:color="000000" w:fill="8DB4E2"/>
            <w:noWrap/>
            <w:vAlign w:val="center"/>
            <w:hideMark/>
          </w:tcPr>
          <w:p w14:paraId="6DCA6CCC"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8DB4E2"/>
            <w:noWrap/>
            <w:vAlign w:val="center"/>
            <w:hideMark/>
          </w:tcPr>
          <w:p w14:paraId="09BCBE21"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David Matta</w:t>
            </w:r>
          </w:p>
        </w:tc>
      </w:tr>
      <w:tr w:rsidR="00E04573" w:rsidRPr="00E04573" w14:paraId="0259CD55"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DAEEF3"/>
            <w:noWrap/>
            <w:vAlign w:val="center"/>
            <w:hideMark/>
          </w:tcPr>
          <w:p w14:paraId="51AD212C"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6</w:t>
            </w:r>
          </w:p>
        </w:tc>
        <w:tc>
          <w:tcPr>
            <w:tcW w:w="4159" w:type="dxa"/>
            <w:tcBorders>
              <w:top w:val="nil"/>
              <w:left w:val="nil"/>
              <w:bottom w:val="single" w:sz="4" w:space="0" w:color="auto"/>
              <w:right w:val="single" w:sz="4" w:space="0" w:color="auto"/>
            </w:tcBorders>
            <w:shd w:val="clear" w:color="000000" w:fill="DAEEF3"/>
            <w:noWrap/>
            <w:vAlign w:val="center"/>
            <w:hideMark/>
          </w:tcPr>
          <w:p w14:paraId="79DE8141"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Engenharia Econômica</w:t>
            </w:r>
          </w:p>
        </w:tc>
        <w:tc>
          <w:tcPr>
            <w:tcW w:w="670" w:type="dxa"/>
            <w:tcBorders>
              <w:top w:val="nil"/>
              <w:left w:val="nil"/>
              <w:bottom w:val="single" w:sz="4" w:space="0" w:color="auto"/>
              <w:right w:val="single" w:sz="4" w:space="0" w:color="auto"/>
            </w:tcBorders>
            <w:shd w:val="clear" w:color="000000" w:fill="DAEEF3"/>
            <w:vAlign w:val="center"/>
            <w:hideMark/>
          </w:tcPr>
          <w:p w14:paraId="68118682"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DCE6F1"/>
            <w:vAlign w:val="center"/>
            <w:hideMark/>
          </w:tcPr>
          <w:p w14:paraId="036218A6"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15/10/2021</w:t>
            </w:r>
          </w:p>
        </w:tc>
        <w:tc>
          <w:tcPr>
            <w:tcW w:w="1641" w:type="dxa"/>
            <w:tcBorders>
              <w:top w:val="nil"/>
              <w:left w:val="nil"/>
              <w:bottom w:val="single" w:sz="4" w:space="0" w:color="auto"/>
              <w:right w:val="single" w:sz="4" w:space="0" w:color="auto"/>
            </w:tcBorders>
            <w:shd w:val="clear" w:color="000000" w:fill="DAEEF3"/>
            <w:noWrap/>
            <w:vAlign w:val="center"/>
            <w:hideMark/>
          </w:tcPr>
          <w:p w14:paraId="65584F9A"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DAEEF3"/>
            <w:noWrap/>
            <w:vAlign w:val="center"/>
            <w:hideMark/>
          </w:tcPr>
          <w:p w14:paraId="07F2A2BC"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Thyago Carvalho Marques</w:t>
            </w:r>
          </w:p>
        </w:tc>
      </w:tr>
      <w:tr w:rsidR="00E04573" w:rsidRPr="00E04573" w14:paraId="4E7E17DC"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DAEEF3"/>
            <w:noWrap/>
            <w:vAlign w:val="center"/>
            <w:hideMark/>
          </w:tcPr>
          <w:p w14:paraId="4A26F0D9"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7</w:t>
            </w:r>
          </w:p>
        </w:tc>
        <w:tc>
          <w:tcPr>
            <w:tcW w:w="4159" w:type="dxa"/>
            <w:tcBorders>
              <w:top w:val="nil"/>
              <w:left w:val="nil"/>
              <w:bottom w:val="single" w:sz="4" w:space="0" w:color="auto"/>
              <w:right w:val="single" w:sz="4" w:space="0" w:color="auto"/>
            </w:tcBorders>
            <w:shd w:val="clear" w:color="000000" w:fill="DAEEF3"/>
            <w:noWrap/>
            <w:vAlign w:val="center"/>
            <w:hideMark/>
          </w:tcPr>
          <w:p w14:paraId="52F28CCD"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Estatística Aplicada</w:t>
            </w:r>
          </w:p>
        </w:tc>
        <w:tc>
          <w:tcPr>
            <w:tcW w:w="670" w:type="dxa"/>
            <w:tcBorders>
              <w:top w:val="nil"/>
              <w:left w:val="nil"/>
              <w:bottom w:val="single" w:sz="4" w:space="0" w:color="auto"/>
              <w:right w:val="single" w:sz="4" w:space="0" w:color="auto"/>
            </w:tcBorders>
            <w:shd w:val="clear" w:color="000000" w:fill="DAEEF3"/>
            <w:vAlign w:val="center"/>
            <w:hideMark/>
          </w:tcPr>
          <w:p w14:paraId="3E106865"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DCE6F1"/>
            <w:vAlign w:val="center"/>
            <w:hideMark/>
          </w:tcPr>
          <w:p w14:paraId="1681AEF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16/10/2021</w:t>
            </w:r>
          </w:p>
        </w:tc>
        <w:tc>
          <w:tcPr>
            <w:tcW w:w="1641" w:type="dxa"/>
            <w:tcBorders>
              <w:top w:val="nil"/>
              <w:left w:val="nil"/>
              <w:bottom w:val="single" w:sz="4" w:space="0" w:color="auto"/>
              <w:right w:val="single" w:sz="4" w:space="0" w:color="auto"/>
            </w:tcBorders>
            <w:shd w:val="clear" w:color="000000" w:fill="DAEEF3"/>
            <w:noWrap/>
            <w:vAlign w:val="center"/>
            <w:hideMark/>
          </w:tcPr>
          <w:p w14:paraId="08218C5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DAEEF3"/>
            <w:noWrap/>
            <w:vAlign w:val="center"/>
            <w:hideMark/>
          </w:tcPr>
          <w:p w14:paraId="0A112326"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David Matta</w:t>
            </w:r>
          </w:p>
        </w:tc>
      </w:tr>
      <w:tr w:rsidR="00E04573" w:rsidRPr="00E04573" w14:paraId="1465DD00"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DAEEF3"/>
            <w:noWrap/>
            <w:vAlign w:val="center"/>
            <w:hideMark/>
          </w:tcPr>
          <w:p w14:paraId="56662F75"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8</w:t>
            </w:r>
          </w:p>
        </w:tc>
        <w:tc>
          <w:tcPr>
            <w:tcW w:w="4159" w:type="dxa"/>
            <w:tcBorders>
              <w:top w:val="nil"/>
              <w:left w:val="nil"/>
              <w:bottom w:val="single" w:sz="4" w:space="0" w:color="auto"/>
              <w:right w:val="single" w:sz="4" w:space="0" w:color="auto"/>
            </w:tcBorders>
            <w:shd w:val="clear" w:color="000000" w:fill="DAEEF3"/>
            <w:noWrap/>
            <w:vAlign w:val="center"/>
            <w:hideMark/>
          </w:tcPr>
          <w:p w14:paraId="293781DC"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Análise de Demonstrações Financeiras</w:t>
            </w:r>
          </w:p>
        </w:tc>
        <w:tc>
          <w:tcPr>
            <w:tcW w:w="670" w:type="dxa"/>
            <w:tcBorders>
              <w:top w:val="nil"/>
              <w:left w:val="nil"/>
              <w:bottom w:val="single" w:sz="4" w:space="0" w:color="auto"/>
              <w:right w:val="single" w:sz="4" w:space="0" w:color="auto"/>
            </w:tcBorders>
            <w:shd w:val="clear" w:color="000000" w:fill="DAEEF3"/>
            <w:vAlign w:val="center"/>
            <w:hideMark/>
          </w:tcPr>
          <w:p w14:paraId="517D8D0B"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DCE6F1"/>
            <w:vAlign w:val="center"/>
            <w:hideMark/>
          </w:tcPr>
          <w:p w14:paraId="5898BAB5"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16/10/2021</w:t>
            </w:r>
          </w:p>
        </w:tc>
        <w:tc>
          <w:tcPr>
            <w:tcW w:w="1641" w:type="dxa"/>
            <w:tcBorders>
              <w:top w:val="nil"/>
              <w:left w:val="nil"/>
              <w:bottom w:val="single" w:sz="4" w:space="0" w:color="auto"/>
              <w:right w:val="single" w:sz="4" w:space="0" w:color="auto"/>
            </w:tcBorders>
            <w:shd w:val="clear" w:color="000000" w:fill="DAEEF3"/>
            <w:noWrap/>
            <w:vAlign w:val="center"/>
            <w:hideMark/>
          </w:tcPr>
          <w:p w14:paraId="763F982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DAEEF3"/>
            <w:noWrap/>
            <w:vAlign w:val="center"/>
            <w:hideMark/>
          </w:tcPr>
          <w:p w14:paraId="00BE022B"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Ercílio </w:t>
            </w:r>
            <w:proofErr w:type="spellStart"/>
            <w:r w:rsidRPr="00E04573">
              <w:rPr>
                <w:rFonts w:ascii="Calibri" w:eastAsia="Times New Roman" w:hAnsi="Calibri" w:cs="Calibri"/>
                <w:color w:val="000000"/>
                <w:kern w:val="0"/>
                <w:sz w:val="20"/>
                <w:szCs w:val="20"/>
                <w:lang w:eastAsia="pt-BR" w:bidi="ar-SA"/>
              </w:rPr>
              <w:t>Zanolla</w:t>
            </w:r>
            <w:proofErr w:type="spellEnd"/>
          </w:p>
        </w:tc>
      </w:tr>
      <w:tr w:rsidR="00E04573" w:rsidRPr="00E04573" w14:paraId="7079A310" w14:textId="77777777" w:rsidTr="00E04573">
        <w:trPr>
          <w:trHeight w:val="315"/>
        </w:trPr>
        <w:tc>
          <w:tcPr>
            <w:tcW w:w="9776" w:type="dxa"/>
            <w:gridSpan w:val="6"/>
            <w:tcBorders>
              <w:top w:val="single" w:sz="4" w:space="0" w:color="auto"/>
              <w:left w:val="single" w:sz="4" w:space="0" w:color="auto"/>
              <w:bottom w:val="single" w:sz="4" w:space="0" w:color="auto"/>
              <w:right w:val="single" w:sz="4" w:space="0" w:color="auto"/>
            </w:tcBorders>
            <w:shd w:val="clear" w:color="000000" w:fill="008000"/>
            <w:vAlign w:val="bottom"/>
            <w:hideMark/>
          </w:tcPr>
          <w:p w14:paraId="22DC1761" w14:textId="77777777" w:rsidR="00E04573" w:rsidRPr="00E04573" w:rsidRDefault="00E04573" w:rsidP="00E04573">
            <w:pPr>
              <w:widowControl/>
              <w:suppressAutoHyphens w:val="0"/>
              <w:autoSpaceDN/>
              <w:textAlignment w:val="auto"/>
              <w:rPr>
                <w:rFonts w:ascii="Calibri" w:eastAsia="Times New Roman" w:hAnsi="Calibri" w:cs="Calibri"/>
                <w:b/>
                <w:bCs/>
                <w:color w:val="000000"/>
                <w:kern w:val="0"/>
                <w:sz w:val="22"/>
                <w:szCs w:val="22"/>
                <w:lang w:eastAsia="pt-BR" w:bidi="ar-SA"/>
              </w:rPr>
            </w:pPr>
            <w:r w:rsidRPr="00E04573">
              <w:rPr>
                <w:rFonts w:ascii="Calibri" w:eastAsia="Times New Roman" w:hAnsi="Calibri" w:cs="Calibri"/>
                <w:b/>
                <w:bCs/>
                <w:color w:val="000000"/>
                <w:kern w:val="0"/>
                <w:sz w:val="22"/>
                <w:szCs w:val="22"/>
                <w:lang w:eastAsia="pt-BR" w:bidi="ar-SA"/>
              </w:rPr>
              <w:t>Módulo 2</w:t>
            </w:r>
          </w:p>
        </w:tc>
      </w:tr>
      <w:tr w:rsidR="00E04573" w:rsidRPr="00E04573" w14:paraId="143ACF8A"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9BBB59"/>
            <w:noWrap/>
            <w:vAlign w:val="center"/>
            <w:hideMark/>
          </w:tcPr>
          <w:p w14:paraId="05719590"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7</w:t>
            </w:r>
          </w:p>
        </w:tc>
        <w:tc>
          <w:tcPr>
            <w:tcW w:w="4159" w:type="dxa"/>
            <w:tcBorders>
              <w:top w:val="nil"/>
              <w:left w:val="nil"/>
              <w:bottom w:val="single" w:sz="4" w:space="0" w:color="auto"/>
              <w:right w:val="single" w:sz="4" w:space="0" w:color="auto"/>
            </w:tcBorders>
            <w:shd w:val="clear" w:color="000000" w:fill="9BBB59"/>
            <w:noWrap/>
            <w:vAlign w:val="center"/>
            <w:hideMark/>
          </w:tcPr>
          <w:p w14:paraId="71837107"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MicroEconomia</w:t>
            </w:r>
            <w:proofErr w:type="spellEnd"/>
            <w:r w:rsidRPr="00E04573">
              <w:rPr>
                <w:rFonts w:ascii="Calibri" w:eastAsia="Times New Roman" w:hAnsi="Calibri" w:cs="Calibri"/>
                <w:color w:val="000000"/>
                <w:kern w:val="0"/>
                <w:sz w:val="20"/>
                <w:szCs w:val="20"/>
                <w:lang w:eastAsia="pt-BR" w:bidi="ar-SA"/>
              </w:rPr>
              <w:t xml:space="preserve"> Aplicada a viabilidade de Projetos</w:t>
            </w:r>
          </w:p>
        </w:tc>
        <w:tc>
          <w:tcPr>
            <w:tcW w:w="670" w:type="dxa"/>
            <w:tcBorders>
              <w:top w:val="nil"/>
              <w:left w:val="nil"/>
              <w:bottom w:val="single" w:sz="4" w:space="0" w:color="auto"/>
              <w:right w:val="single" w:sz="4" w:space="0" w:color="auto"/>
            </w:tcBorders>
            <w:shd w:val="clear" w:color="000000" w:fill="9BBB59"/>
            <w:vAlign w:val="center"/>
            <w:hideMark/>
          </w:tcPr>
          <w:p w14:paraId="5A9410D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9BBB59"/>
            <w:vAlign w:val="center"/>
            <w:hideMark/>
          </w:tcPr>
          <w:p w14:paraId="7D567572"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22/10/2021</w:t>
            </w:r>
          </w:p>
        </w:tc>
        <w:tc>
          <w:tcPr>
            <w:tcW w:w="1641" w:type="dxa"/>
            <w:tcBorders>
              <w:top w:val="nil"/>
              <w:left w:val="nil"/>
              <w:bottom w:val="single" w:sz="4" w:space="0" w:color="auto"/>
              <w:right w:val="single" w:sz="4" w:space="0" w:color="auto"/>
            </w:tcBorders>
            <w:shd w:val="clear" w:color="000000" w:fill="9BBB59"/>
            <w:noWrap/>
            <w:vAlign w:val="center"/>
            <w:hideMark/>
          </w:tcPr>
          <w:p w14:paraId="78E48DD9"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9BBB59"/>
            <w:noWrap/>
            <w:vAlign w:val="center"/>
            <w:hideMark/>
          </w:tcPr>
          <w:p w14:paraId="7322AC59"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Cleidinaldo</w:t>
            </w:r>
            <w:proofErr w:type="spellEnd"/>
            <w:r w:rsidRPr="00E04573">
              <w:rPr>
                <w:rFonts w:ascii="Calibri" w:eastAsia="Times New Roman" w:hAnsi="Calibri" w:cs="Calibri"/>
                <w:color w:val="000000"/>
                <w:kern w:val="0"/>
                <w:sz w:val="20"/>
                <w:szCs w:val="20"/>
                <w:lang w:eastAsia="pt-BR" w:bidi="ar-SA"/>
              </w:rPr>
              <w:t xml:space="preserve"> de Jesus </w:t>
            </w:r>
          </w:p>
        </w:tc>
      </w:tr>
      <w:tr w:rsidR="00E04573" w:rsidRPr="00E04573" w14:paraId="1FDD74E0" w14:textId="77777777" w:rsidTr="00E04573">
        <w:trPr>
          <w:trHeight w:val="330"/>
        </w:trPr>
        <w:tc>
          <w:tcPr>
            <w:tcW w:w="552" w:type="dxa"/>
            <w:tcBorders>
              <w:top w:val="nil"/>
              <w:left w:val="single" w:sz="4" w:space="0" w:color="auto"/>
              <w:bottom w:val="single" w:sz="4" w:space="0" w:color="auto"/>
              <w:right w:val="single" w:sz="4" w:space="0" w:color="auto"/>
            </w:tcBorders>
            <w:shd w:val="clear" w:color="000000" w:fill="9BBB59"/>
            <w:noWrap/>
            <w:vAlign w:val="center"/>
            <w:hideMark/>
          </w:tcPr>
          <w:p w14:paraId="2F38A8B1"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8</w:t>
            </w:r>
          </w:p>
        </w:tc>
        <w:tc>
          <w:tcPr>
            <w:tcW w:w="4159" w:type="dxa"/>
            <w:tcBorders>
              <w:top w:val="nil"/>
              <w:left w:val="nil"/>
              <w:bottom w:val="single" w:sz="4" w:space="0" w:color="auto"/>
              <w:right w:val="single" w:sz="4" w:space="0" w:color="auto"/>
            </w:tcBorders>
            <w:shd w:val="clear" w:color="000000" w:fill="9BBB59"/>
            <w:noWrap/>
            <w:vAlign w:val="center"/>
            <w:hideMark/>
          </w:tcPr>
          <w:p w14:paraId="2BAC53B0"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Gestão de Custos de Projetos</w:t>
            </w:r>
          </w:p>
        </w:tc>
        <w:tc>
          <w:tcPr>
            <w:tcW w:w="670" w:type="dxa"/>
            <w:tcBorders>
              <w:top w:val="nil"/>
              <w:left w:val="nil"/>
              <w:bottom w:val="single" w:sz="4" w:space="0" w:color="auto"/>
              <w:right w:val="single" w:sz="4" w:space="0" w:color="auto"/>
            </w:tcBorders>
            <w:shd w:val="clear" w:color="000000" w:fill="9BBB59"/>
            <w:vAlign w:val="center"/>
            <w:hideMark/>
          </w:tcPr>
          <w:p w14:paraId="0D13420F"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9BBB59"/>
            <w:vAlign w:val="center"/>
            <w:hideMark/>
          </w:tcPr>
          <w:p w14:paraId="36D9F8FD"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23/10/2021</w:t>
            </w:r>
          </w:p>
        </w:tc>
        <w:tc>
          <w:tcPr>
            <w:tcW w:w="1641" w:type="dxa"/>
            <w:tcBorders>
              <w:top w:val="nil"/>
              <w:left w:val="nil"/>
              <w:bottom w:val="single" w:sz="4" w:space="0" w:color="auto"/>
              <w:right w:val="single" w:sz="4" w:space="0" w:color="auto"/>
            </w:tcBorders>
            <w:shd w:val="clear" w:color="000000" w:fill="9BBB59"/>
            <w:noWrap/>
            <w:vAlign w:val="center"/>
            <w:hideMark/>
          </w:tcPr>
          <w:p w14:paraId="6331DCF2"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9BBB59"/>
            <w:noWrap/>
            <w:vAlign w:val="center"/>
            <w:hideMark/>
          </w:tcPr>
          <w:p w14:paraId="0AF6245B"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Daiana Paula Pimenta</w:t>
            </w:r>
          </w:p>
        </w:tc>
      </w:tr>
      <w:tr w:rsidR="00E04573" w:rsidRPr="00E04573" w14:paraId="6BCC7354" w14:textId="77777777" w:rsidTr="00E04573">
        <w:trPr>
          <w:trHeight w:val="300"/>
        </w:trPr>
        <w:tc>
          <w:tcPr>
            <w:tcW w:w="552" w:type="dxa"/>
            <w:tcBorders>
              <w:top w:val="nil"/>
              <w:left w:val="single" w:sz="4" w:space="0" w:color="auto"/>
              <w:bottom w:val="single" w:sz="4" w:space="0" w:color="auto"/>
              <w:right w:val="single" w:sz="4" w:space="0" w:color="auto"/>
            </w:tcBorders>
            <w:shd w:val="clear" w:color="000000" w:fill="9BBB59"/>
            <w:noWrap/>
            <w:vAlign w:val="center"/>
            <w:hideMark/>
          </w:tcPr>
          <w:p w14:paraId="0DD98999"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6</w:t>
            </w:r>
          </w:p>
        </w:tc>
        <w:tc>
          <w:tcPr>
            <w:tcW w:w="4159" w:type="dxa"/>
            <w:tcBorders>
              <w:top w:val="nil"/>
              <w:left w:val="nil"/>
              <w:bottom w:val="single" w:sz="4" w:space="0" w:color="auto"/>
              <w:right w:val="single" w:sz="4" w:space="0" w:color="auto"/>
            </w:tcBorders>
            <w:shd w:val="clear" w:color="000000" w:fill="9BBB59"/>
            <w:noWrap/>
            <w:vAlign w:val="center"/>
            <w:hideMark/>
          </w:tcPr>
          <w:p w14:paraId="6D806C59"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Macroeconomia Aplicada a Viabilidade de Projetos</w:t>
            </w:r>
          </w:p>
        </w:tc>
        <w:tc>
          <w:tcPr>
            <w:tcW w:w="670" w:type="dxa"/>
            <w:tcBorders>
              <w:top w:val="nil"/>
              <w:left w:val="nil"/>
              <w:bottom w:val="single" w:sz="4" w:space="0" w:color="auto"/>
              <w:right w:val="single" w:sz="4" w:space="0" w:color="auto"/>
            </w:tcBorders>
            <w:shd w:val="clear" w:color="000000" w:fill="9BBB59"/>
            <w:vAlign w:val="center"/>
            <w:hideMark/>
          </w:tcPr>
          <w:p w14:paraId="72C99441"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9BBB59"/>
            <w:vAlign w:val="center"/>
            <w:hideMark/>
          </w:tcPr>
          <w:p w14:paraId="3A49809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23/10/2021</w:t>
            </w:r>
          </w:p>
        </w:tc>
        <w:tc>
          <w:tcPr>
            <w:tcW w:w="1641" w:type="dxa"/>
            <w:tcBorders>
              <w:top w:val="nil"/>
              <w:left w:val="nil"/>
              <w:bottom w:val="single" w:sz="4" w:space="0" w:color="auto"/>
              <w:right w:val="single" w:sz="4" w:space="0" w:color="auto"/>
            </w:tcBorders>
            <w:shd w:val="clear" w:color="000000" w:fill="9BBB59"/>
            <w:noWrap/>
            <w:vAlign w:val="center"/>
            <w:hideMark/>
          </w:tcPr>
          <w:p w14:paraId="30D802B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9BBB59"/>
            <w:noWrap/>
            <w:vAlign w:val="center"/>
            <w:hideMark/>
          </w:tcPr>
          <w:p w14:paraId="69EE0897"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Neide Dias</w:t>
            </w:r>
          </w:p>
        </w:tc>
      </w:tr>
      <w:tr w:rsidR="00E04573" w:rsidRPr="00E04573" w14:paraId="36C128F0" w14:textId="77777777" w:rsidTr="00E04573">
        <w:trPr>
          <w:trHeight w:val="300"/>
        </w:trPr>
        <w:tc>
          <w:tcPr>
            <w:tcW w:w="552" w:type="dxa"/>
            <w:tcBorders>
              <w:top w:val="nil"/>
              <w:left w:val="single" w:sz="4" w:space="0" w:color="auto"/>
              <w:bottom w:val="single" w:sz="4" w:space="0" w:color="auto"/>
              <w:right w:val="single" w:sz="4" w:space="0" w:color="auto"/>
            </w:tcBorders>
            <w:shd w:val="clear" w:color="000000" w:fill="FFFF00"/>
            <w:noWrap/>
            <w:vAlign w:val="center"/>
            <w:hideMark/>
          </w:tcPr>
          <w:p w14:paraId="1D713BA1"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8</w:t>
            </w:r>
          </w:p>
        </w:tc>
        <w:tc>
          <w:tcPr>
            <w:tcW w:w="4159" w:type="dxa"/>
            <w:tcBorders>
              <w:top w:val="nil"/>
              <w:left w:val="nil"/>
              <w:bottom w:val="single" w:sz="4" w:space="0" w:color="auto"/>
              <w:right w:val="single" w:sz="4" w:space="0" w:color="auto"/>
            </w:tcBorders>
            <w:shd w:val="clear" w:color="000000" w:fill="FFFF00"/>
            <w:noWrap/>
            <w:vAlign w:val="center"/>
            <w:hideMark/>
          </w:tcPr>
          <w:p w14:paraId="1C09485D"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MicroEconomia</w:t>
            </w:r>
            <w:proofErr w:type="spellEnd"/>
            <w:r w:rsidRPr="00E04573">
              <w:rPr>
                <w:rFonts w:ascii="Calibri" w:eastAsia="Times New Roman" w:hAnsi="Calibri" w:cs="Calibri"/>
                <w:color w:val="000000"/>
                <w:kern w:val="0"/>
                <w:sz w:val="20"/>
                <w:szCs w:val="20"/>
                <w:lang w:eastAsia="pt-BR" w:bidi="ar-SA"/>
              </w:rPr>
              <w:t xml:space="preserve"> Aplicada a viabilidade de Projetos</w:t>
            </w:r>
          </w:p>
        </w:tc>
        <w:tc>
          <w:tcPr>
            <w:tcW w:w="670" w:type="dxa"/>
            <w:tcBorders>
              <w:top w:val="nil"/>
              <w:left w:val="nil"/>
              <w:bottom w:val="single" w:sz="4" w:space="0" w:color="auto"/>
              <w:right w:val="single" w:sz="4" w:space="0" w:color="auto"/>
            </w:tcBorders>
            <w:shd w:val="clear" w:color="000000" w:fill="FFFF00"/>
            <w:vAlign w:val="center"/>
            <w:hideMark/>
          </w:tcPr>
          <w:p w14:paraId="2B29C618"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00"/>
            <w:vAlign w:val="center"/>
            <w:hideMark/>
          </w:tcPr>
          <w:p w14:paraId="7CA143EF"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05/11/2021</w:t>
            </w:r>
          </w:p>
        </w:tc>
        <w:tc>
          <w:tcPr>
            <w:tcW w:w="1641" w:type="dxa"/>
            <w:tcBorders>
              <w:top w:val="nil"/>
              <w:left w:val="nil"/>
              <w:bottom w:val="single" w:sz="4" w:space="0" w:color="auto"/>
              <w:right w:val="single" w:sz="4" w:space="0" w:color="auto"/>
            </w:tcBorders>
            <w:shd w:val="clear" w:color="000000" w:fill="FFFF00"/>
            <w:noWrap/>
            <w:vAlign w:val="center"/>
            <w:hideMark/>
          </w:tcPr>
          <w:p w14:paraId="51B81106"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FFFF00"/>
            <w:noWrap/>
            <w:vAlign w:val="center"/>
            <w:hideMark/>
          </w:tcPr>
          <w:p w14:paraId="1D71EDEC"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Cleidinaldo</w:t>
            </w:r>
            <w:proofErr w:type="spellEnd"/>
            <w:r w:rsidRPr="00E04573">
              <w:rPr>
                <w:rFonts w:ascii="Calibri" w:eastAsia="Times New Roman" w:hAnsi="Calibri" w:cs="Calibri"/>
                <w:color w:val="000000"/>
                <w:kern w:val="0"/>
                <w:sz w:val="20"/>
                <w:szCs w:val="20"/>
                <w:lang w:eastAsia="pt-BR" w:bidi="ar-SA"/>
              </w:rPr>
              <w:t xml:space="preserve"> de Jesus </w:t>
            </w:r>
          </w:p>
        </w:tc>
      </w:tr>
      <w:tr w:rsidR="00E04573" w:rsidRPr="00E04573" w14:paraId="1551A5EE"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00"/>
            <w:noWrap/>
            <w:vAlign w:val="center"/>
            <w:hideMark/>
          </w:tcPr>
          <w:p w14:paraId="2B4C4D7D"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lastRenderedPageBreak/>
              <w:t>6</w:t>
            </w:r>
          </w:p>
        </w:tc>
        <w:tc>
          <w:tcPr>
            <w:tcW w:w="4159" w:type="dxa"/>
            <w:tcBorders>
              <w:top w:val="nil"/>
              <w:left w:val="nil"/>
              <w:bottom w:val="single" w:sz="4" w:space="0" w:color="auto"/>
              <w:right w:val="single" w:sz="4" w:space="0" w:color="auto"/>
            </w:tcBorders>
            <w:shd w:val="clear" w:color="000000" w:fill="FFFF00"/>
            <w:noWrap/>
            <w:vAlign w:val="center"/>
            <w:hideMark/>
          </w:tcPr>
          <w:p w14:paraId="29458722"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Macroeconomia Aplicada a Viabilidade de Projetos</w:t>
            </w:r>
          </w:p>
        </w:tc>
        <w:tc>
          <w:tcPr>
            <w:tcW w:w="670" w:type="dxa"/>
            <w:tcBorders>
              <w:top w:val="nil"/>
              <w:left w:val="nil"/>
              <w:bottom w:val="single" w:sz="4" w:space="0" w:color="auto"/>
              <w:right w:val="single" w:sz="4" w:space="0" w:color="auto"/>
            </w:tcBorders>
            <w:shd w:val="clear" w:color="000000" w:fill="FFFF00"/>
            <w:vAlign w:val="center"/>
            <w:hideMark/>
          </w:tcPr>
          <w:p w14:paraId="6B5DEB35"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00"/>
            <w:vAlign w:val="center"/>
            <w:hideMark/>
          </w:tcPr>
          <w:p w14:paraId="0D15318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06/11/2021</w:t>
            </w:r>
          </w:p>
        </w:tc>
        <w:tc>
          <w:tcPr>
            <w:tcW w:w="1641" w:type="dxa"/>
            <w:tcBorders>
              <w:top w:val="nil"/>
              <w:left w:val="nil"/>
              <w:bottom w:val="single" w:sz="4" w:space="0" w:color="auto"/>
              <w:right w:val="single" w:sz="4" w:space="0" w:color="auto"/>
            </w:tcBorders>
            <w:shd w:val="clear" w:color="000000" w:fill="FFFF00"/>
            <w:noWrap/>
            <w:vAlign w:val="center"/>
            <w:hideMark/>
          </w:tcPr>
          <w:p w14:paraId="01193FB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FFFF00"/>
            <w:noWrap/>
            <w:vAlign w:val="center"/>
            <w:hideMark/>
          </w:tcPr>
          <w:p w14:paraId="40AF04A3"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Neide Dias</w:t>
            </w:r>
          </w:p>
        </w:tc>
      </w:tr>
      <w:tr w:rsidR="00E04573" w:rsidRPr="00E04573" w14:paraId="778032DE"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00"/>
            <w:noWrap/>
            <w:vAlign w:val="center"/>
            <w:hideMark/>
          </w:tcPr>
          <w:p w14:paraId="785749B0"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7</w:t>
            </w:r>
          </w:p>
        </w:tc>
        <w:tc>
          <w:tcPr>
            <w:tcW w:w="4159" w:type="dxa"/>
            <w:tcBorders>
              <w:top w:val="nil"/>
              <w:left w:val="nil"/>
              <w:bottom w:val="single" w:sz="4" w:space="0" w:color="auto"/>
              <w:right w:val="single" w:sz="4" w:space="0" w:color="auto"/>
            </w:tcBorders>
            <w:shd w:val="clear" w:color="000000" w:fill="FFFF00"/>
            <w:noWrap/>
            <w:vAlign w:val="center"/>
            <w:hideMark/>
          </w:tcPr>
          <w:p w14:paraId="47B2E7E9"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Gestão de Custos de Projetos</w:t>
            </w:r>
          </w:p>
        </w:tc>
        <w:tc>
          <w:tcPr>
            <w:tcW w:w="670" w:type="dxa"/>
            <w:tcBorders>
              <w:top w:val="nil"/>
              <w:left w:val="nil"/>
              <w:bottom w:val="single" w:sz="4" w:space="0" w:color="auto"/>
              <w:right w:val="single" w:sz="4" w:space="0" w:color="auto"/>
            </w:tcBorders>
            <w:shd w:val="clear" w:color="000000" w:fill="FFFF00"/>
            <w:vAlign w:val="center"/>
            <w:hideMark/>
          </w:tcPr>
          <w:p w14:paraId="3577C2F7"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00"/>
            <w:vAlign w:val="center"/>
            <w:hideMark/>
          </w:tcPr>
          <w:p w14:paraId="4E7F5818"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06/11/2021</w:t>
            </w:r>
          </w:p>
        </w:tc>
        <w:tc>
          <w:tcPr>
            <w:tcW w:w="1641" w:type="dxa"/>
            <w:tcBorders>
              <w:top w:val="nil"/>
              <w:left w:val="nil"/>
              <w:bottom w:val="single" w:sz="4" w:space="0" w:color="auto"/>
              <w:right w:val="single" w:sz="4" w:space="0" w:color="auto"/>
            </w:tcBorders>
            <w:shd w:val="clear" w:color="000000" w:fill="FFFF00"/>
            <w:noWrap/>
            <w:vAlign w:val="center"/>
            <w:hideMark/>
          </w:tcPr>
          <w:p w14:paraId="06636CCF"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FFFF00"/>
            <w:noWrap/>
            <w:vAlign w:val="center"/>
            <w:hideMark/>
          </w:tcPr>
          <w:p w14:paraId="2F51FDBE"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Daiana Paula Pimenta</w:t>
            </w:r>
          </w:p>
        </w:tc>
      </w:tr>
      <w:tr w:rsidR="00E04573" w:rsidRPr="00E04573" w14:paraId="725438DF" w14:textId="77777777" w:rsidTr="00E04573">
        <w:trPr>
          <w:trHeight w:val="300"/>
        </w:trPr>
        <w:tc>
          <w:tcPr>
            <w:tcW w:w="552" w:type="dxa"/>
            <w:tcBorders>
              <w:top w:val="nil"/>
              <w:left w:val="single" w:sz="4" w:space="0" w:color="auto"/>
              <w:bottom w:val="single" w:sz="4" w:space="0" w:color="auto"/>
              <w:right w:val="single" w:sz="4" w:space="0" w:color="auto"/>
            </w:tcBorders>
            <w:shd w:val="clear" w:color="000000" w:fill="FFFF99"/>
            <w:noWrap/>
            <w:vAlign w:val="center"/>
            <w:hideMark/>
          </w:tcPr>
          <w:p w14:paraId="0C2C6E7B"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9</w:t>
            </w:r>
          </w:p>
        </w:tc>
        <w:tc>
          <w:tcPr>
            <w:tcW w:w="4159" w:type="dxa"/>
            <w:tcBorders>
              <w:top w:val="nil"/>
              <w:left w:val="nil"/>
              <w:bottom w:val="single" w:sz="4" w:space="0" w:color="auto"/>
              <w:right w:val="single" w:sz="4" w:space="0" w:color="auto"/>
            </w:tcBorders>
            <w:shd w:val="clear" w:color="000000" w:fill="FFFF99"/>
            <w:noWrap/>
            <w:vAlign w:val="center"/>
            <w:hideMark/>
          </w:tcPr>
          <w:p w14:paraId="1F9713AA"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Planejamento Estratégico</w:t>
            </w:r>
          </w:p>
        </w:tc>
        <w:tc>
          <w:tcPr>
            <w:tcW w:w="670" w:type="dxa"/>
            <w:tcBorders>
              <w:top w:val="nil"/>
              <w:left w:val="nil"/>
              <w:bottom w:val="single" w:sz="4" w:space="0" w:color="auto"/>
              <w:right w:val="single" w:sz="4" w:space="0" w:color="auto"/>
            </w:tcBorders>
            <w:shd w:val="clear" w:color="000000" w:fill="FFFF99"/>
            <w:vAlign w:val="center"/>
            <w:hideMark/>
          </w:tcPr>
          <w:p w14:paraId="01DA365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99"/>
            <w:vAlign w:val="center"/>
            <w:hideMark/>
          </w:tcPr>
          <w:p w14:paraId="2B62F8A1"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26/11/2021</w:t>
            </w:r>
          </w:p>
        </w:tc>
        <w:tc>
          <w:tcPr>
            <w:tcW w:w="1641" w:type="dxa"/>
            <w:tcBorders>
              <w:top w:val="nil"/>
              <w:left w:val="nil"/>
              <w:bottom w:val="single" w:sz="4" w:space="0" w:color="auto"/>
              <w:right w:val="single" w:sz="4" w:space="0" w:color="auto"/>
            </w:tcBorders>
            <w:shd w:val="clear" w:color="000000" w:fill="FFFF99"/>
            <w:noWrap/>
            <w:vAlign w:val="center"/>
            <w:hideMark/>
          </w:tcPr>
          <w:p w14:paraId="0EE8F03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FFFF99"/>
            <w:noWrap/>
            <w:vAlign w:val="center"/>
            <w:hideMark/>
          </w:tcPr>
          <w:p w14:paraId="19552409"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Dobson</w:t>
            </w:r>
            <w:proofErr w:type="spellEnd"/>
            <w:r w:rsidRPr="00E04573">
              <w:rPr>
                <w:rFonts w:ascii="Calibri" w:eastAsia="Times New Roman" w:hAnsi="Calibri" w:cs="Calibri"/>
                <w:color w:val="000000"/>
                <w:kern w:val="0"/>
                <w:sz w:val="20"/>
                <w:szCs w:val="20"/>
                <w:lang w:eastAsia="pt-BR" w:bidi="ar-SA"/>
              </w:rPr>
              <w:t xml:space="preserve"> Borges</w:t>
            </w:r>
          </w:p>
        </w:tc>
      </w:tr>
      <w:tr w:rsidR="00E04573" w:rsidRPr="00E04573" w14:paraId="11294F51" w14:textId="77777777" w:rsidTr="00E04573">
        <w:trPr>
          <w:trHeight w:val="300"/>
        </w:trPr>
        <w:tc>
          <w:tcPr>
            <w:tcW w:w="552" w:type="dxa"/>
            <w:tcBorders>
              <w:top w:val="nil"/>
              <w:left w:val="single" w:sz="4" w:space="0" w:color="auto"/>
              <w:bottom w:val="single" w:sz="4" w:space="0" w:color="auto"/>
              <w:right w:val="single" w:sz="4" w:space="0" w:color="auto"/>
            </w:tcBorders>
            <w:shd w:val="clear" w:color="000000" w:fill="FFFF99"/>
            <w:noWrap/>
            <w:vAlign w:val="center"/>
            <w:hideMark/>
          </w:tcPr>
          <w:p w14:paraId="2416A76B"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9</w:t>
            </w:r>
          </w:p>
        </w:tc>
        <w:tc>
          <w:tcPr>
            <w:tcW w:w="4159" w:type="dxa"/>
            <w:tcBorders>
              <w:top w:val="nil"/>
              <w:left w:val="nil"/>
              <w:bottom w:val="single" w:sz="4" w:space="0" w:color="auto"/>
              <w:right w:val="single" w:sz="4" w:space="0" w:color="auto"/>
            </w:tcBorders>
            <w:shd w:val="clear" w:color="000000" w:fill="FFFF99"/>
            <w:noWrap/>
            <w:vAlign w:val="center"/>
            <w:hideMark/>
          </w:tcPr>
          <w:p w14:paraId="142176A3"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Planejamento Estratégico</w:t>
            </w:r>
          </w:p>
        </w:tc>
        <w:tc>
          <w:tcPr>
            <w:tcW w:w="670" w:type="dxa"/>
            <w:tcBorders>
              <w:top w:val="nil"/>
              <w:left w:val="nil"/>
              <w:bottom w:val="single" w:sz="4" w:space="0" w:color="auto"/>
              <w:right w:val="single" w:sz="4" w:space="0" w:color="auto"/>
            </w:tcBorders>
            <w:shd w:val="clear" w:color="000000" w:fill="FFFF99"/>
            <w:vAlign w:val="center"/>
            <w:hideMark/>
          </w:tcPr>
          <w:p w14:paraId="62D0F89F"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99"/>
            <w:vAlign w:val="center"/>
            <w:hideMark/>
          </w:tcPr>
          <w:p w14:paraId="05DEC87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27/11/2021</w:t>
            </w:r>
          </w:p>
        </w:tc>
        <w:tc>
          <w:tcPr>
            <w:tcW w:w="1641" w:type="dxa"/>
            <w:tcBorders>
              <w:top w:val="nil"/>
              <w:left w:val="nil"/>
              <w:bottom w:val="single" w:sz="4" w:space="0" w:color="auto"/>
              <w:right w:val="single" w:sz="4" w:space="0" w:color="auto"/>
            </w:tcBorders>
            <w:shd w:val="clear" w:color="000000" w:fill="FFFF99"/>
            <w:noWrap/>
            <w:vAlign w:val="center"/>
            <w:hideMark/>
          </w:tcPr>
          <w:p w14:paraId="4EBCB1B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FFFF99"/>
            <w:noWrap/>
            <w:vAlign w:val="center"/>
            <w:hideMark/>
          </w:tcPr>
          <w:p w14:paraId="37FA1CA2"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Dobson</w:t>
            </w:r>
            <w:proofErr w:type="spellEnd"/>
            <w:r w:rsidRPr="00E04573">
              <w:rPr>
                <w:rFonts w:ascii="Calibri" w:eastAsia="Times New Roman" w:hAnsi="Calibri" w:cs="Calibri"/>
                <w:color w:val="000000"/>
                <w:kern w:val="0"/>
                <w:sz w:val="20"/>
                <w:szCs w:val="20"/>
                <w:lang w:eastAsia="pt-BR" w:bidi="ar-SA"/>
              </w:rPr>
              <w:t xml:space="preserve"> Borges</w:t>
            </w:r>
          </w:p>
        </w:tc>
      </w:tr>
      <w:tr w:rsidR="00E04573" w:rsidRPr="00E04573" w14:paraId="75A2BB3B" w14:textId="77777777" w:rsidTr="00E04573">
        <w:trPr>
          <w:trHeight w:val="300"/>
        </w:trPr>
        <w:tc>
          <w:tcPr>
            <w:tcW w:w="552" w:type="dxa"/>
            <w:tcBorders>
              <w:top w:val="nil"/>
              <w:left w:val="single" w:sz="4" w:space="0" w:color="auto"/>
              <w:bottom w:val="single" w:sz="4" w:space="0" w:color="auto"/>
              <w:right w:val="single" w:sz="4" w:space="0" w:color="auto"/>
            </w:tcBorders>
            <w:shd w:val="clear" w:color="000000" w:fill="FFFF99"/>
            <w:noWrap/>
            <w:vAlign w:val="center"/>
            <w:hideMark/>
          </w:tcPr>
          <w:p w14:paraId="78D48F71"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9</w:t>
            </w:r>
          </w:p>
        </w:tc>
        <w:tc>
          <w:tcPr>
            <w:tcW w:w="4159" w:type="dxa"/>
            <w:tcBorders>
              <w:top w:val="nil"/>
              <w:left w:val="nil"/>
              <w:bottom w:val="single" w:sz="4" w:space="0" w:color="auto"/>
              <w:right w:val="single" w:sz="4" w:space="0" w:color="auto"/>
            </w:tcBorders>
            <w:shd w:val="clear" w:color="000000" w:fill="FFFF99"/>
            <w:noWrap/>
            <w:vAlign w:val="center"/>
            <w:hideMark/>
          </w:tcPr>
          <w:p w14:paraId="0D8FEB06"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Planejamento Estratégico</w:t>
            </w:r>
          </w:p>
        </w:tc>
        <w:tc>
          <w:tcPr>
            <w:tcW w:w="670" w:type="dxa"/>
            <w:tcBorders>
              <w:top w:val="nil"/>
              <w:left w:val="nil"/>
              <w:bottom w:val="single" w:sz="4" w:space="0" w:color="auto"/>
              <w:right w:val="single" w:sz="4" w:space="0" w:color="auto"/>
            </w:tcBorders>
            <w:shd w:val="clear" w:color="000000" w:fill="FFFF99"/>
            <w:vAlign w:val="center"/>
            <w:hideMark/>
          </w:tcPr>
          <w:p w14:paraId="6537FA27"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99"/>
            <w:vAlign w:val="center"/>
            <w:hideMark/>
          </w:tcPr>
          <w:p w14:paraId="2F84941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27/11/2021</w:t>
            </w:r>
          </w:p>
        </w:tc>
        <w:tc>
          <w:tcPr>
            <w:tcW w:w="1641" w:type="dxa"/>
            <w:tcBorders>
              <w:top w:val="nil"/>
              <w:left w:val="nil"/>
              <w:bottom w:val="single" w:sz="4" w:space="0" w:color="auto"/>
              <w:right w:val="single" w:sz="4" w:space="0" w:color="auto"/>
            </w:tcBorders>
            <w:shd w:val="clear" w:color="000000" w:fill="FFFF99"/>
            <w:noWrap/>
            <w:vAlign w:val="center"/>
            <w:hideMark/>
          </w:tcPr>
          <w:p w14:paraId="0C331699"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FFFF99"/>
            <w:noWrap/>
            <w:vAlign w:val="center"/>
            <w:hideMark/>
          </w:tcPr>
          <w:p w14:paraId="1EF69AF0"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Dobson</w:t>
            </w:r>
            <w:proofErr w:type="spellEnd"/>
            <w:r w:rsidRPr="00E04573">
              <w:rPr>
                <w:rFonts w:ascii="Calibri" w:eastAsia="Times New Roman" w:hAnsi="Calibri" w:cs="Calibri"/>
                <w:color w:val="000000"/>
                <w:kern w:val="0"/>
                <w:sz w:val="20"/>
                <w:szCs w:val="20"/>
                <w:lang w:eastAsia="pt-BR" w:bidi="ar-SA"/>
              </w:rPr>
              <w:t xml:space="preserve"> Borges</w:t>
            </w:r>
          </w:p>
        </w:tc>
      </w:tr>
      <w:tr w:rsidR="00E04573" w:rsidRPr="00E04573" w14:paraId="76087328"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DAEEF3"/>
            <w:noWrap/>
            <w:vAlign w:val="center"/>
            <w:hideMark/>
          </w:tcPr>
          <w:p w14:paraId="7EF5C2A9"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10</w:t>
            </w:r>
          </w:p>
        </w:tc>
        <w:tc>
          <w:tcPr>
            <w:tcW w:w="4159" w:type="dxa"/>
            <w:tcBorders>
              <w:top w:val="nil"/>
              <w:left w:val="nil"/>
              <w:bottom w:val="single" w:sz="4" w:space="0" w:color="auto"/>
              <w:right w:val="single" w:sz="4" w:space="0" w:color="auto"/>
            </w:tcBorders>
            <w:shd w:val="clear" w:color="000000" w:fill="DAEEF3"/>
            <w:noWrap/>
            <w:vAlign w:val="center"/>
            <w:hideMark/>
          </w:tcPr>
          <w:p w14:paraId="3539D3E4"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Gestão de Custos de Projetos</w:t>
            </w:r>
          </w:p>
        </w:tc>
        <w:tc>
          <w:tcPr>
            <w:tcW w:w="670" w:type="dxa"/>
            <w:tcBorders>
              <w:top w:val="nil"/>
              <w:left w:val="nil"/>
              <w:bottom w:val="single" w:sz="4" w:space="0" w:color="auto"/>
              <w:right w:val="single" w:sz="4" w:space="0" w:color="auto"/>
            </w:tcBorders>
            <w:shd w:val="clear" w:color="000000" w:fill="DAEEF3"/>
            <w:vAlign w:val="center"/>
            <w:hideMark/>
          </w:tcPr>
          <w:p w14:paraId="0682AD78"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DAEEF3"/>
            <w:vAlign w:val="center"/>
            <w:hideMark/>
          </w:tcPr>
          <w:p w14:paraId="5E458DB0"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03/12/2021</w:t>
            </w:r>
          </w:p>
        </w:tc>
        <w:tc>
          <w:tcPr>
            <w:tcW w:w="1641" w:type="dxa"/>
            <w:tcBorders>
              <w:top w:val="nil"/>
              <w:left w:val="nil"/>
              <w:bottom w:val="single" w:sz="4" w:space="0" w:color="auto"/>
              <w:right w:val="single" w:sz="4" w:space="0" w:color="auto"/>
            </w:tcBorders>
            <w:shd w:val="clear" w:color="000000" w:fill="DAEEF3"/>
            <w:noWrap/>
            <w:vAlign w:val="center"/>
            <w:hideMark/>
          </w:tcPr>
          <w:p w14:paraId="2D598283"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DAEEF3"/>
            <w:noWrap/>
            <w:vAlign w:val="center"/>
            <w:hideMark/>
          </w:tcPr>
          <w:p w14:paraId="5DF0B2CE"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Daiana Paula Pimenta</w:t>
            </w:r>
          </w:p>
        </w:tc>
      </w:tr>
      <w:tr w:rsidR="00E04573" w:rsidRPr="00E04573" w14:paraId="31B7D3CA"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DAEEF3"/>
            <w:noWrap/>
            <w:vAlign w:val="center"/>
            <w:hideMark/>
          </w:tcPr>
          <w:p w14:paraId="3D36BC11"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11</w:t>
            </w:r>
          </w:p>
        </w:tc>
        <w:tc>
          <w:tcPr>
            <w:tcW w:w="4159" w:type="dxa"/>
            <w:tcBorders>
              <w:top w:val="nil"/>
              <w:left w:val="nil"/>
              <w:bottom w:val="single" w:sz="4" w:space="0" w:color="auto"/>
              <w:right w:val="single" w:sz="4" w:space="0" w:color="auto"/>
            </w:tcBorders>
            <w:shd w:val="clear" w:color="000000" w:fill="DAEEF3"/>
            <w:noWrap/>
            <w:vAlign w:val="center"/>
            <w:hideMark/>
          </w:tcPr>
          <w:p w14:paraId="77D9BFCC"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Macroeconomia Aplicada a Viabilidade de Projetos</w:t>
            </w:r>
          </w:p>
        </w:tc>
        <w:tc>
          <w:tcPr>
            <w:tcW w:w="670" w:type="dxa"/>
            <w:tcBorders>
              <w:top w:val="nil"/>
              <w:left w:val="nil"/>
              <w:bottom w:val="single" w:sz="4" w:space="0" w:color="auto"/>
              <w:right w:val="single" w:sz="4" w:space="0" w:color="auto"/>
            </w:tcBorders>
            <w:shd w:val="clear" w:color="000000" w:fill="DAEEF3"/>
            <w:vAlign w:val="center"/>
            <w:hideMark/>
          </w:tcPr>
          <w:p w14:paraId="779FFD53"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DAEEF3"/>
            <w:vAlign w:val="center"/>
            <w:hideMark/>
          </w:tcPr>
          <w:p w14:paraId="4FC6620C"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04/12/2021</w:t>
            </w:r>
          </w:p>
        </w:tc>
        <w:tc>
          <w:tcPr>
            <w:tcW w:w="1641" w:type="dxa"/>
            <w:tcBorders>
              <w:top w:val="nil"/>
              <w:left w:val="nil"/>
              <w:bottom w:val="single" w:sz="4" w:space="0" w:color="auto"/>
              <w:right w:val="single" w:sz="4" w:space="0" w:color="auto"/>
            </w:tcBorders>
            <w:shd w:val="clear" w:color="000000" w:fill="DAEEF3"/>
            <w:noWrap/>
            <w:vAlign w:val="center"/>
            <w:hideMark/>
          </w:tcPr>
          <w:p w14:paraId="08AC3ACF"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DAEEF3"/>
            <w:noWrap/>
            <w:vAlign w:val="center"/>
            <w:hideMark/>
          </w:tcPr>
          <w:p w14:paraId="5258BF83"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Neide Dias</w:t>
            </w:r>
          </w:p>
        </w:tc>
      </w:tr>
      <w:tr w:rsidR="00E04573" w:rsidRPr="00E04573" w14:paraId="64984AB7"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DAEEF3"/>
            <w:noWrap/>
            <w:vAlign w:val="center"/>
            <w:hideMark/>
          </w:tcPr>
          <w:p w14:paraId="7444C5FF"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12</w:t>
            </w:r>
          </w:p>
        </w:tc>
        <w:tc>
          <w:tcPr>
            <w:tcW w:w="4159" w:type="dxa"/>
            <w:tcBorders>
              <w:top w:val="nil"/>
              <w:left w:val="nil"/>
              <w:bottom w:val="single" w:sz="4" w:space="0" w:color="auto"/>
              <w:right w:val="single" w:sz="4" w:space="0" w:color="auto"/>
            </w:tcBorders>
            <w:shd w:val="clear" w:color="000000" w:fill="DAEEF3"/>
            <w:noWrap/>
            <w:vAlign w:val="center"/>
            <w:hideMark/>
          </w:tcPr>
          <w:p w14:paraId="0D6CAAC5"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MicroEconomia</w:t>
            </w:r>
            <w:proofErr w:type="spellEnd"/>
            <w:r w:rsidRPr="00E04573">
              <w:rPr>
                <w:rFonts w:ascii="Calibri" w:eastAsia="Times New Roman" w:hAnsi="Calibri" w:cs="Calibri"/>
                <w:color w:val="000000"/>
                <w:kern w:val="0"/>
                <w:sz w:val="20"/>
                <w:szCs w:val="20"/>
                <w:lang w:eastAsia="pt-BR" w:bidi="ar-SA"/>
              </w:rPr>
              <w:t xml:space="preserve"> Aplicada a viabilidade de Projetos</w:t>
            </w:r>
          </w:p>
        </w:tc>
        <w:tc>
          <w:tcPr>
            <w:tcW w:w="670" w:type="dxa"/>
            <w:tcBorders>
              <w:top w:val="nil"/>
              <w:left w:val="nil"/>
              <w:bottom w:val="single" w:sz="4" w:space="0" w:color="auto"/>
              <w:right w:val="single" w:sz="4" w:space="0" w:color="auto"/>
            </w:tcBorders>
            <w:shd w:val="clear" w:color="000000" w:fill="DAEEF3"/>
            <w:vAlign w:val="center"/>
            <w:hideMark/>
          </w:tcPr>
          <w:p w14:paraId="1CE00708"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DAEEF3"/>
            <w:vAlign w:val="center"/>
            <w:hideMark/>
          </w:tcPr>
          <w:p w14:paraId="597A91F9"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04/12/2021</w:t>
            </w:r>
          </w:p>
        </w:tc>
        <w:tc>
          <w:tcPr>
            <w:tcW w:w="1641" w:type="dxa"/>
            <w:tcBorders>
              <w:top w:val="nil"/>
              <w:left w:val="nil"/>
              <w:bottom w:val="single" w:sz="4" w:space="0" w:color="auto"/>
              <w:right w:val="single" w:sz="4" w:space="0" w:color="auto"/>
            </w:tcBorders>
            <w:shd w:val="clear" w:color="000000" w:fill="DAEEF3"/>
            <w:noWrap/>
            <w:vAlign w:val="center"/>
            <w:hideMark/>
          </w:tcPr>
          <w:p w14:paraId="4E3EF60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DAEEF3"/>
            <w:noWrap/>
            <w:vAlign w:val="center"/>
            <w:hideMark/>
          </w:tcPr>
          <w:p w14:paraId="6070DB42"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Cleidinaldo</w:t>
            </w:r>
            <w:proofErr w:type="spellEnd"/>
            <w:r w:rsidRPr="00E04573">
              <w:rPr>
                <w:rFonts w:ascii="Calibri" w:eastAsia="Times New Roman" w:hAnsi="Calibri" w:cs="Calibri"/>
                <w:color w:val="000000"/>
                <w:kern w:val="0"/>
                <w:sz w:val="20"/>
                <w:szCs w:val="20"/>
                <w:lang w:eastAsia="pt-BR" w:bidi="ar-SA"/>
              </w:rPr>
              <w:t xml:space="preserve"> de Jesus </w:t>
            </w:r>
          </w:p>
        </w:tc>
      </w:tr>
      <w:tr w:rsidR="00E04573" w:rsidRPr="00E04573" w14:paraId="45EC0FB4"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8DB4E2"/>
            <w:noWrap/>
            <w:vAlign w:val="center"/>
            <w:hideMark/>
          </w:tcPr>
          <w:p w14:paraId="41774338"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12</w:t>
            </w:r>
          </w:p>
        </w:tc>
        <w:tc>
          <w:tcPr>
            <w:tcW w:w="4159" w:type="dxa"/>
            <w:tcBorders>
              <w:top w:val="nil"/>
              <w:left w:val="nil"/>
              <w:bottom w:val="single" w:sz="4" w:space="0" w:color="auto"/>
              <w:right w:val="single" w:sz="4" w:space="0" w:color="auto"/>
            </w:tcBorders>
            <w:shd w:val="clear" w:color="000000" w:fill="8DB4E2"/>
            <w:vAlign w:val="center"/>
            <w:hideMark/>
          </w:tcPr>
          <w:p w14:paraId="175A9509"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Análise de Dados na Tomada de Decisão</w:t>
            </w:r>
          </w:p>
        </w:tc>
        <w:tc>
          <w:tcPr>
            <w:tcW w:w="670" w:type="dxa"/>
            <w:tcBorders>
              <w:top w:val="nil"/>
              <w:left w:val="nil"/>
              <w:bottom w:val="single" w:sz="4" w:space="0" w:color="auto"/>
              <w:right w:val="single" w:sz="4" w:space="0" w:color="auto"/>
            </w:tcBorders>
            <w:shd w:val="clear" w:color="000000" w:fill="8DB4E2"/>
            <w:vAlign w:val="center"/>
            <w:hideMark/>
          </w:tcPr>
          <w:p w14:paraId="09143E02"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8DB4E2"/>
            <w:noWrap/>
            <w:vAlign w:val="center"/>
            <w:hideMark/>
          </w:tcPr>
          <w:p w14:paraId="689B8DF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17/12/2021</w:t>
            </w:r>
          </w:p>
        </w:tc>
        <w:tc>
          <w:tcPr>
            <w:tcW w:w="1641" w:type="dxa"/>
            <w:tcBorders>
              <w:top w:val="nil"/>
              <w:left w:val="nil"/>
              <w:bottom w:val="single" w:sz="4" w:space="0" w:color="auto"/>
              <w:right w:val="single" w:sz="4" w:space="0" w:color="auto"/>
            </w:tcBorders>
            <w:shd w:val="clear" w:color="000000" w:fill="8DB4E2"/>
            <w:noWrap/>
            <w:vAlign w:val="center"/>
            <w:hideMark/>
          </w:tcPr>
          <w:p w14:paraId="32A33D1D"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8DB4E2"/>
            <w:noWrap/>
            <w:vAlign w:val="center"/>
            <w:hideMark/>
          </w:tcPr>
          <w:p w14:paraId="3B6C5455"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Marcos Inácio Severo </w:t>
            </w:r>
          </w:p>
        </w:tc>
      </w:tr>
      <w:tr w:rsidR="00E04573" w:rsidRPr="00E04573" w14:paraId="2C8CDACE"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8DB4E2"/>
            <w:noWrap/>
            <w:vAlign w:val="center"/>
            <w:hideMark/>
          </w:tcPr>
          <w:p w14:paraId="0C234988"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10</w:t>
            </w:r>
          </w:p>
        </w:tc>
        <w:tc>
          <w:tcPr>
            <w:tcW w:w="4159" w:type="dxa"/>
            <w:tcBorders>
              <w:top w:val="nil"/>
              <w:left w:val="nil"/>
              <w:bottom w:val="single" w:sz="4" w:space="0" w:color="auto"/>
              <w:right w:val="single" w:sz="4" w:space="0" w:color="auto"/>
            </w:tcBorders>
            <w:shd w:val="clear" w:color="000000" w:fill="8DB4E2"/>
            <w:noWrap/>
            <w:vAlign w:val="center"/>
            <w:hideMark/>
          </w:tcPr>
          <w:p w14:paraId="40C8916A"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Impactos Ambientais na Viabilidade de Projetos</w:t>
            </w:r>
          </w:p>
        </w:tc>
        <w:tc>
          <w:tcPr>
            <w:tcW w:w="670" w:type="dxa"/>
            <w:tcBorders>
              <w:top w:val="nil"/>
              <w:left w:val="nil"/>
              <w:bottom w:val="single" w:sz="4" w:space="0" w:color="auto"/>
              <w:right w:val="single" w:sz="4" w:space="0" w:color="auto"/>
            </w:tcBorders>
            <w:shd w:val="clear" w:color="000000" w:fill="8DB4E2"/>
            <w:vAlign w:val="center"/>
            <w:hideMark/>
          </w:tcPr>
          <w:p w14:paraId="697F7363"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8DB4E2"/>
            <w:noWrap/>
            <w:vAlign w:val="center"/>
            <w:hideMark/>
          </w:tcPr>
          <w:p w14:paraId="597A7BAC"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18/12/2021</w:t>
            </w:r>
          </w:p>
        </w:tc>
        <w:tc>
          <w:tcPr>
            <w:tcW w:w="1641" w:type="dxa"/>
            <w:tcBorders>
              <w:top w:val="nil"/>
              <w:left w:val="nil"/>
              <w:bottom w:val="single" w:sz="4" w:space="0" w:color="auto"/>
              <w:right w:val="single" w:sz="4" w:space="0" w:color="auto"/>
            </w:tcBorders>
            <w:shd w:val="clear" w:color="000000" w:fill="8DB4E2"/>
            <w:noWrap/>
            <w:vAlign w:val="center"/>
            <w:hideMark/>
          </w:tcPr>
          <w:p w14:paraId="4AE7661A"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8DB4E2"/>
            <w:noWrap/>
            <w:vAlign w:val="center"/>
            <w:hideMark/>
          </w:tcPr>
          <w:p w14:paraId="2A44CD83"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Cleidinaldo</w:t>
            </w:r>
            <w:proofErr w:type="spellEnd"/>
            <w:r w:rsidRPr="00E04573">
              <w:rPr>
                <w:rFonts w:ascii="Calibri" w:eastAsia="Times New Roman" w:hAnsi="Calibri" w:cs="Calibri"/>
                <w:color w:val="000000"/>
                <w:kern w:val="0"/>
                <w:sz w:val="20"/>
                <w:szCs w:val="20"/>
                <w:lang w:eastAsia="pt-BR" w:bidi="ar-SA"/>
              </w:rPr>
              <w:t xml:space="preserve"> de Jesus </w:t>
            </w:r>
          </w:p>
        </w:tc>
      </w:tr>
      <w:tr w:rsidR="00E04573" w:rsidRPr="00E04573" w14:paraId="0EFD28CE"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8DB4E2"/>
            <w:noWrap/>
            <w:vAlign w:val="center"/>
            <w:hideMark/>
          </w:tcPr>
          <w:p w14:paraId="32B2DDDD"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11</w:t>
            </w:r>
          </w:p>
        </w:tc>
        <w:tc>
          <w:tcPr>
            <w:tcW w:w="4159" w:type="dxa"/>
            <w:tcBorders>
              <w:top w:val="nil"/>
              <w:left w:val="nil"/>
              <w:bottom w:val="single" w:sz="4" w:space="0" w:color="auto"/>
              <w:right w:val="single" w:sz="4" w:space="0" w:color="auto"/>
            </w:tcBorders>
            <w:shd w:val="clear" w:color="000000" w:fill="8DB4E2"/>
            <w:noWrap/>
            <w:vAlign w:val="center"/>
            <w:hideMark/>
          </w:tcPr>
          <w:p w14:paraId="12F636A3"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Ferramentas de Decisão e Simulação</w:t>
            </w:r>
          </w:p>
        </w:tc>
        <w:tc>
          <w:tcPr>
            <w:tcW w:w="670" w:type="dxa"/>
            <w:tcBorders>
              <w:top w:val="nil"/>
              <w:left w:val="nil"/>
              <w:bottom w:val="single" w:sz="4" w:space="0" w:color="auto"/>
              <w:right w:val="single" w:sz="4" w:space="0" w:color="auto"/>
            </w:tcBorders>
            <w:shd w:val="clear" w:color="000000" w:fill="8DB4E2"/>
            <w:vAlign w:val="center"/>
            <w:hideMark/>
          </w:tcPr>
          <w:p w14:paraId="0A9ACC68"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8DB4E2"/>
            <w:noWrap/>
            <w:vAlign w:val="center"/>
            <w:hideMark/>
          </w:tcPr>
          <w:p w14:paraId="6FA0664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18/12/2021</w:t>
            </w:r>
          </w:p>
        </w:tc>
        <w:tc>
          <w:tcPr>
            <w:tcW w:w="1641" w:type="dxa"/>
            <w:tcBorders>
              <w:top w:val="nil"/>
              <w:left w:val="nil"/>
              <w:bottom w:val="single" w:sz="4" w:space="0" w:color="auto"/>
              <w:right w:val="single" w:sz="4" w:space="0" w:color="auto"/>
            </w:tcBorders>
            <w:shd w:val="clear" w:color="000000" w:fill="8DB4E2"/>
            <w:noWrap/>
            <w:vAlign w:val="center"/>
            <w:hideMark/>
          </w:tcPr>
          <w:p w14:paraId="7781A4D6"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8DB4E2"/>
            <w:noWrap/>
            <w:vAlign w:val="center"/>
            <w:hideMark/>
          </w:tcPr>
          <w:p w14:paraId="439D922A"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Antônio César Baleeiro </w:t>
            </w:r>
          </w:p>
        </w:tc>
      </w:tr>
      <w:tr w:rsidR="00E04573" w:rsidRPr="00E04573" w14:paraId="229903EB"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2F2F2"/>
            <w:noWrap/>
            <w:vAlign w:val="center"/>
            <w:hideMark/>
          </w:tcPr>
          <w:p w14:paraId="21132E9F"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11</w:t>
            </w:r>
          </w:p>
        </w:tc>
        <w:tc>
          <w:tcPr>
            <w:tcW w:w="4159" w:type="dxa"/>
            <w:tcBorders>
              <w:top w:val="nil"/>
              <w:left w:val="nil"/>
              <w:bottom w:val="single" w:sz="4" w:space="0" w:color="auto"/>
              <w:right w:val="single" w:sz="4" w:space="0" w:color="auto"/>
            </w:tcBorders>
            <w:shd w:val="clear" w:color="000000" w:fill="F2F2F2"/>
            <w:noWrap/>
            <w:vAlign w:val="center"/>
            <w:hideMark/>
          </w:tcPr>
          <w:p w14:paraId="77F03DAF"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Impactos Ambientais na Viabilidade de Projetos</w:t>
            </w:r>
          </w:p>
        </w:tc>
        <w:tc>
          <w:tcPr>
            <w:tcW w:w="670" w:type="dxa"/>
            <w:tcBorders>
              <w:top w:val="nil"/>
              <w:left w:val="nil"/>
              <w:bottom w:val="single" w:sz="4" w:space="0" w:color="auto"/>
              <w:right w:val="single" w:sz="4" w:space="0" w:color="auto"/>
            </w:tcBorders>
            <w:shd w:val="clear" w:color="000000" w:fill="F2F2F2"/>
            <w:vAlign w:val="center"/>
            <w:hideMark/>
          </w:tcPr>
          <w:p w14:paraId="567B5E0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2F2F2"/>
            <w:vAlign w:val="center"/>
            <w:hideMark/>
          </w:tcPr>
          <w:p w14:paraId="55D4261D"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14/01/2022</w:t>
            </w:r>
          </w:p>
        </w:tc>
        <w:tc>
          <w:tcPr>
            <w:tcW w:w="1641" w:type="dxa"/>
            <w:tcBorders>
              <w:top w:val="nil"/>
              <w:left w:val="nil"/>
              <w:bottom w:val="single" w:sz="4" w:space="0" w:color="auto"/>
              <w:right w:val="single" w:sz="4" w:space="0" w:color="auto"/>
            </w:tcBorders>
            <w:shd w:val="clear" w:color="000000" w:fill="F2F2F2"/>
            <w:noWrap/>
            <w:vAlign w:val="center"/>
            <w:hideMark/>
          </w:tcPr>
          <w:p w14:paraId="46C6F702"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F2F2F2"/>
            <w:vAlign w:val="center"/>
            <w:hideMark/>
          </w:tcPr>
          <w:p w14:paraId="59FEE4B6"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Cleidinaldo</w:t>
            </w:r>
            <w:proofErr w:type="spellEnd"/>
            <w:r w:rsidRPr="00E04573">
              <w:rPr>
                <w:rFonts w:ascii="Calibri" w:eastAsia="Times New Roman" w:hAnsi="Calibri" w:cs="Calibri"/>
                <w:color w:val="000000"/>
                <w:kern w:val="0"/>
                <w:sz w:val="20"/>
                <w:szCs w:val="20"/>
                <w:lang w:eastAsia="pt-BR" w:bidi="ar-SA"/>
              </w:rPr>
              <w:t xml:space="preserve"> de Jesus </w:t>
            </w:r>
          </w:p>
        </w:tc>
      </w:tr>
      <w:tr w:rsidR="00E04573" w:rsidRPr="00E04573" w14:paraId="129BFC68"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2F2F2"/>
            <w:noWrap/>
            <w:vAlign w:val="center"/>
            <w:hideMark/>
          </w:tcPr>
          <w:p w14:paraId="63381421"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12</w:t>
            </w:r>
          </w:p>
        </w:tc>
        <w:tc>
          <w:tcPr>
            <w:tcW w:w="4159" w:type="dxa"/>
            <w:tcBorders>
              <w:top w:val="nil"/>
              <w:left w:val="nil"/>
              <w:bottom w:val="single" w:sz="4" w:space="0" w:color="auto"/>
              <w:right w:val="single" w:sz="4" w:space="0" w:color="auto"/>
            </w:tcBorders>
            <w:shd w:val="clear" w:color="000000" w:fill="F2F2F2"/>
            <w:noWrap/>
            <w:vAlign w:val="center"/>
            <w:hideMark/>
          </w:tcPr>
          <w:p w14:paraId="796913F2"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Análise de Dados na Tomada de Decisão</w:t>
            </w:r>
          </w:p>
        </w:tc>
        <w:tc>
          <w:tcPr>
            <w:tcW w:w="670" w:type="dxa"/>
            <w:tcBorders>
              <w:top w:val="nil"/>
              <w:left w:val="nil"/>
              <w:bottom w:val="single" w:sz="4" w:space="0" w:color="auto"/>
              <w:right w:val="single" w:sz="4" w:space="0" w:color="auto"/>
            </w:tcBorders>
            <w:shd w:val="clear" w:color="000000" w:fill="F2F2F2"/>
            <w:vAlign w:val="center"/>
            <w:hideMark/>
          </w:tcPr>
          <w:p w14:paraId="4F2F2293"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2F2F2"/>
            <w:vAlign w:val="center"/>
            <w:hideMark/>
          </w:tcPr>
          <w:p w14:paraId="5E4E3E63"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15/01/2022</w:t>
            </w:r>
          </w:p>
        </w:tc>
        <w:tc>
          <w:tcPr>
            <w:tcW w:w="1641" w:type="dxa"/>
            <w:tcBorders>
              <w:top w:val="nil"/>
              <w:left w:val="nil"/>
              <w:bottom w:val="single" w:sz="4" w:space="0" w:color="auto"/>
              <w:right w:val="single" w:sz="4" w:space="0" w:color="auto"/>
            </w:tcBorders>
            <w:shd w:val="clear" w:color="000000" w:fill="F2F2F2"/>
            <w:noWrap/>
            <w:vAlign w:val="center"/>
            <w:hideMark/>
          </w:tcPr>
          <w:p w14:paraId="7ABC45C3"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F2F2F2"/>
            <w:vAlign w:val="center"/>
            <w:hideMark/>
          </w:tcPr>
          <w:p w14:paraId="23CD35F7"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Marcos Inácio Severo </w:t>
            </w:r>
          </w:p>
        </w:tc>
      </w:tr>
      <w:tr w:rsidR="00E04573" w:rsidRPr="00E04573" w14:paraId="0541B874"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2F2F2"/>
            <w:noWrap/>
            <w:vAlign w:val="center"/>
            <w:hideMark/>
          </w:tcPr>
          <w:p w14:paraId="052ED3B0"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10</w:t>
            </w:r>
          </w:p>
        </w:tc>
        <w:tc>
          <w:tcPr>
            <w:tcW w:w="4159" w:type="dxa"/>
            <w:tcBorders>
              <w:top w:val="nil"/>
              <w:left w:val="nil"/>
              <w:bottom w:val="single" w:sz="4" w:space="0" w:color="auto"/>
              <w:right w:val="single" w:sz="4" w:space="0" w:color="auto"/>
            </w:tcBorders>
            <w:shd w:val="clear" w:color="000000" w:fill="F2F2F2"/>
            <w:noWrap/>
            <w:vAlign w:val="center"/>
            <w:hideMark/>
          </w:tcPr>
          <w:p w14:paraId="707BB95D"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Ferramentas de Decisão e Simulação</w:t>
            </w:r>
          </w:p>
        </w:tc>
        <w:tc>
          <w:tcPr>
            <w:tcW w:w="670" w:type="dxa"/>
            <w:tcBorders>
              <w:top w:val="nil"/>
              <w:left w:val="nil"/>
              <w:bottom w:val="single" w:sz="4" w:space="0" w:color="auto"/>
              <w:right w:val="single" w:sz="4" w:space="0" w:color="auto"/>
            </w:tcBorders>
            <w:shd w:val="clear" w:color="000000" w:fill="F2F2F2"/>
            <w:vAlign w:val="center"/>
            <w:hideMark/>
          </w:tcPr>
          <w:p w14:paraId="558307FD"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2F2F2"/>
            <w:vAlign w:val="center"/>
            <w:hideMark/>
          </w:tcPr>
          <w:p w14:paraId="1ED661A2"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15/01/2022</w:t>
            </w:r>
          </w:p>
        </w:tc>
        <w:tc>
          <w:tcPr>
            <w:tcW w:w="1641" w:type="dxa"/>
            <w:tcBorders>
              <w:top w:val="nil"/>
              <w:left w:val="nil"/>
              <w:bottom w:val="single" w:sz="4" w:space="0" w:color="auto"/>
              <w:right w:val="single" w:sz="4" w:space="0" w:color="auto"/>
            </w:tcBorders>
            <w:shd w:val="clear" w:color="000000" w:fill="F2F2F2"/>
            <w:noWrap/>
            <w:vAlign w:val="center"/>
            <w:hideMark/>
          </w:tcPr>
          <w:p w14:paraId="216C4CD5"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F2F2F2"/>
            <w:vAlign w:val="center"/>
            <w:hideMark/>
          </w:tcPr>
          <w:p w14:paraId="52CC5E12"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Antônio César Baleeiro </w:t>
            </w:r>
          </w:p>
        </w:tc>
      </w:tr>
      <w:tr w:rsidR="00E04573" w:rsidRPr="00E04573" w14:paraId="07D57523"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00"/>
            <w:noWrap/>
            <w:vAlign w:val="center"/>
            <w:hideMark/>
          </w:tcPr>
          <w:p w14:paraId="454DDA6F"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13</w:t>
            </w:r>
          </w:p>
        </w:tc>
        <w:tc>
          <w:tcPr>
            <w:tcW w:w="4159" w:type="dxa"/>
            <w:tcBorders>
              <w:top w:val="nil"/>
              <w:left w:val="nil"/>
              <w:bottom w:val="single" w:sz="4" w:space="0" w:color="auto"/>
              <w:right w:val="single" w:sz="4" w:space="0" w:color="auto"/>
            </w:tcBorders>
            <w:shd w:val="clear" w:color="000000" w:fill="FFFF00"/>
            <w:noWrap/>
            <w:vAlign w:val="center"/>
            <w:hideMark/>
          </w:tcPr>
          <w:p w14:paraId="56C1B92D"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Ferramentas de Decisão e Simulação</w:t>
            </w:r>
          </w:p>
        </w:tc>
        <w:tc>
          <w:tcPr>
            <w:tcW w:w="670" w:type="dxa"/>
            <w:tcBorders>
              <w:top w:val="nil"/>
              <w:left w:val="nil"/>
              <w:bottom w:val="single" w:sz="4" w:space="0" w:color="auto"/>
              <w:right w:val="single" w:sz="4" w:space="0" w:color="auto"/>
            </w:tcBorders>
            <w:shd w:val="clear" w:color="000000" w:fill="FFFF00"/>
            <w:vAlign w:val="center"/>
            <w:hideMark/>
          </w:tcPr>
          <w:p w14:paraId="60E9DFEB"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00"/>
            <w:vAlign w:val="center"/>
            <w:hideMark/>
          </w:tcPr>
          <w:p w14:paraId="07401BC8"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28/01/2022</w:t>
            </w:r>
          </w:p>
        </w:tc>
        <w:tc>
          <w:tcPr>
            <w:tcW w:w="1641" w:type="dxa"/>
            <w:tcBorders>
              <w:top w:val="nil"/>
              <w:left w:val="nil"/>
              <w:bottom w:val="single" w:sz="4" w:space="0" w:color="auto"/>
              <w:right w:val="single" w:sz="4" w:space="0" w:color="auto"/>
            </w:tcBorders>
            <w:shd w:val="clear" w:color="000000" w:fill="FFFF00"/>
            <w:noWrap/>
            <w:vAlign w:val="center"/>
            <w:hideMark/>
          </w:tcPr>
          <w:p w14:paraId="4176803A"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FFFF00"/>
            <w:noWrap/>
            <w:vAlign w:val="center"/>
            <w:hideMark/>
          </w:tcPr>
          <w:p w14:paraId="7A22103A"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Antônio César Baleeiro </w:t>
            </w:r>
          </w:p>
        </w:tc>
      </w:tr>
      <w:tr w:rsidR="00E04573" w:rsidRPr="00E04573" w14:paraId="120E888B"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00"/>
            <w:noWrap/>
            <w:vAlign w:val="center"/>
            <w:hideMark/>
          </w:tcPr>
          <w:p w14:paraId="22FB8121"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14</w:t>
            </w:r>
          </w:p>
        </w:tc>
        <w:tc>
          <w:tcPr>
            <w:tcW w:w="4159" w:type="dxa"/>
            <w:tcBorders>
              <w:top w:val="nil"/>
              <w:left w:val="nil"/>
              <w:bottom w:val="single" w:sz="4" w:space="0" w:color="auto"/>
              <w:right w:val="single" w:sz="4" w:space="0" w:color="auto"/>
            </w:tcBorders>
            <w:shd w:val="clear" w:color="000000" w:fill="FFFF00"/>
            <w:noWrap/>
            <w:vAlign w:val="center"/>
            <w:hideMark/>
          </w:tcPr>
          <w:p w14:paraId="2595986C"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Impactos Ambientais na Viabilidade de Projetos</w:t>
            </w:r>
          </w:p>
        </w:tc>
        <w:tc>
          <w:tcPr>
            <w:tcW w:w="670" w:type="dxa"/>
            <w:tcBorders>
              <w:top w:val="nil"/>
              <w:left w:val="nil"/>
              <w:bottom w:val="single" w:sz="4" w:space="0" w:color="auto"/>
              <w:right w:val="single" w:sz="4" w:space="0" w:color="auto"/>
            </w:tcBorders>
            <w:shd w:val="clear" w:color="000000" w:fill="FFFF00"/>
            <w:vAlign w:val="center"/>
            <w:hideMark/>
          </w:tcPr>
          <w:p w14:paraId="77051B02"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00"/>
            <w:vAlign w:val="center"/>
            <w:hideMark/>
          </w:tcPr>
          <w:p w14:paraId="19EA0946"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29/01/2022</w:t>
            </w:r>
          </w:p>
        </w:tc>
        <w:tc>
          <w:tcPr>
            <w:tcW w:w="1641" w:type="dxa"/>
            <w:tcBorders>
              <w:top w:val="nil"/>
              <w:left w:val="nil"/>
              <w:bottom w:val="single" w:sz="4" w:space="0" w:color="auto"/>
              <w:right w:val="single" w:sz="4" w:space="0" w:color="auto"/>
            </w:tcBorders>
            <w:shd w:val="clear" w:color="000000" w:fill="FFFF00"/>
            <w:noWrap/>
            <w:vAlign w:val="center"/>
            <w:hideMark/>
          </w:tcPr>
          <w:p w14:paraId="42728B7C"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FFFF00"/>
            <w:noWrap/>
            <w:vAlign w:val="center"/>
            <w:hideMark/>
          </w:tcPr>
          <w:p w14:paraId="3F5DF1B5"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Cleidinaldo</w:t>
            </w:r>
            <w:proofErr w:type="spellEnd"/>
            <w:r w:rsidRPr="00E04573">
              <w:rPr>
                <w:rFonts w:ascii="Calibri" w:eastAsia="Times New Roman" w:hAnsi="Calibri" w:cs="Calibri"/>
                <w:color w:val="000000"/>
                <w:kern w:val="0"/>
                <w:sz w:val="20"/>
                <w:szCs w:val="20"/>
                <w:lang w:eastAsia="pt-BR" w:bidi="ar-SA"/>
              </w:rPr>
              <w:t xml:space="preserve"> de Jesus </w:t>
            </w:r>
          </w:p>
        </w:tc>
      </w:tr>
      <w:tr w:rsidR="00E04573" w:rsidRPr="00E04573" w14:paraId="028819C5"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00"/>
            <w:noWrap/>
            <w:vAlign w:val="center"/>
            <w:hideMark/>
          </w:tcPr>
          <w:p w14:paraId="52990387"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15</w:t>
            </w:r>
          </w:p>
        </w:tc>
        <w:tc>
          <w:tcPr>
            <w:tcW w:w="4159" w:type="dxa"/>
            <w:tcBorders>
              <w:top w:val="nil"/>
              <w:left w:val="nil"/>
              <w:bottom w:val="single" w:sz="4" w:space="0" w:color="auto"/>
              <w:right w:val="single" w:sz="4" w:space="0" w:color="auto"/>
            </w:tcBorders>
            <w:shd w:val="clear" w:color="000000" w:fill="FFFF00"/>
            <w:noWrap/>
            <w:vAlign w:val="center"/>
            <w:hideMark/>
          </w:tcPr>
          <w:p w14:paraId="53293360"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Análise de Dados na Tomada de Decisão</w:t>
            </w:r>
          </w:p>
        </w:tc>
        <w:tc>
          <w:tcPr>
            <w:tcW w:w="670" w:type="dxa"/>
            <w:tcBorders>
              <w:top w:val="nil"/>
              <w:left w:val="nil"/>
              <w:bottom w:val="single" w:sz="4" w:space="0" w:color="auto"/>
              <w:right w:val="single" w:sz="4" w:space="0" w:color="auto"/>
            </w:tcBorders>
            <w:shd w:val="clear" w:color="000000" w:fill="FFFF00"/>
            <w:vAlign w:val="center"/>
            <w:hideMark/>
          </w:tcPr>
          <w:p w14:paraId="6EA4C1D7"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00"/>
            <w:vAlign w:val="center"/>
            <w:hideMark/>
          </w:tcPr>
          <w:p w14:paraId="41AD3863"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29/01/2022</w:t>
            </w:r>
          </w:p>
        </w:tc>
        <w:tc>
          <w:tcPr>
            <w:tcW w:w="1641" w:type="dxa"/>
            <w:tcBorders>
              <w:top w:val="nil"/>
              <w:left w:val="nil"/>
              <w:bottom w:val="single" w:sz="4" w:space="0" w:color="auto"/>
              <w:right w:val="single" w:sz="4" w:space="0" w:color="auto"/>
            </w:tcBorders>
            <w:shd w:val="clear" w:color="000000" w:fill="FFFF00"/>
            <w:noWrap/>
            <w:vAlign w:val="center"/>
            <w:hideMark/>
          </w:tcPr>
          <w:p w14:paraId="2D58FB5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FFFF00"/>
            <w:noWrap/>
            <w:vAlign w:val="center"/>
            <w:hideMark/>
          </w:tcPr>
          <w:p w14:paraId="49B010FA"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Marcos Inácio Severo </w:t>
            </w:r>
          </w:p>
        </w:tc>
      </w:tr>
      <w:tr w:rsidR="00E04573" w:rsidRPr="00E04573" w14:paraId="5C9BE8A0" w14:textId="77777777" w:rsidTr="00E04573">
        <w:trPr>
          <w:trHeight w:val="315"/>
        </w:trPr>
        <w:tc>
          <w:tcPr>
            <w:tcW w:w="9776" w:type="dxa"/>
            <w:gridSpan w:val="6"/>
            <w:tcBorders>
              <w:top w:val="single" w:sz="4" w:space="0" w:color="auto"/>
              <w:left w:val="single" w:sz="4" w:space="0" w:color="auto"/>
              <w:bottom w:val="single" w:sz="4" w:space="0" w:color="auto"/>
              <w:right w:val="single" w:sz="4" w:space="0" w:color="auto"/>
            </w:tcBorders>
            <w:shd w:val="clear" w:color="000000" w:fill="008000"/>
            <w:vAlign w:val="bottom"/>
            <w:hideMark/>
          </w:tcPr>
          <w:p w14:paraId="3A5150F7" w14:textId="77777777" w:rsidR="00E04573" w:rsidRPr="00E04573" w:rsidRDefault="00E04573" w:rsidP="00E04573">
            <w:pPr>
              <w:widowControl/>
              <w:suppressAutoHyphens w:val="0"/>
              <w:autoSpaceDN/>
              <w:textAlignment w:val="auto"/>
              <w:rPr>
                <w:rFonts w:ascii="Calibri" w:eastAsia="Times New Roman" w:hAnsi="Calibri" w:cs="Calibri"/>
                <w:b/>
                <w:bCs/>
                <w:color w:val="000000"/>
                <w:kern w:val="0"/>
                <w:sz w:val="22"/>
                <w:szCs w:val="22"/>
                <w:lang w:eastAsia="pt-BR" w:bidi="ar-SA"/>
              </w:rPr>
            </w:pPr>
            <w:r w:rsidRPr="00E04573">
              <w:rPr>
                <w:rFonts w:ascii="Calibri" w:eastAsia="Times New Roman" w:hAnsi="Calibri" w:cs="Calibri"/>
                <w:b/>
                <w:bCs/>
                <w:color w:val="000000"/>
                <w:kern w:val="0"/>
                <w:sz w:val="22"/>
                <w:szCs w:val="22"/>
                <w:lang w:eastAsia="pt-BR" w:bidi="ar-SA"/>
              </w:rPr>
              <w:t>Módulo 3</w:t>
            </w:r>
          </w:p>
        </w:tc>
      </w:tr>
      <w:tr w:rsidR="00E04573" w:rsidRPr="00E04573" w14:paraId="7F550B3F"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C5D9F1"/>
            <w:noWrap/>
            <w:vAlign w:val="center"/>
            <w:hideMark/>
          </w:tcPr>
          <w:p w14:paraId="64382B3F"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15</w:t>
            </w:r>
          </w:p>
        </w:tc>
        <w:tc>
          <w:tcPr>
            <w:tcW w:w="4159" w:type="dxa"/>
            <w:tcBorders>
              <w:top w:val="nil"/>
              <w:left w:val="nil"/>
              <w:bottom w:val="single" w:sz="4" w:space="0" w:color="auto"/>
              <w:right w:val="single" w:sz="4" w:space="0" w:color="auto"/>
            </w:tcBorders>
            <w:shd w:val="clear" w:color="000000" w:fill="C5D9F1"/>
            <w:noWrap/>
            <w:vAlign w:val="center"/>
            <w:hideMark/>
          </w:tcPr>
          <w:p w14:paraId="59E00A05"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Pesquisa Operacional Aplicada </w:t>
            </w:r>
          </w:p>
        </w:tc>
        <w:tc>
          <w:tcPr>
            <w:tcW w:w="670" w:type="dxa"/>
            <w:tcBorders>
              <w:top w:val="nil"/>
              <w:left w:val="nil"/>
              <w:bottom w:val="single" w:sz="4" w:space="0" w:color="auto"/>
              <w:right w:val="single" w:sz="4" w:space="0" w:color="auto"/>
            </w:tcBorders>
            <w:shd w:val="clear" w:color="000000" w:fill="C5D9F1"/>
            <w:vAlign w:val="center"/>
            <w:hideMark/>
          </w:tcPr>
          <w:p w14:paraId="02ED3E82"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C5D9F1"/>
            <w:vAlign w:val="center"/>
            <w:hideMark/>
          </w:tcPr>
          <w:p w14:paraId="6283A8C9"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11/02/2022</w:t>
            </w:r>
          </w:p>
        </w:tc>
        <w:tc>
          <w:tcPr>
            <w:tcW w:w="1641" w:type="dxa"/>
            <w:tcBorders>
              <w:top w:val="nil"/>
              <w:left w:val="nil"/>
              <w:bottom w:val="single" w:sz="4" w:space="0" w:color="auto"/>
              <w:right w:val="single" w:sz="4" w:space="0" w:color="auto"/>
            </w:tcBorders>
            <w:shd w:val="clear" w:color="000000" w:fill="C5D9F1"/>
            <w:noWrap/>
            <w:vAlign w:val="center"/>
            <w:hideMark/>
          </w:tcPr>
          <w:p w14:paraId="6FEF23A0"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C5D9F1"/>
            <w:noWrap/>
            <w:vAlign w:val="center"/>
            <w:hideMark/>
          </w:tcPr>
          <w:p w14:paraId="4436A497"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Thyago Carvalho Marques</w:t>
            </w:r>
          </w:p>
        </w:tc>
      </w:tr>
      <w:tr w:rsidR="00E04573" w:rsidRPr="00E04573" w14:paraId="7045F4C8"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C5D9F1"/>
            <w:noWrap/>
            <w:vAlign w:val="center"/>
            <w:hideMark/>
          </w:tcPr>
          <w:p w14:paraId="7C9D5A48"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13</w:t>
            </w:r>
          </w:p>
        </w:tc>
        <w:tc>
          <w:tcPr>
            <w:tcW w:w="4159" w:type="dxa"/>
            <w:tcBorders>
              <w:top w:val="nil"/>
              <w:left w:val="nil"/>
              <w:bottom w:val="single" w:sz="4" w:space="0" w:color="auto"/>
              <w:right w:val="single" w:sz="4" w:space="0" w:color="auto"/>
            </w:tcBorders>
            <w:shd w:val="clear" w:color="000000" w:fill="C5D9F1"/>
            <w:noWrap/>
            <w:vAlign w:val="center"/>
            <w:hideMark/>
          </w:tcPr>
          <w:p w14:paraId="3B9D79A9"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Investimentos e Modalidades de Financiamentos</w:t>
            </w:r>
          </w:p>
        </w:tc>
        <w:tc>
          <w:tcPr>
            <w:tcW w:w="670" w:type="dxa"/>
            <w:tcBorders>
              <w:top w:val="nil"/>
              <w:left w:val="nil"/>
              <w:bottom w:val="single" w:sz="4" w:space="0" w:color="auto"/>
              <w:right w:val="single" w:sz="4" w:space="0" w:color="auto"/>
            </w:tcBorders>
            <w:shd w:val="clear" w:color="000000" w:fill="C5D9F1"/>
            <w:vAlign w:val="center"/>
            <w:hideMark/>
          </w:tcPr>
          <w:p w14:paraId="23512BD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C5D9F1"/>
            <w:vAlign w:val="center"/>
            <w:hideMark/>
          </w:tcPr>
          <w:p w14:paraId="7C0B18E9"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12/02/2022</w:t>
            </w:r>
          </w:p>
        </w:tc>
        <w:tc>
          <w:tcPr>
            <w:tcW w:w="1641" w:type="dxa"/>
            <w:tcBorders>
              <w:top w:val="nil"/>
              <w:left w:val="nil"/>
              <w:bottom w:val="single" w:sz="4" w:space="0" w:color="auto"/>
              <w:right w:val="single" w:sz="4" w:space="0" w:color="auto"/>
            </w:tcBorders>
            <w:shd w:val="clear" w:color="000000" w:fill="C5D9F1"/>
            <w:noWrap/>
            <w:vAlign w:val="center"/>
            <w:hideMark/>
          </w:tcPr>
          <w:p w14:paraId="50C7ABFD"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C5D9F1"/>
            <w:noWrap/>
            <w:vAlign w:val="center"/>
            <w:hideMark/>
          </w:tcPr>
          <w:p w14:paraId="171DE0CE"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Carlos Henrique Silva </w:t>
            </w:r>
          </w:p>
        </w:tc>
      </w:tr>
      <w:tr w:rsidR="00E04573" w:rsidRPr="00E04573" w14:paraId="12DF4B57"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C5D9F1"/>
            <w:noWrap/>
            <w:vAlign w:val="center"/>
            <w:hideMark/>
          </w:tcPr>
          <w:p w14:paraId="46CC9477"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14</w:t>
            </w:r>
          </w:p>
        </w:tc>
        <w:tc>
          <w:tcPr>
            <w:tcW w:w="4159" w:type="dxa"/>
            <w:tcBorders>
              <w:top w:val="nil"/>
              <w:left w:val="nil"/>
              <w:bottom w:val="single" w:sz="4" w:space="0" w:color="auto"/>
              <w:right w:val="single" w:sz="4" w:space="0" w:color="auto"/>
            </w:tcBorders>
            <w:shd w:val="clear" w:color="000000" w:fill="C5D9F1"/>
            <w:noWrap/>
            <w:vAlign w:val="center"/>
            <w:hideMark/>
          </w:tcPr>
          <w:p w14:paraId="31688428"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Análise de Riscos Corporativos</w:t>
            </w:r>
          </w:p>
        </w:tc>
        <w:tc>
          <w:tcPr>
            <w:tcW w:w="670" w:type="dxa"/>
            <w:tcBorders>
              <w:top w:val="nil"/>
              <w:left w:val="nil"/>
              <w:bottom w:val="single" w:sz="4" w:space="0" w:color="auto"/>
              <w:right w:val="single" w:sz="4" w:space="0" w:color="auto"/>
            </w:tcBorders>
            <w:shd w:val="clear" w:color="000000" w:fill="C5D9F1"/>
            <w:vAlign w:val="center"/>
            <w:hideMark/>
          </w:tcPr>
          <w:p w14:paraId="11A2ADBA"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C5D9F1"/>
            <w:vAlign w:val="center"/>
            <w:hideMark/>
          </w:tcPr>
          <w:p w14:paraId="28EF7F1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12/02/2022</w:t>
            </w:r>
          </w:p>
        </w:tc>
        <w:tc>
          <w:tcPr>
            <w:tcW w:w="1641" w:type="dxa"/>
            <w:tcBorders>
              <w:top w:val="nil"/>
              <w:left w:val="nil"/>
              <w:bottom w:val="single" w:sz="4" w:space="0" w:color="auto"/>
              <w:right w:val="single" w:sz="4" w:space="0" w:color="auto"/>
            </w:tcBorders>
            <w:shd w:val="clear" w:color="000000" w:fill="C5D9F1"/>
            <w:noWrap/>
            <w:vAlign w:val="center"/>
            <w:hideMark/>
          </w:tcPr>
          <w:p w14:paraId="06EAF930"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C5D9F1"/>
            <w:noWrap/>
            <w:vAlign w:val="center"/>
            <w:hideMark/>
          </w:tcPr>
          <w:p w14:paraId="7F664E85"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Aletheia</w:t>
            </w:r>
            <w:proofErr w:type="spellEnd"/>
            <w:r w:rsidRPr="00E04573">
              <w:rPr>
                <w:rFonts w:ascii="Calibri" w:eastAsia="Times New Roman" w:hAnsi="Calibri" w:cs="Calibri"/>
                <w:color w:val="000000"/>
                <w:kern w:val="0"/>
                <w:sz w:val="20"/>
                <w:szCs w:val="20"/>
                <w:lang w:eastAsia="pt-BR" w:bidi="ar-SA"/>
              </w:rPr>
              <w:t xml:space="preserve"> Ferreira da Cruz</w:t>
            </w:r>
          </w:p>
        </w:tc>
      </w:tr>
      <w:tr w:rsidR="00E04573" w:rsidRPr="00E04573" w14:paraId="00A1CFC8"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99"/>
            <w:noWrap/>
            <w:vAlign w:val="center"/>
            <w:hideMark/>
          </w:tcPr>
          <w:p w14:paraId="1B5A085F"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14</w:t>
            </w:r>
          </w:p>
        </w:tc>
        <w:tc>
          <w:tcPr>
            <w:tcW w:w="4159" w:type="dxa"/>
            <w:tcBorders>
              <w:top w:val="nil"/>
              <w:left w:val="nil"/>
              <w:bottom w:val="single" w:sz="4" w:space="0" w:color="auto"/>
              <w:right w:val="single" w:sz="4" w:space="0" w:color="auto"/>
            </w:tcBorders>
            <w:shd w:val="clear" w:color="000000" w:fill="FFFF99"/>
            <w:noWrap/>
            <w:vAlign w:val="center"/>
            <w:hideMark/>
          </w:tcPr>
          <w:p w14:paraId="67FFEE17"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Análise de Riscos Corporativos</w:t>
            </w:r>
          </w:p>
        </w:tc>
        <w:tc>
          <w:tcPr>
            <w:tcW w:w="670" w:type="dxa"/>
            <w:tcBorders>
              <w:top w:val="nil"/>
              <w:left w:val="nil"/>
              <w:bottom w:val="single" w:sz="4" w:space="0" w:color="auto"/>
              <w:right w:val="single" w:sz="4" w:space="0" w:color="auto"/>
            </w:tcBorders>
            <w:shd w:val="clear" w:color="000000" w:fill="FFFF99"/>
            <w:vAlign w:val="center"/>
            <w:hideMark/>
          </w:tcPr>
          <w:p w14:paraId="605DD06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99"/>
            <w:vAlign w:val="center"/>
            <w:hideMark/>
          </w:tcPr>
          <w:p w14:paraId="0A11F145"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18/02/2022</w:t>
            </w:r>
          </w:p>
        </w:tc>
        <w:tc>
          <w:tcPr>
            <w:tcW w:w="1641" w:type="dxa"/>
            <w:tcBorders>
              <w:top w:val="nil"/>
              <w:left w:val="nil"/>
              <w:bottom w:val="single" w:sz="4" w:space="0" w:color="auto"/>
              <w:right w:val="single" w:sz="4" w:space="0" w:color="auto"/>
            </w:tcBorders>
            <w:shd w:val="clear" w:color="000000" w:fill="FFFF99"/>
            <w:noWrap/>
            <w:vAlign w:val="center"/>
            <w:hideMark/>
          </w:tcPr>
          <w:p w14:paraId="6D61875B"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FFFF99"/>
            <w:noWrap/>
            <w:vAlign w:val="center"/>
            <w:hideMark/>
          </w:tcPr>
          <w:p w14:paraId="51929D1A"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Aletheia</w:t>
            </w:r>
            <w:proofErr w:type="spellEnd"/>
            <w:r w:rsidRPr="00E04573">
              <w:rPr>
                <w:rFonts w:ascii="Calibri" w:eastAsia="Times New Roman" w:hAnsi="Calibri" w:cs="Calibri"/>
                <w:color w:val="000000"/>
                <w:kern w:val="0"/>
                <w:sz w:val="20"/>
                <w:szCs w:val="20"/>
                <w:lang w:eastAsia="pt-BR" w:bidi="ar-SA"/>
              </w:rPr>
              <w:t xml:space="preserve"> Ferreira da Cruz</w:t>
            </w:r>
          </w:p>
        </w:tc>
      </w:tr>
      <w:tr w:rsidR="00E04573" w:rsidRPr="00E04573" w14:paraId="71C46628"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99"/>
            <w:noWrap/>
            <w:vAlign w:val="center"/>
            <w:hideMark/>
          </w:tcPr>
          <w:p w14:paraId="5AACDD42"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15</w:t>
            </w:r>
          </w:p>
        </w:tc>
        <w:tc>
          <w:tcPr>
            <w:tcW w:w="4159" w:type="dxa"/>
            <w:tcBorders>
              <w:top w:val="nil"/>
              <w:left w:val="nil"/>
              <w:bottom w:val="single" w:sz="4" w:space="0" w:color="auto"/>
              <w:right w:val="single" w:sz="4" w:space="0" w:color="auto"/>
            </w:tcBorders>
            <w:shd w:val="clear" w:color="000000" w:fill="FFFF99"/>
            <w:noWrap/>
            <w:vAlign w:val="center"/>
            <w:hideMark/>
          </w:tcPr>
          <w:p w14:paraId="34B11042"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Investimentos e Modalidades de Financiamentos</w:t>
            </w:r>
          </w:p>
        </w:tc>
        <w:tc>
          <w:tcPr>
            <w:tcW w:w="670" w:type="dxa"/>
            <w:tcBorders>
              <w:top w:val="nil"/>
              <w:left w:val="nil"/>
              <w:bottom w:val="single" w:sz="4" w:space="0" w:color="auto"/>
              <w:right w:val="single" w:sz="4" w:space="0" w:color="auto"/>
            </w:tcBorders>
            <w:shd w:val="clear" w:color="000000" w:fill="FFFF99"/>
            <w:vAlign w:val="center"/>
            <w:hideMark/>
          </w:tcPr>
          <w:p w14:paraId="07C98CC5"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99"/>
            <w:vAlign w:val="center"/>
            <w:hideMark/>
          </w:tcPr>
          <w:p w14:paraId="5A2A1E68"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19/02/2022</w:t>
            </w:r>
          </w:p>
        </w:tc>
        <w:tc>
          <w:tcPr>
            <w:tcW w:w="1641" w:type="dxa"/>
            <w:tcBorders>
              <w:top w:val="nil"/>
              <w:left w:val="nil"/>
              <w:bottom w:val="single" w:sz="4" w:space="0" w:color="auto"/>
              <w:right w:val="single" w:sz="4" w:space="0" w:color="auto"/>
            </w:tcBorders>
            <w:shd w:val="clear" w:color="000000" w:fill="FFFF99"/>
            <w:noWrap/>
            <w:vAlign w:val="center"/>
            <w:hideMark/>
          </w:tcPr>
          <w:p w14:paraId="1CDD6881"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FFFF99"/>
            <w:noWrap/>
            <w:vAlign w:val="center"/>
            <w:hideMark/>
          </w:tcPr>
          <w:p w14:paraId="74FEE5D7"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Carlos Henrique Silva </w:t>
            </w:r>
          </w:p>
        </w:tc>
      </w:tr>
      <w:tr w:rsidR="00E04573" w:rsidRPr="00E04573" w14:paraId="0CF4D62E"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99"/>
            <w:noWrap/>
            <w:vAlign w:val="center"/>
            <w:hideMark/>
          </w:tcPr>
          <w:p w14:paraId="169012E1"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13</w:t>
            </w:r>
          </w:p>
        </w:tc>
        <w:tc>
          <w:tcPr>
            <w:tcW w:w="4159" w:type="dxa"/>
            <w:tcBorders>
              <w:top w:val="nil"/>
              <w:left w:val="nil"/>
              <w:bottom w:val="single" w:sz="4" w:space="0" w:color="auto"/>
              <w:right w:val="single" w:sz="4" w:space="0" w:color="auto"/>
            </w:tcBorders>
            <w:shd w:val="clear" w:color="000000" w:fill="FFFF99"/>
            <w:noWrap/>
            <w:vAlign w:val="center"/>
            <w:hideMark/>
          </w:tcPr>
          <w:p w14:paraId="30310F71"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Pesquisa Operacional Aplicada </w:t>
            </w:r>
          </w:p>
        </w:tc>
        <w:tc>
          <w:tcPr>
            <w:tcW w:w="670" w:type="dxa"/>
            <w:tcBorders>
              <w:top w:val="nil"/>
              <w:left w:val="nil"/>
              <w:bottom w:val="single" w:sz="4" w:space="0" w:color="auto"/>
              <w:right w:val="single" w:sz="4" w:space="0" w:color="auto"/>
            </w:tcBorders>
            <w:shd w:val="clear" w:color="000000" w:fill="FFFF99"/>
            <w:vAlign w:val="center"/>
            <w:hideMark/>
          </w:tcPr>
          <w:p w14:paraId="652A2363"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99"/>
            <w:vAlign w:val="center"/>
            <w:hideMark/>
          </w:tcPr>
          <w:p w14:paraId="1C9C75CB"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19/02/2022</w:t>
            </w:r>
          </w:p>
        </w:tc>
        <w:tc>
          <w:tcPr>
            <w:tcW w:w="1641" w:type="dxa"/>
            <w:tcBorders>
              <w:top w:val="nil"/>
              <w:left w:val="nil"/>
              <w:bottom w:val="single" w:sz="4" w:space="0" w:color="auto"/>
              <w:right w:val="single" w:sz="4" w:space="0" w:color="auto"/>
            </w:tcBorders>
            <w:shd w:val="clear" w:color="000000" w:fill="FFFF99"/>
            <w:noWrap/>
            <w:vAlign w:val="center"/>
            <w:hideMark/>
          </w:tcPr>
          <w:p w14:paraId="395FA4A5"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FFFF99"/>
            <w:noWrap/>
            <w:vAlign w:val="center"/>
            <w:hideMark/>
          </w:tcPr>
          <w:p w14:paraId="253C14C0"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Thyago Carvalho Marques</w:t>
            </w:r>
          </w:p>
        </w:tc>
      </w:tr>
      <w:tr w:rsidR="00E04573" w:rsidRPr="00E04573" w14:paraId="28EF2131" w14:textId="77777777" w:rsidTr="00E04573">
        <w:trPr>
          <w:trHeight w:val="315"/>
        </w:trPr>
        <w:tc>
          <w:tcPr>
            <w:tcW w:w="552"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70F1F832"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16</w:t>
            </w:r>
          </w:p>
        </w:tc>
        <w:tc>
          <w:tcPr>
            <w:tcW w:w="4159" w:type="dxa"/>
            <w:tcBorders>
              <w:top w:val="single" w:sz="4" w:space="0" w:color="auto"/>
              <w:left w:val="nil"/>
              <w:bottom w:val="single" w:sz="4" w:space="0" w:color="auto"/>
              <w:right w:val="single" w:sz="4" w:space="0" w:color="auto"/>
            </w:tcBorders>
            <w:shd w:val="clear" w:color="000000" w:fill="DCE6F1"/>
            <w:noWrap/>
            <w:vAlign w:val="center"/>
            <w:hideMark/>
          </w:tcPr>
          <w:p w14:paraId="0DCB86B6"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Investimentos e Modalidades de Financiamentos</w:t>
            </w:r>
          </w:p>
        </w:tc>
        <w:tc>
          <w:tcPr>
            <w:tcW w:w="670" w:type="dxa"/>
            <w:tcBorders>
              <w:top w:val="single" w:sz="4" w:space="0" w:color="auto"/>
              <w:left w:val="nil"/>
              <w:bottom w:val="single" w:sz="4" w:space="0" w:color="auto"/>
              <w:right w:val="single" w:sz="4" w:space="0" w:color="auto"/>
            </w:tcBorders>
            <w:shd w:val="clear" w:color="000000" w:fill="DAEEF3"/>
            <w:vAlign w:val="center"/>
            <w:hideMark/>
          </w:tcPr>
          <w:p w14:paraId="53FBA100"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single" w:sz="4" w:space="0" w:color="auto"/>
              <w:left w:val="nil"/>
              <w:bottom w:val="single" w:sz="4" w:space="0" w:color="auto"/>
              <w:right w:val="single" w:sz="4" w:space="0" w:color="auto"/>
            </w:tcBorders>
            <w:shd w:val="clear" w:color="000000" w:fill="DAEEF3"/>
            <w:vAlign w:val="center"/>
            <w:hideMark/>
          </w:tcPr>
          <w:p w14:paraId="775C4F45"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04/03/2022</w:t>
            </w:r>
          </w:p>
        </w:tc>
        <w:tc>
          <w:tcPr>
            <w:tcW w:w="1641" w:type="dxa"/>
            <w:tcBorders>
              <w:top w:val="single" w:sz="4" w:space="0" w:color="auto"/>
              <w:left w:val="nil"/>
              <w:bottom w:val="single" w:sz="4" w:space="0" w:color="auto"/>
              <w:right w:val="single" w:sz="4" w:space="0" w:color="auto"/>
            </w:tcBorders>
            <w:shd w:val="clear" w:color="000000" w:fill="DAEEF3"/>
            <w:noWrap/>
            <w:vAlign w:val="center"/>
            <w:hideMark/>
          </w:tcPr>
          <w:p w14:paraId="2B59F4D7"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single" w:sz="4" w:space="0" w:color="auto"/>
              <w:left w:val="nil"/>
              <w:bottom w:val="single" w:sz="4" w:space="0" w:color="auto"/>
              <w:right w:val="single" w:sz="4" w:space="0" w:color="auto"/>
            </w:tcBorders>
            <w:shd w:val="clear" w:color="000000" w:fill="DAEEF3"/>
            <w:vAlign w:val="center"/>
            <w:hideMark/>
          </w:tcPr>
          <w:p w14:paraId="3512AFCD"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Carlos Henrique Silva </w:t>
            </w:r>
          </w:p>
        </w:tc>
      </w:tr>
      <w:tr w:rsidR="00E04573" w:rsidRPr="00E04573" w14:paraId="66F574EF"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DAEEF3"/>
            <w:noWrap/>
            <w:vAlign w:val="center"/>
            <w:hideMark/>
          </w:tcPr>
          <w:p w14:paraId="78D926D8"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16</w:t>
            </w:r>
          </w:p>
        </w:tc>
        <w:tc>
          <w:tcPr>
            <w:tcW w:w="4159" w:type="dxa"/>
            <w:tcBorders>
              <w:top w:val="nil"/>
              <w:left w:val="nil"/>
              <w:bottom w:val="single" w:sz="4" w:space="0" w:color="auto"/>
              <w:right w:val="single" w:sz="4" w:space="0" w:color="auto"/>
            </w:tcBorders>
            <w:shd w:val="clear" w:color="000000" w:fill="DCE6F1"/>
            <w:noWrap/>
            <w:vAlign w:val="center"/>
            <w:hideMark/>
          </w:tcPr>
          <w:p w14:paraId="3DB428B3"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Análise de Riscos Corporativos</w:t>
            </w:r>
          </w:p>
        </w:tc>
        <w:tc>
          <w:tcPr>
            <w:tcW w:w="670" w:type="dxa"/>
            <w:tcBorders>
              <w:top w:val="nil"/>
              <w:left w:val="nil"/>
              <w:bottom w:val="single" w:sz="4" w:space="0" w:color="auto"/>
              <w:right w:val="single" w:sz="4" w:space="0" w:color="auto"/>
            </w:tcBorders>
            <w:shd w:val="clear" w:color="000000" w:fill="DAEEF3"/>
            <w:vAlign w:val="center"/>
            <w:hideMark/>
          </w:tcPr>
          <w:p w14:paraId="438A3B29"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DAEEF3"/>
            <w:vAlign w:val="center"/>
            <w:hideMark/>
          </w:tcPr>
          <w:p w14:paraId="290C6F75"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05/03/2022</w:t>
            </w:r>
          </w:p>
        </w:tc>
        <w:tc>
          <w:tcPr>
            <w:tcW w:w="1641" w:type="dxa"/>
            <w:tcBorders>
              <w:top w:val="nil"/>
              <w:left w:val="nil"/>
              <w:bottom w:val="single" w:sz="4" w:space="0" w:color="auto"/>
              <w:right w:val="single" w:sz="4" w:space="0" w:color="auto"/>
            </w:tcBorders>
            <w:shd w:val="clear" w:color="000000" w:fill="DAEEF3"/>
            <w:noWrap/>
            <w:vAlign w:val="center"/>
            <w:hideMark/>
          </w:tcPr>
          <w:p w14:paraId="5D1CB3F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DAEEF3"/>
            <w:vAlign w:val="center"/>
            <w:hideMark/>
          </w:tcPr>
          <w:p w14:paraId="313204F8"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Aletheia</w:t>
            </w:r>
            <w:proofErr w:type="spellEnd"/>
            <w:r w:rsidRPr="00E04573">
              <w:rPr>
                <w:rFonts w:ascii="Calibri" w:eastAsia="Times New Roman" w:hAnsi="Calibri" w:cs="Calibri"/>
                <w:color w:val="000000"/>
                <w:kern w:val="0"/>
                <w:sz w:val="20"/>
                <w:szCs w:val="20"/>
                <w:lang w:eastAsia="pt-BR" w:bidi="ar-SA"/>
              </w:rPr>
              <w:t xml:space="preserve"> Ferreira da Cruz</w:t>
            </w:r>
          </w:p>
        </w:tc>
      </w:tr>
      <w:tr w:rsidR="00E04573" w:rsidRPr="00E04573" w14:paraId="16C39776"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DAEEF3"/>
            <w:noWrap/>
            <w:vAlign w:val="center"/>
            <w:hideMark/>
          </w:tcPr>
          <w:p w14:paraId="7193E2AB"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16</w:t>
            </w:r>
          </w:p>
        </w:tc>
        <w:tc>
          <w:tcPr>
            <w:tcW w:w="4159" w:type="dxa"/>
            <w:tcBorders>
              <w:top w:val="nil"/>
              <w:left w:val="nil"/>
              <w:bottom w:val="single" w:sz="4" w:space="0" w:color="auto"/>
              <w:right w:val="single" w:sz="4" w:space="0" w:color="auto"/>
            </w:tcBorders>
            <w:shd w:val="clear" w:color="000000" w:fill="DCE6F1"/>
            <w:noWrap/>
            <w:vAlign w:val="center"/>
            <w:hideMark/>
          </w:tcPr>
          <w:p w14:paraId="516B9EE6"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Pesquisa Operacional Aplicada </w:t>
            </w:r>
          </w:p>
        </w:tc>
        <w:tc>
          <w:tcPr>
            <w:tcW w:w="670" w:type="dxa"/>
            <w:tcBorders>
              <w:top w:val="nil"/>
              <w:left w:val="nil"/>
              <w:bottom w:val="single" w:sz="4" w:space="0" w:color="auto"/>
              <w:right w:val="single" w:sz="4" w:space="0" w:color="auto"/>
            </w:tcBorders>
            <w:shd w:val="clear" w:color="000000" w:fill="DAEEF3"/>
            <w:vAlign w:val="center"/>
            <w:hideMark/>
          </w:tcPr>
          <w:p w14:paraId="28BBC33C"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DAEEF3"/>
            <w:vAlign w:val="center"/>
            <w:hideMark/>
          </w:tcPr>
          <w:p w14:paraId="463D9AE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05/03/2022</w:t>
            </w:r>
          </w:p>
        </w:tc>
        <w:tc>
          <w:tcPr>
            <w:tcW w:w="1641" w:type="dxa"/>
            <w:tcBorders>
              <w:top w:val="nil"/>
              <w:left w:val="nil"/>
              <w:bottom w:val="single" w:sz="4" w:space="0" w:color="auto"/>
              <w:right w:val="single" w:sz="4" w:space="0" w:color="auto"/>
            </w:tcBorders>
            <w:shd w:val="clear" w:color="000000" w:fill="DAEEF3"/>
            <w:noWrap/>
            <w:vAlign w:val="center"/>
            <w:hideMark/>
          </w:tcPr>
          <w:p w14:paraId="446D76E6"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DAEEF3"/>
            <w:vAlign w:val="center"/>
            <w:hideMark/>
          </w:tcPr>
          <w:p w14:paraId="3677389C"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Thyago Carvalho Marques</w:t>
            </w:r>
          </w:p>
        </w:tc>
      </w:tr>
      <w:tr w:rsidR="00E04573" w:rsidRPr="00E04573" w14:paraId="28BC3414"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8DB4E2"/>
            <w:noWrap/>
            <w:vAlign w:val="center"/>
            <w:hideMark/>
          </w:tcPr>
          <w:p w14:paraId="689634B9"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17</w:t>
            </w:r>
          </w:p>
        </w:tc>
        <w:tc>
          <w:tcPr>
            <w:tcW w:w="4159" w:type="dxa"/>
            <w:tcBorders>
              <w:top w:val="nil"/>
              <w:left w:val="nil"/>
              <w:bottom w:val="single" w:sz="4" w:space="0" w:color="auto"/>
              <w:right w:val="single" w:sz="4" w:space="0" w:color="auto"/>
            </w:tcBorders>
            <w:shd w:val="clear" w:color="000000" w:fill="8DB4E2"/>
            <w:vAlign w:val="center"/>
            <w:hideMark/>
          </w:tcPr>
          <w:p w14:paraId="65719983"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Gestão de Projetos</w:t>
            </w:r>
          </w:p>
        </w:tc>
        <w:tc>
          <w:tcPr>
            <w:tcW w:w="670" w:type="dxa"/>
            <w:tcBorders>
              <w:top w:val="nil"/>
              <w:left w:val="nil"/>
              <w:bottom w:val="single" w:sz="4" w:space="0" w:color="auto"/>
              <w:right w:val="single" w:sz="4" w:space="0" w:color="auto"/>
            </w:tcBorders>
            <w:shd w:val="clear" w:color="000000" w:fill="8DB4E2"/>
            <w:vAlign w:val="center"/>
            <w:hideMark/>
          </w:tcPr>
          <w:p w14:paraId="521B1D8A"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95B3D7"/>
            <w:vAlign w:val="center"/>
            <w:hideMark/>
          </w:tcPr>
          <w:p w14:paraId="754926FF"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18/03/2022</w:t>
            </w:r>
          </w:p>
        </w:tc>
        <w:tc>
          <w:tcPr>
            <w:tcW w:w="1641" w:type="dxa"/>
            <w:tcBorders>
              <w:top w:val="nil"/>
              <w:left w:val="nil"/>
              <w:bottom w:val="single" w:sz="4" w:space="0" w:color="auto"/>
              <w:right w:val="single" w:sz="4" w:space="0" w:color="auto"/>
            </w:tcBorders>
            <w:shd w:val="clear" w:color="000000" w:fill="8DB4E2"/>
            <w:noWrap/>
            <w:vAlign w:val="center"/>
            <w:hideMark/>
          </w:tcPr>
          <w:p w14:paraId="126A0C1C"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8DB4E2"/>
            <w:vAlign w:val="center"/>
            <w:hideMark/>
          </w:tcPr>
          <w:p w14:paraId="095F513D"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Adriano Santana</w:t>
            </w:r>
          </w:p>
        </w:tc>
      </w:tr>
      <w:tr w:rsidR="00E04573" w:rsidRPr="00E04573" w14:paraId="28F8D035"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8DB4E2"/>
            <w:noWrap/>
            <w:vAlign w:val="center"/>
            <w:hideMark/>
          </w:tcPr>
          <w:p w14:paraId="5726AF77"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17</w:t>
            </w:r>
          </w:p>
        </w:tc>
        <w:tc>
          <w:tcPr>
            <w:tcW w:w="4159" w:type="dxa"/>
            <w:tcBorders>
              <w:top w:val="nil"/>
              <w:left w:val="nil"/>
              <w:bottom w:val="single" w:sz="4" w:space="0" w:color="auto"/>
              <w:right w:val="single" w:sz="4" w:space="0" w:color="auto"/>
            </w:tcBorders>
            <w:shd w:val="clear" w:color="000000" w:fill="8DB4E2"/>
            <w:vAlign w:val="center"/>
            <w:hideMark/>
          </w:tcPr>
          <w:p w14:paraId="02265E06"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Gestão de Projetos</w:t>
            </w:r>
          </w:p>
        </w:tc>
        <w:tc>
          <w:tcPr>
            <w:tcW w:w="670" w:type="dxa"/>
            <w:tcBorders>
              <w:top w:val="nil"/>
              <w:left w:val="nil"/>
              <w:bottom w:val="single" w:sz="4" w:space="0" w:color="auto"/>
              <w:right w:val="single" w:sz="4" w:space="0" w:color="auto"/>
            </w:tcBorders>
            <w:shd w:val="clear" w:color="000000" w:fill="8DB4E2"/>
            <w:vAlign w:val="center"/>
            <w:hideMark/>
          </w:tcPr>
          <w:p w14:paraId="14F1ADFA"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95B3D7"/>
            <w:vAlign w:val="center"/>
            <w:hideMark/>
          </w:tcPr>
          <w:p w14:paraId="16AC003B"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19/03/2022</w:t>
            </w:r>
          </w:p>
        </w:tc>
        <w:tc>
          <w:tcPr>
            <w:tcW w:w="1641" w:type="dxa"/>
            <w:tcBorders>
              <w:top w:val="nil"/>
              <w:left w:val="nil"/>
              <w:bottom w:val="single" w:sz="4" w:space="0" w:color="auto"/>
              <w:right w:val="single" w:sz="4" w:space="0" w:color="auto"/>
            </w:tcBorders>
            <w:shd w:val="clear" w:color="000000" w:fill="8DB4E2"/>
            <w:noWrap/>
            <w:vAlign w:val="center"/>
            <w:hideMark/>
          </w:tcPr>
          <w:p w14:paraId="5F918896"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8DB4E2"/>
            <w:vAlign w:val="center"/>
            <w:hideMark/>
          </w:tcPr>
          <w:p w14:paraId="6D31C253"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Adriano Santana</w:t>
            </w:r>
          </w:p>
        </w:tc>
      </w:tr>
      <w:tr w:rsidR="00E04573" w:rsidRPr="00E04573" w14:paraId="7639ECC0"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8DB4E2"/>
            <w:noWrap/>
            <w:vAlign w:val="center"/>
            <w:hideMark/>
          </w:tcPr>
          <w:p w14:paraId="6C584403"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18</w:t>
            </w:r>
          </w:p>
        </w:tc>
        <w:tc>
          <w:tcPr>
            <w:tcW w:w="4159" w:type="dxa"/>
            <w:tcBorders>
              <w:top w:val="nil"/>
              <w:left w:val="nil"/>
              <w:bottom w:val="single" w:sz="4" w:space="0" w:color="auto"/>
              <w:right w:val="single" w:sz="4" w:space="0" w:color="auto"/>
            </w:tcBorders>
            <w:shd w:val="clear" w:color="000000" w:fill="8DB4E2"/>
            <w:vAlign w:val="center"/>
            <w:hideMark/>
          </w:tcPr>
          <w:p w14:paraId="1136213A"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Gestão de Projetos</w:t>
            </w:r>
          </w:p>
        </w:tc>
        <w:tc>
          <w:tcPr>
            <w:tcW w:w="670" w:type="dxa"/>
            <w:tcBorders>
              <w:top w:val="nil"/>
              <w:left w:val="nil"/>
              <w:bottom w:val="single" w:sz="4" w:space="0" w:color="auto"/>
              <w:right w:val="single" w:sz="4" w:space="0" w:color="auto"/>
            </w:tcBorders>
            <w:shd w:val="clear" w:color="000000" w:fill="8DB4E2"/>
            <w:vAlign w:val="center"/>
            <w:hideMark/>
          </w:tcPr>
          <w:p w14:paraId="64A5648B"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95B3D7"/>
            <w:vAlign w:val="center"/>
            <w:hideMark/>
          </w:tcPr>
          <w:p w14:paraId="380F045C"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19/03/2022</w:t>
            </w:r>
          </w:p>
        </w:tc>
        <w:tc>
          <w:tcPr>
            <w:tcW w:w="1641" w:type="dxa"/>
            <w:tcBorders>
              <w:top w:val="nil"/>
              <w:left w:val="nil"/>
              <w:bottom w:val="single" w:sz="4" w:space="0" w:color="auto"/>
              <w:right w:val="single" w:sz="4" w:space="0" w:color="auto"/>
            </w:tcBorders>
            <w:shd w:val="clear" w:color="000000" w:fill="8DB4E2"/>
            <w:noWrap/>
            <w:vAlign w:val="center"/>
            <w:hideMark/>
          </w:tcPr>
          <w:p w14:paraId="33270B6C"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8DB4E2"/>
            <w:vAlign w:val="center"/>
            <w:hideMark/>
          </w:tcPr>
          <w:p w14:paraId="7BEE0B71"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Adriano Santana</w:t>
            </w:r>
          </w:p>
        </w:tc>
      </w:tr>
      <w:tr w:rsidR="00E04573" w:rsidRPr="00E04573" w14:paraId="4B3EB23A"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DAEEF3"/>
            <w:noWrap/>
            <w:vAlign w:val="center"/>
            <w:hideMark/>
          </w:tcPr>
          <w:p w14:paraId="273C87F3"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19</w:t>
            </w:r>
          </w:p>
        </w:tc>
        <w:tc>
          <w:tcPr>
            <w:tcW w:w="4159" w:type="dxa"/>
            <w:tcBorders>
              <w:top w:val="nil"/>
              <w:left w:val="nil"/>
              <w:bottom w:val="single" w:sz="4" w:space="0" w:color="auto"/>
              <w:right w:val="single" w:sz="4" w:space="0" w:color="auto"/>
            </w:tcBorders>
            <w:shd w:val="clear" w:color="000000" w:fill="DAEEF3"/>
            <w:vAlign w:val="center"/>
            <w:hideMark/>
          </w:tcPr>
          <w:p w14:paraId="5838350A"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Gestão de Carreira e Marketing Pessoal</w:t>
            </w:r>
          </w:p>
        </w:tc>
        <w:tc>
          <w:tcPr>
            <w:tcW w:w="670" w:type="dxa"/>
            <w:tcBorders>
              <w:top w:val="nil"/>
              <w:left w:val="nil"/>
              <w:bottom w:val="single" w:sz="4" w:space="0" w:color="auto"/>
              <w:right w:val="single" w:sz="4" w:space="0" w:color="auto"/>
            </w:tcBorders>
            <w:shd w:val="clear" w:color="000000" w:fill="DAEEF3"/>
            <w:vAlign w:val="center"/>
            <w:hideMark/>
          </w:tcPr>
          <w:p w14:paraId="7F57B092"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DAEEF3"/>
            <w:vAlign w:val="center"/>
            <w:hideMark/>
          </w:tcPr>
          <w:p w14:paraId="621DDF7A"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25/03/2022</w:t>
            </w:r>
          </w:p>
        </w:tc>
        <w:tc>
          <w:tcPr>
            <w:tcW w:w="1641" w:type="dxa"/>
            <w:tcBorders>
              <w:top w:val="nil"/>
              <w:left w:val="nil"/>
              <w:bottom w:val="single" w:sz="4" w:space="0" w:color="auto"/>
              <w:right w:val="single" w:sz="4" w:space="0" w:color="auto"/>
            </w:tcBorders>
            <w:shd w:val="clear" w:color="000000" w:fill="DAEEF3"/>
            <w:noWrap/>
            <w:vAlign w:val="center"/>
            <w:hideMark/>
          </w:tcPr>
          <w:p w14:paraId="2F1330B3"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DAEEF3"/>
            <w:vAlign w:val="center"/>
            <w:hideMark/>
          </w:tcPr>
          <w:p w14:paraId="0E4013A7"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Laize</w:t>
            </w:r>
            <w:proofErr w:type="spellEnd"/>
            <w:r w:rsidRPr="00E04573">
              <w:rPr>
                <w:rFonts w:ascii="Calibri" w:eastAsia="Times New Roman" w:hAnsi="Calibri" w:cs="Calibri"/>
                <w:color w:val="000000"/>
                <w:kern w:val="0"/>
                <w:sz w:val="20"/>
                <w:szCs w:val="20"/>
                <w:lang w:eastAsia="pt-BR" w:bidi="ar-SA"/>
              </w:rPr>
              <w:t xml:space="preserve"> Vieira</w:t>
            </w:r>
          </w:p>
        </w:tc>
      </w:tr>
      <w:tr w:rsidR="00E04573" w:rsidRPr="00E04573" w14:paraId="3343D2FC"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DAEEF3"/>
            <w:noWrap/>
            <w:vAlign w:val="center"/>
            <w:hideMark/>
          </w:tcPr>
          <w:p w14:paraId="3F483CA1"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19</w:t>
            </w:r>
          </w:p>
        </w:tc>
        <w:tc>
          <w:tcPr>
            <w:tcW w:w="4159" w:type="dxa"/>
            <w:tcBorders>
              <w:top w:val="nil"/>
              <w:left w:val="nil"/>
              <w:bottom w:val="single" w:sz="4" w:space="0" w:color="auto"/>
              <w:right w:val="single" w:sz="4" w:space="0" w:color="auto"/>
            </w:tcBorders>
            <w:shd w:val="clear" w:color="000000" w:fill="DAEEF3"/>
            <w:vAlign w:val="center"/>
            <w:hideMark/>
          </w:tcPr>
          <w:p w14:paraId="514AB2FF"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Gestão de Carreira e Marketing Pessoal</w:t>
            </w:r>
          </w:p>
        </w:tc>
        <w:tc>
          <w:tcPr>
            <w:tcW w:w="670" w:type="dxa"/>
            <w:tcBorders>
              <w:top w:val="nil"/>
              <w:left w:val="nil"/>
              <w:bottom w:val="single" w:sz="4" w:space="0" w:color="auto"/>
              <w:right w:val="single" w:sz="4" w:space="0" w:color="auto"/>
            </w:tcBorders>
            <w:shd w:val="clear" w:color="000000" w:fill="DAEEF3"/>
            <w:vAlign w:val="center"/>
            <w:hideMark/>
          </w:tcPr>
          <w:p w14:paraId="39C1B78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DAEEF3"/>
            <w:vAlign w:val="center"/>
            <w:hideMark/>
          </w:tcPr>
          <w:p w14:paraId="57AB9109"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26/03/2022</w:t>
            </w:r>
          </w:p>
        </w:tc>
        <w:tc>
          <w:tcPr>
            <w:tcW w:w="1641" w:type="dxa"/>
            <w:tcBorders>
              <w:top w:val="nil"/>
              <w:left w:val="nil"/>
              <w:bottom w:val="single" w:sz="4" w:space="0" w:color="auto"/>
              <w:right w:val="single" w:sz="4" w:space="0" w:color="auto"/>
            </w:tcBorders>
            <w:shd w:val="clear" w:color="000000" w:fill="DAEEF3"/>
            <w:noWrap/>
            <w:vAlign w:val="center"/>
            <w:hideMark/>
          </w:tcPr>
          <w:p w14:paraId="6BE7E6ED"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DAEEF3"/>
            <w:vAlign w:val="center"/>
            <w:hideMark/>
          </w:tcPr>
          <w:p w14:paraId="3A92F813"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Laize</w:t>
            </w:r>
            <w:proofErr w:type="spellEnd"/>
            <w:r w:rsidRPr="00E04573">
              <w:rPr>
                <w:rFonts w:ascii="Calibri" w:eastAsia="Times New Roman" w:hAnsi="Calibri" w:cs="Calibri"/>
                <w:color w:val="000000"/>
                <w:kern w:val="0"/>
                <w:sz w:val="20"/>
                <w:szCs w:val="20"/>
                <w:lang w:eastAsia="pt-BR" w:bidi="ar-SA"/>
              </w:rPr>
              <w:t xml:space="preserve"> Vieira</w:t>
            </w:r>
          </w:p>
        </w:tc>
      </w:tr>
      <w:tr w:rsidR="00E04573" w:rsidRPr="00E04573" w14:paraId="0E655EF1"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DAEEF3"/>
            <w:noWrap/>
            <w:vAlign w:val="center"/>
            <w:hideMark/>
          </w:tcPr>
          <w:p w14:paraId="4C01DE78"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19</w:t>
            </w:r>
          </w:p>
        </w:tc>
        <w:tc>
          <w:tcPr>
            <w:tcW w:w="4159" w:type="dxa"/>
            <w:tcBorders>
              <w:top w:val="nil"/>
              <w:left w:val="nil"/>
              <w:bottom w:val="single" w:sz="4" w:space="0" w:color="auto"/>
              <w:right w:val="single" w:sz="4" w:space="0" w:color="auto"/>
            </w:tcBorders>
            <w:shd w:val="clear" w:color="000000" w:fill="DAEEF3"/>
            <w:vAlign w:val="center"/>
            <w:hideMark/>
          </w:tcPr>
          <w:p w14:paraId="7EC08206"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Gestão de Carreira e Marketing Pessoal</w:t>
            </w:r>
          </w:p>
        </w:tc>
        <w:tc>
          <w:tcPr>
            <w:tcW w:w="670" w:type="dxa"/>
            <w:tcBorders>
              <w:top w:val="nil"/>
              <w:left w:val="nil"/>
              <w:bottom w:val="single" w:sz="4" w:space="0" w:color="auto"/>
              <w:right w:val="single" w:sz="4" w:space="0" w:color="auto"/>
            </w:tcBorders>
            <w:shd w:val="clear" w:color="000000" w:fill="DAEEF3"/>
            <w:vAlign w:val="center"/>
            <w:hideMark/>
          </w:tcPr>
          <w:p w14:paraId="3A49179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DAEEF3"/>
            <w:vAlign w:val="center"/>
            <w:hideMark/>
          </w:tcPr>
          <w:p w14:paraId="211BD08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26/03/2022</w:t>
            </w:r>
          </w:p>
        </w:tc>
        <w:tc>
          <w:tcPr>
            <w:tcW w:w="1641" w:type="dxa"/>
            <w:tcBorders>
              <w:top w:val="nil"/>
              <w:left w:val="nil"/>
              <w:bottom w:val="single" w:sz="4" w:space="0" w:color="auto"/>
              <w:right w:val="single" w:sz="4" w:space="0" w:color="auto"/>
            </w:tcBorders>
            <w:shd w:val="clear" w:color="000000" w:fill="DAEEF3"/>
            <w:noWrap/>
            <w:vAlign w:val="center"/>
            <w:hideMark/>
          </w:tcPr>
          <w:p w14:paraId="431CAE5A"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DAEEF3"/>
            <w:vAlign w:val="center"/>
            <w:hideMark/>
          </w:tcPr>
          <w:p w14:paraId="3E599993"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Laize</w:t>
            </w:r>
            <w:proofErr w:type="spellEnd"/>
            <w:r w:rsidRPr="00E04573">
              <w:rPr>
                <w:rFonts w:ascii="Calibri" w:eastAsia="Times New Roman" w:hAnsi="Calibri" w:cs="Calibri"/>
                <w:color w:val="000000"/>
                <w:kern w:val="0"/>
                <w:sz w:val="20"/>
                <w:szCs w:val="20"/>
                <w:lang w:eastAsia="pt-BR" w:bidi="ar-SA"/>
              </w:rPr>
              <w:t xml:space="preserve"> Vieira</w:t>
            </w:r>
          </w:p>
        </w:tc>
      </w:tr>
      <w:tr w:rsidR="00E04573" w:rsidRPr="00E04573" w14:paraId="02818590" w14:textId="77777777" w:rsidTr="00E04573">
        <w:trPr>
          <w:trHeight w:val="315"/>
        </w:trPr>
        <w:tc>
          <w:tcPr>
            <w:tcW w:w="9776" w:type="dxa"/>
            <w:gridSpan w:val="6"/>
            <w:tcBorders>
              <w:top w:val="single" w:sz="4" w:space="0" w:color="auto"/>
              <w:left w:val="single" w:sz="4" w:space="0" w:color="auto"/>
              <w:bottom w:val="single" w:sz="4" w:space="0" w:color="auto"/>
              <w:right w:val="single" w:sz="4" w:space="0" w:color="auto"/>
            </w:tcBorders>
            <w:shd w:val="clear" w:color="000000" w:fill="008000"/>
            <w:vAlign w:val="bottom"/>
            <w:hideMark/>
          </w:tcPr>
          <w:p w14:paraId="61F8026A" w14:textId="77777777" w:rsidR="00E04573" w:rsidRPr="00E04573" w:rsidRDefault="00E04573" w:rsidP="00E04573">
            <w:pPr>
              <w:widowControl/>
              <w:suppressAutoHyphens w:val="0"/>
              <w:autoSpaceDN/>
              <w:textAlignment w:val="auto"/>
              <w:rPr>
                <w:rFonts w:ascii="Calibri" w:eastAsia="Times New Roman" w:hAnsi="Calibri" w:cs="Calibri"/>
                <w:b/>
                <w:bCs/>
                <w:color w:val="000000"/>
                <w:kern w:val="0"/>
                <w:sz w:val="22"/>
                <w:szCs w:val="22"/>
                <w:lang w:eastAsia="pt-BR" w:bidi="ar-SA"/>
              </w:rPr>
            </w:pPr>
            <w:r w:rsidRPr="00E04573">
              <w:rPr>
                <w:rFonts w:ascii="Calibri" w:eastAsia="Times New Roman" w:hAnsi="Calibri" w:cs="Calibri"/>
                <w:b/>
                <w:bCs/>
                <w:color w:val="000000"/>
                <w:kern w:val="0"/>
                <w:sz w:val="22"/>
                <w:szCs w:val="22"/>
                <w:lang w:eastAsia="pt-BR" w:bidi="ar-SA"/>
              </w:rPr>
              <w:lastRenderedPageBreak/>
              <w:t>Módulo 4</w:t>
            </w:r>
          </w:p>
        </w:tc>
      </w:tr>
      <w:tr w:rsidR="00E04573" w:rsidRPr="00E04573" w14:paraId="67E4BF73"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99"/>
            <w:noWrap/>
            <w:vAlign w:val="center"/>
            <w:hideMark/>
          </w:tcPr>
          <w:p w14:paraId="3DED8BC0"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20</w:t>
            </w:r>
          </w:p>
        </w:tc>
        <w:tc>
          <w:tcPr>
            <w:tcW w:w="4159" w:type="dxa"/>
            <w:tcBorders>
              <w:top w:val="nil"/>
              <w:left w:val="nil"/>
              <w:bottom w:val="single" w:sz="4" w:space="0" w:color="auto"/>
              <w:right w:val="single" w:sz="4" w:space="0" w:color="auto"/>
            </w:tcBorders>
            <w:shd w:val="clear" w:color="000000" w:fill="FFFF99"/>
            <w:vAlign w:val="center"/>
            <w:hideMark/>
          </w:tcPr>
          <w:p w14:paraId="5D17258F"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Gestão de Processos de Negócios</w:t>
            </w:r>
          </w:p>
        </w:tc>
        <w:tc>
          <w:tcPr>
            <w:tcW w:w="670" w:type="dxa"/>
            <w:tcBorders>
              <w:top w:val="nil"/>
              <w:left w:val="nil"/>
              <w:bottom w:val="single" w:sz="4" w:space="0" w:color="auto"/>
              <w:right w:val="single" w:sz="4" w:space="0" w:color="auto"/>
            </w:tcBorders>
            <w:shd w:val="clear" w:color="000000" w:fill="FFFF99"/>
            <w:vAlign w:val="center"/>
            <w:hideMark/>
          </w:tcPr>
          <w:p w14:paraId="5C08C380"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99"/>
            <w:vAlign w:val="center"/>
            <w:hideMark/>
          </w:tcPr>
          <w:p w14:paraId="5740FC8F"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08/04/2022</w:t>
            </w:r>
          </w:p>
        </w:tc>
        <w:tc>
          <w:tcPr>
            <w:tcW w:w="1641" w:type="dxa"/>
            <w:tcBorders>
              <w:top w:val="nil"/>
              <w:left w:val="nil"/>
              <w:bottom w:val="single" w:sz="4" w:space="0" w:color="auto"/>
              <w:right w:val="single" w:sz="4" w:space="0" w:color="auto"/>
            </w:tcBorders>
            <w:shd w:val="clear" w:color="000000" w:fill="FFFF99"/>
            <w:noWrap/>
            <w:vAlign w:val="center"/>
            <w:hideMark/>
          </w:tcPr>
          <w:p w14:paraId="7325EBD6"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FFFF99"/>
            <w:noWrap/>
            <w:vAlign w:val="center"/>
            <w:hideMark/>
          </w:tcPr>
          <w:p w14:paraId="10D5748B"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Nivaldo Morais</w:t>
            </w:r>
          </w:p>
        </w:tc>
      </w:tr>
      <w:tr w:rsidR="00E04573" w:rsidRPr="00E04573" w14:paraId="0A2FD6D8"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99"/>
            <w:noWrap/>
            <w:vAlign w:val="center"/>
            <w:hideMark/>
          </w:tcPr>
          <w:p w14:paraId="4D919F81"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21</w:t>
            </w:r>
          </w:p>
        </w:tc>
        <w:tc>
          <w:tcPr>
            <w:tcW w:w="4159" w:type="dxa"/>
            <w:tcBorders>
              <w:top w:val="nil"/>
              <w:left w:val="nil"/>
              <w:bottom w:val="single" w:sz="4" w:space="0" w:color="auto"/>
              <w:right w:val="single" w:sz="4" w:space="0" w:color="auto"/>
            </w:tcBorders>
            <w:shd w:val="clear" w:color="000000" w:fill="FFFF99"/>
            <w:vAlign w:val="center"/>
            <w:hideMark/>
          </w:tcPr>
          <w:p w14:paraId="66A0F3F3"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Gestão de Processos de Negócios</w:t>
            </w:r>
          </w:p>
        </w:tc>
        <w:tc>
          <w:tcPr>
            <w:tcW w:w="670" w:type="dxa"/>
            <w:tcBorders>
              <w:top w:val="nil"/>
              <w:left w:val="nil"/>
              <w:bottom w:val="single" w:sz="4" w:space="0" w:color="auto"/>
              <w:right w:val="single" w:sz="4" w:space="0" w:color="auto"/>
            </w:tcBorders>
            <w:shd w:val="clear" w:color="000000" w:fill="FFFF99"/>
            <w:vAlign w:val="center"/>
            <w:hideMark/>
          </w:tcPr>
          <w:p w14:paraId="47BB942F"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99"/>
            <w:vAlign w:val="center"/>
            <w:hideMark/>
          </w:tcPr>
          <w:p w14:paraId="02309FED"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09/04/2022</w:t>
            </w:r>
          </w:p>
        </w:tc>
        <w:tc>
          <w:tcPr>
            <w:tcW w:w="1641" w:type="dxa"/>
            <w:tcBorders>
              <w:top w:val="nil"/>
              <w:left w:val="nil"/>
              <w:bottom w:val="single" w:sz="4" w:space="0" w:color="auto"/>
              <w:right w:val="single" w:sz="4" w:space="0" w:color="auto"/>
            </w:tcBorders>
            <w:shd w:val="clear" w:color="000000" w:fill="FFFF99"/>
            <w:noWrap/>
            <w:vAlign w:val="center"/>
            <w:hideMark/>
          </w:tcPr>
          <w:p w14:paraId="1E73FA33"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FFFF99"/>
            <w:noWrap/>
            <w:vAlign w:val="center"/>
            <w:hideMark/>
          </w:tcPr>
          <w:p w14:paraId="62524BB9"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Nivaldo Morais</w:t>
            </w:r>
          </w:p>
        </w:tc>
      </w:tr>
      <w:tr w:rsidR="00E04573" w:rsidRPr="00E04573" w14:paraId="27995778"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99"/>
            <w:noWrap/>
            <w:vAlign w:val="center"/>
            <w:hideMark/>
          </w:tcPr>
          <w:p w14:paraId="6851DFC1"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21</w:t>
            </w:r>
          </w:p>
        </w:tc>
        <w:tc>
          <w:tcPr>
            <w:tcW w:w="4159" w:type="dxa"/>
            <w:tcBorders>
              <w:top w:val="nil"/>
              <w:left w:val="nil"/>
              <w:bottom w:val="single" w:sz="4" w:space="0" w:color="auto"/>
              <w:right w:val="single" w:sz="4" w:space="0" w:color="auto"/>
            </w:tcBorders>
            <w:shd w:val="clear" w:color="000000" w:fill="FFFF99"/>
            <w:vAlign w:val="center"/>
            <w:hideMark/>
          </w:tcPr>
          <w:p w14:paraId="2801CD4D"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Gestão de Processos de Negócios</w:t>
            </w:r>
          </w:p>
        </w:tc>
        <w:tc>
          <w:tcPr>
            <w:tcW w:w="670" w:type="dxa"/>
            <w:tcBorders>
              <w:top w:val="nil"/>
              <w:left w:val="nil"/>
              <w:bottom w:val="single" w:sz="4" w:space="0" w:color="auto"/>
              <w:right w:val="single" w:sz="4" w:space="0" w:color="auto"/>
            </w:tcBorders>
            <w:shd w:val="clear" w:color="000000" w:fill="FFFF99"/>
            <w:vAlign w:val="center"/>
            <w:hideMark/>
          </w:tcPr>
          <w:p w14:paraId="682DC2CF"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99"/>
            <w:vAlign w:val="center"/>
            <w:hideMark/>
          </w:tcPr>
          <w:p w14:paraId="3E97761C"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09/04/2022</w:t>
            </w:r>
          </w:p>
        </w:tc>
        <w:tc>
          <w:tcPr>
            <w:tcW w:w="1641" w:type="dxa"/>
            <w:tcBorders>
              <w:top w:val="nil"/>
              <w:left w:val="nil"/>
              <w:bottom w:val="single" w:sz="4" w:space="0" w:color="auto"/>
              <w:right w:val="single" w:sz="4" w:space="0" w:color="auto"/>
            </w:tcBorders>
            <w:shd w:val="clear" w:color="000000" w:fill="FFFF99"/>
            <w:noWrap/>
            <w:vAlign w:val="center"/>
            <w:hideMark/>
          </w:tcPr>
          <w:p w14:paraId="539AF420"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FFFF99"/>
            <w:noWrap/>
            <w:vAlign w:val="center"/>
            <w:hideMark/>
          </w:tcPr>
          <w:p w14:paraId="7A94554D"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Nivaldo Morais</w:t>
            </w:r>
          </w:p>
        </w:tc>
      </w:tr>
      <w:tr w:rsidR="00E04573" w:rsidRPr="00E04573" w14:paraId="1FFE3453"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E2DB56"/>
            <w:noWrap/>
            <w:vAlign w:val="center"/>
            <w:hideMark/>
          </w:tcPr>
          <w:p w14:paraId="40BD7108"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20</w:t>
            </w:r>
          </w:p>
        </w:tc>
        <w:tc>
          <w:tcPr>
            <w:tcW w:w="4159" w:type="dxa"/>
            <w:tcBorders>
              <w:top w:val="nil"/>
              <w:left w:val="nil"/>
              <w:bottom w:val="single" w:sz="4" w:space="0" w:color="auto"/>
              <w:right w:val="single" w:sz="4" w:space="0" w:color="auto"/>
            </w:tcBorders>
            <w:shd w:val="clear" w:color="000000" w:fill="E2DB56"/>
            <w:noWrap/>
            <w:vAlign w:val="center"/>
            <w:hideMark/>
          </w:tcPr>
          <w:p w14:paraId="3EA622F6"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Gestão Estratégica de Marketing</w:t>
            </w:r>
          </w:p>
        </w:tc>
        <w:tc>
          <w:tcPr>
            <w:tcW w:w="670" w:type="dxa"/>
            <w:tcBorders>
              <w:top w:val="nil"/>
              <w:left w:val="nil"/>
              <w:bottom w:val="single" w:sz="4" w:space="0" w:color="auto"/>
              <w:right w:val="single" w:sz="4" w:space="0" w:color="auto"/>
            </w:tcBorders>
            <w:shd w:val="clear" w:color="000000" w:fill="E2DB56"/>
            <w:vAlign w:val="center"/>
            <w:hideMark/>
          </w:tcPr>
          <w:p w14:paraId="06981628"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E2DB56"/>
            <w:noWrap/>
            <w:vAlign w:val="center"/>
            <w:hideMark/>
          </w:tcPr>
          <w:p w14:paraId="1396A765"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29/04/2022</w:t>
            </w:r>
          </w:p>
        </w:tc>
        <w:tc>
          <w:tcPr>
            <w:tcW w:w="1641" w:type="dxa"/>
            <w:tcBorders>
              <w:top w:val="nil"/>
              <w:left w:val="nil"/>
              <w:bottom w:val="single" w:sz="4" w:space="0" w:color="auto"/>
              <w:right w:val="single" w:sz="4" w:space="0" w:color="auto"/>
            </w:tcBorders>
            <w:shd w:val="clear" w:color="000000" w:fill="E2DB56"/>
            <w:noWrap/>
            <w:vAlign w:val="center"/>
            <w:hideMark/>
          </w:tcPr>
          <w:p w14:paraId="15A07D46"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E2DB56"/>
            <w:noWrap/>
            <w:vAlign w:val="center"/>
            <w:hideMark/>
          </w:tcPr>
          <w:p w14:paraId="48F2A705"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Ricardo Limongi</w:t>
            </w:r>
          </w:p>
        </w:tc>
      </w:tr>
      <w:tr w:rsidR="00E04573" w:rsidRPr="00E04573" w14:paraId="48433D52"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E2DB56"/>
            <w:noWrap/>
            <w:vAlign w:val="center"/>
            <w:hideMark/>
          </w:tcPr>
          <w:p w14:paraId="762A0EE5"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17</w:t>
            </w:r>
          </w:p>
        </w:tc>
        <w:tc>
          <w:tcPr>
            <w:tcW w:w="4159" w:type="dxa"/>
            <w:tcBorders>
              <w:top w:val="nil"/>
              <w:left w:val="nil"/>
              <w:bottom w:val="single" w:sz="4" w:space="0" w:color="auto"/>
              <w:right w:val="single" w:sz="4" w:space="0" w:color="auto"/>
            </w:tcBorders>
            <w:shd w:val="clear" w:color="000000" w:fill="E2DB56"/>
            <w:noWrap/>
            <w:vAlign w:val="center"/>
            <w:hideMark/>
          </w:tcPr>
          <w:p w14:paraId="468A509E"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Avaliação de Empresas</w:t>
            </w:r>
          </w:p>
        </w:tc>
        <w:tc>
          <w:tcPr>
            <w:tcW w:w="670" w:type="dxa"/>
            <w:tcBorders>
              <w:top w:val="nil"/>
              <w:left w:val="nil"/>
              <w:bottom w:val="single" w:sz="4" w:space="0" w:color="auto"/>
              <w:right w:val="single" w:sz="4" w:space="0" w:color="auto"/>
            </w:tcBorders>
            <w:shd w:val="clear" w:color="000000" w:fill="E2DB56"/>
            <w:vAlign w:val="center"/>
            <w:hideMark/>
          </w:tcPr>
          <w:p w14:paraId="434386C1"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E2DB56"/>
            <w:noWrap/>
            <w:vAlign w:val="center"/>
            <w:hideMark/>
          </w:tcPr>
          <w:p w14:paraId="10956D49"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30/04/2022</w:t>
            </w:r>
          </w:p>
        </w:tc>
        <w:tc>
          <w:tcPr>
            <w:tcW w:w="1641" w:type="dxa"/>
            <w:tcBorders>
              <w:top w:val="nil"/>
              <w:left w:val="nil"/>
              <w:bottom w:val="single" w:sz="4" w:space="0" w:color="auto"/>
              <w:right w:val="single" w:sz="4" w:space="0" w:color="auto"/>
            </w:tcBorders>
            <w:shd w:val="clear" w:color="000000" w:fill="E2DB56"/>
            <w:noWrap/>
            <w:vAlign w:val="center"/>
            <w:hideMark/>
          </w:tcPr>
          <w:p w14:paraId="4F8E54D2"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E2DB56"/>
            <w:noWrap/>
            <w:vAlign w:val="center"/>
            <w:hideMark/>
          </w:tcPr>
          <w:p w14:paraId="2258EB2F"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Moisés Ferreira da Cunha</w:t>
            </w:r>
          </w:p>
        </w:tc>
      </w:tr>
      <w:tr w:rsidR="00E04573" w:rsidRPr="00E04573" w14:paraId="2B06845F"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E2DB56"/>
            <w:noWrap/>
            <w:vAlign w:val="center"/>
            <w:hideMark/>
          </w:tcPr>
          <w:p w14:paraId="5694450F"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22</w:t>
            </w:r>
          </w:p>
        </w:tc>
        <w:tc>
          <w:tcPr>
            <w:tcW w:w="4159" w:type="dxa"/>
            <w:tcBorders>
              <w:top w:val="nil"/>
              <w:left w:val="nil"/>
              <w:bottom w:val="single" w:sz="4" w:space="0" w:color="auto"/>
              <w:right w:val="single" w:sz="4" w:space="0" w:color="auto"/>
            </w:tcBorders>
            <w:shd w:val="clear" w:color="000000" w:fill="E2DB56"/>
            <w:noWrap/>
            <w:vAlign w:val="center"/>
            <w:hideMark/>
          </w:tcPr>
          <w:p w14:paraId="112A3B3A"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Elaboração e Análise de Projetos de Investimentos</w:t>
            </w:r>
          </w:p>
        </w:tc>
        <w:tc>
          <w:tcPr>
            <w:tcW w:w="670" w:type="dxa"/>
            <w:tcBorders>
              <w:top w:val="nil"/>
              <w:left w:val="nil"/>
              <w:bottom w:val="single" w:sz="4" w:space="0" w:color="auto"/>
              <w:right w:val="single" w:sz="4" w:space="0" w:color="auto"/>
            </w:tcBorders>
            <w:shd w:val="clear" w:color="000000" w:fill="E2DB56"/>
            <w:vAlign w:val="center"/>
            <w:hideMark/>
          </w:tcPr>
          <w:p w14:paraId="1C2ECD5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E2DB56"/>
            <w:noWrap/>
            <w:vAlign w:val="center"/>
            <w:hideMark/>
          </w:tcPr>
          <w:p w14:paraId="4A87DE4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30/04/2022</w:t>
            </w:r>
          </w:p>
        </w:tc>
        <w:tc>
          <w:tcPr>
            <w:tcW w:w="1641" w:type="dxa"/>
            <w:tcBorders>
              <w:top w:val="nil"/>
              <w:left w:val="nil"/>
              <w:bottom w:val="single" w:sz="4" w:space="0" w:color="auto"/>
              <w:right w:val="single" w:sz="4" w:space="0" w:color="auto"/>
            </w:tcBorders>
            <w:shd w:val="clear" w:color="000000" w:fill="E2DB56"/>
            <w:noWrap/>
            <w:vAlign w:val="center"/>
            <w:hideMark/>
          </w:tcPr>
          <w:p w14:paraId="5966ACDF"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E2DB56"/>
            <w:noWrap/>
            <w:vAlign w:val="center"/>
            <w:hideMark/>
          </w:tcPr>
          <w:p w14:paraId="5302BC81"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André Luiz</w:t>
            </w:r>
          </w:p>
        </w:tc>
      </w:tr>
      <w:tr w:rsidR="00E04573" w:rsidRPr="00E04573" w14:paraId="623BED40"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99"/>
            <w:noWrap/>
            <w:vAlign w:val="center"/>
            <w:hideMark/>
          </w:tcPr>
          <w:p w14:paraId="3410EC61"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22</w:t>
            </w:r>
          </w:p>
        </w:tc>
        <w:tc>
          <w:tcPr>
            <w:tcW w:w="4159" w:type="dxa"/>
            <w:tcBorders>
              <w:top w:val="nil"/>
              <w:left w:val="nil"/>
              <w:bottom w:val="single" w:sz="4" w:space="0" w:color="auto"/>
              <w:right w:val="single" w:sz="4" w:space="0" w:color="auto"/>
            </w:tcBorders>
            <w:shd w:val="clear" w:color="000000" w:fill="FFFF99"/>
            <w:noWrap/>
            <w:vAlign w:val="center"/>
            <w:hideMark/>
          </w:tcPr>
          <w:p w14:paraId="0849241A"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Avaliação de Empresas</w:t>
            </w:r>
          </w:p>
        </w:tc>
        <w:tc>
          <w:tcPr>
            <w:tcW w:w="670" w:type="dxa"/>
            <w:tcBorders>
              <w:top w:val="nil"/>
              <w:left w:val="nil"/>
              <w:bottom w:val="single" w:sz="4" w:space="0" w:color="auto"/>
              <w:right w:val="single" w:sz="4" w:space="0" w:color="auto"/>
            </w:tcBorders>
            <w:shd w:val="clear" w:color="000000" w:fill="FFFF99"/>
            <w:vAlign w:val="center"/>
            <w:hideMark/>
          </w:tcPr>
          <w:p w14:paraId="78FAAB45"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99"/>
            <w:noWrap/>
            <w:vAlign w:val="center"/>
            <w:hideMark/>
          </w:tcPr>
          <w:p w14:paraId="43896E40"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13/05/2022</w:t>
            </w:r>
          </w:p>
        </w:tc>
        <w:tc>
          <w:tcPr>
            <w:tcW w:w="1641" w:type="dxa"/>
            <w:tcBorders>
              <w:top w:val="nil"/>
              <w:left w:val="nil"/>
              <w:bottom w:val="single" w:sz="4" w:space="0" w:color="auto"/>
              <w:right w:val="single" w:sz="4" w:space="0" w:color="auto"/>
            </w:tcBorders>
            <w:shd w:val="clear" w:color="000000" w:fill="FFFF99"/>
            <w:noWrap/>
            <w:vAlign w:val="center"/>
            <w:hideMark/>
          </w:tcPr>
          <w:p w14:paraId="0A57749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FFFF99"/>
            <w:vAlign w:val="center"/>
            <w:hideMark/>
          </w:tcPr>
          <w:p w14:paraId="582017BF"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Moisés Ferreira da Cunha</w:t>
            </w:r>
          </w:p>
        </w:tc>
      </w:tr>
      <w:tr w:rsidR="00E04573" w:rsidRPr="00E04573" w14:paraId="29A922C7"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99"/>
            <w:noWrap/>
            <w:vAlign w:val="center"/>
            <w:hideMark/>
          </w:tcPr>
          <w:p w14:paraId="30099B8C"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21</w:t>
            </w:r>
          </w:p>
        </w:tc>
        <w:tc>
          <w:tcPr>
            <w:tcW w:w="4159" w:type="dxa"/>
            <w:tcBorders>
              <w:top w:val="nil"/>
              <w:left w:val="nil"/>
              <w:bottom w:val="single" w:sz="4" w:space="0" w:color="auto"/>
              <w:right w:val="single" w:sz="4" w:space="0" w:color="auto"/>
            </w:tcBorders>
            <w:shd w:val="clear" w:color="000000" w:fill="FFFF99"/>
            <w:noWrap/>
            <w:vAlign w:val="center"/>
            <w:hideMark/>
          </w:tcPr>
          <w:p w14:paraId="7BA127E4"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Elaboração e Análise de Projetos de Investimentos</w:t>
            </w:r>
          </w:p>
        </w:tc>
        <w:tc>
          <w:tcPr>
            <w:tcW w:w="670" w:type="dxa"/>
            <w:tcBorders>
              <w:top w:val="nil"/>
              <w:left w:val="nil"/>
              <w:bottom w:val="single" w:sz="4" w:space="0" w:color="auto"/>
              <w:right w:val="single" w:sz="4" w:space="0" w:color="auto"/>
            </w:tcBorders>
            <w:shd w:val="clear" w:color="000000" w:fill="FFFF99"/>
            <w:vAlign w:val="center"/>
            <w:hideMark/>
          </w:tcPr>
          <w:p w14:paraId="7084547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99"/>
            <w:noWrap/>
            <w:vAlign w:val="center"/>
            <w:hideMark/>
          </w:tcPr>
          <w:p w14:paraId="1FA8E572"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14/05/2022</w:t>
            </w:r>
          </w:p>
        </w:tc>
        <w:tc>
          <w:tcPr>
            <w:tcW w:w="1641" w:type="dxa"/>
            <w:tcBorders>
              <w:top w:val="nil"/>
              <w:left w:val="nil"/>
              <w:bottom w:val="single" w:sz="4" w:space="0" w:color="auto"/>
              <w:right w:val="single" w:sz="4" w:space="0" w:color="auto"/>
            </w:tcBorders>
            <w:shd w:val="clear" w:color="000000" w:fill="FFFF99"/>
            <w:noWrap/>
            <w:vAlign w:val="center"/>
            <w:hideMark/>
          </w:tcPr>
          <w:p w14:paraId="2D771145"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FFFF99"/>
            <w:vAlign w:val="center"/>
            <w:hideMark/>
          </w:tcPr>
          <w:p w14:paraId="4BDE4926"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André Luiz</w:t>
            </w:r>
          </w:p>
        </w:tc>
      </w:tr>
      <w:tr w:rsidR="00E04573" w:rsidRPr="00E04573" w14:paraId="2542ED55"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99"/>
            <w:noWrap/>
            <w:vAlign w:val="center"/>
            <w:hideMark/>
          </w:tcPr>
          <w:p w14:paraId="58A7FC51"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18</w:t>
            </w:r>
          </w:p>
        </w:tc>
        <w:tc>
          <w:tcPr>
            <w:tcW w:w="4159" w:type="dxa"/>
            <w:tcBorders>
              <w:top w:val="nil"/>
              <w:left w:val="nil"/>
              <w:bottom w:val="single" w:sz="4" w:space="0" w:color="auto"/>
              <w:right w:val="single" w:sz="4" w:space="0" w:color="auto"/>
            </w:tcBorders>
            <w:shd w:val="clear" w:color="000000" w:fill="FFFF99"/>
            <w:vAlign w:val="center"/>
            <w:hideMark/>
          </w:tcPr>
          <w:p w14:paraId="3F8788F7"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Gestão Estratégica de Marketing</w:t>
            </w:r>
          </w:p>
        </w:tc>
        <w:tc>
          <w:tcPr>
            <w:tcW w:w="670" w:type="dxa"/>
            <w:tcBorders>
              <w:top w:val="nil"/>
              <w:left w:val="nil"/>
              <w:bottom w:val="single" w:sz="4" w:space="0" w:color="auto"/>
              <w:right w:val="single" w:sz="4" w:space="0" w:color="auto"/>
            </w:tcBorders>
            <w:shd w:val="clear" w:color="000000" w:fill="FFFF99"/>
            <w:vAlign w:val="center"/>
            <w:hideMark/>
          </w:tcPr>
          <w:p w14:paraId="4D9E47E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99"/>
            <w:noWrap/>
            <w:vAlign w:val="center"/>
            <w:hideMark/>
          </w:tcPr>
          <w:p w14:paraId="4C38DFB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14/05/2022</w:t>
            </w:r>
          </w:p>
        </w:tc>
        <w:tc>
          <w:tcPr>
            <w:tcW w:w="1641" w:type="dxa"/>
            <w:tcBorders>
              <w:top w:val="nil"/>
              <w:left w:val="nil"/>
              <w:bottom w:val="single" w:sz="4" w:space="0" w:color="auto"/>
              <w:right w:val="single" w:sz="4" w:space="0" w:color="auto"/>
            </w:tcBorders>
            <w:shd w:val="clear" w:color="000000" w:fill="FFFF99"/>
            <w:noWrap/>
            <w:vAlign w:val="center"/>
            <w:hideMark/>
          </w:tcPr>
          <w:p w14:paraId="3CEAC91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FFFF99"/>
            <w:vAlign w:val="center"/>
            <w:hideMark/>
          </w:tcPr>
          <w:p w14:paraId="16325DBE"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Ricardo Limongi</w:t>
            </w:r>
          </w:p>
        </w:tc>
      </w:tr>
      <w:tr w:rsidR="00E04573" w:rsidRPr="00E04573" w14:paraId="5C843049"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00"/>
            <w:noWrap/>
            <w:vAlign w:val="center"/>
            <w:hideMark/>
          </w:tcPr>
          <w:p w14:paraId="1397AF45"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18</w:t>
            </w:r>
          </w:p>
        </w:tc>
        <w:tc>
          <w:tcPr>
            <w:tcW w:w="4159" w:type="dxa"/>
            <w:tcBorders>
              <w:top w:val="nil"/>
              <w:left w:val="nil"/>
              <w:bottom w:val="single" w:sz="4" w:space="0" w:color="auto"/>
              <w:right w:val="single" w:sz="4" w:space="0" w:color="auto"/>
            </w:tcBorders>
            <w:shd w:val="clear" w:color="000000" w:fill="FFFF00"/>
            <w:noWrap/>
            <w:vAlign w:val="center"/>
            <w:hideMark/>
          </w:tcPr>
          <w:p w14:paraId="3D2BB84B"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Elaboração e Análise de Projetos de Investimentos</w:t>
            </w:r>
          </w:p>
        </w:tc>
        <w:tc>
          <w:tcPr>
            <w:tcW w:w="670" w:type="dxa"/>
            <w:tcBorders>
              <w:top w:val="nil"/>
              <w:left w:val="nil"/>
              <w:bottom w:val="single" w:sz="4" w:space="0" w:color="auto"/>
              <w:right w:val="single" w:sz="4" w:space="0" w:color="auto"/>
            </w:tcBorders>
            <w:shd w:val="clear" w:color="000000" w:fill="FFFF00"/>
            <w:vAlign w:val="center"/>
            <w:hideMark/>
          </w:tcPr>
          <w:p w14:paraId="5149E0FF"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00"/>
            <w:noWrap/>
            <w:vAlign w:val="center"/>
            <w:hideMark/>
          </w:tcPr>
          <w:p w14:paraId="1A4988FB"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27/05/2022</w:t>
            </w:r>
          </w:p>
        </w:tc>
        <w:tc>
          <w:tcPr>
            <w:tcW w:w="1641" w:type="dxa"/>
            <w:tcBorders>
              <w:top w:val="nil"/>
              <w:left w:val="nil"/>
              <w:bottom w:val="single" w:sz="4" w:space="0" w:color="auto"/>
              <w:right w:val="single" w:sz="4" w:space="0" w:color="auto"/>
            </w:tcBorders>
            <w:shd w:val="clear" w:color="000000" w:fill="FFFF00"/>
            <w:noWrap/>
            <w:vAlign w:val="center"/>
            <w:hideMark/>
          </w:tcPr>
          <w:p w14:paraId="1218BFB5"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FFFF00"/>
            <w:noWrap/>
            <w:vAlign w:val="center"/>
            <w:hideMark/>
          </w:tcPr>
          <w:p w14:paraId="5A7F30E9"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Andre</w:t>
            </w:r>
            <w:proofErr w:type="spellEnd"/>
            <w:r w:rsidRPr="00E04573">
              <w:rPr>
                <w:rFonts w:ascii="Calibri" w:eastAsia="Times New Roman" w:hAnsi="Calibri" w:cs="Calibri"/>
                <w:color w:val="000000"/>
                <w:kern w:val="0"/>
                <w:sz w:val="20"/>
                <w:szCs w:val="20"/>
                <w:lang w:eastAsia="pt-BR" w:bidi="ar-SA"/>
              </w:rPr>
              <w:t xml:space="preserve"> Luiz</w:t>
            </w:r>
          </w:p>
        </w:tc>
      </w:tr>
      <w:tr w:rsidR="00E04573" w:rsidRPr="00E04573" w14:paraId="6B8CEBF5"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00"/>
            <w:noWrap/>
            <w:vAlign w:val="center"/>
            <w:hideMark/>
          </w:tcPr>
          <w:p w14:paraId="563D51F6"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22</w:t>
            </w:r>
          </w:p>
        </w:tc>
        <w:tc>
          <w:tcPr>
            <w:tcW w:w="4159" w:type="dxa"/>
            <w:tcBorders>
              <w:top w:val="nil"/>
              <w:left w:val="nil"/>
              <w:bottom w:val="single" w:sz="4" w:space="0" w:color="auto"/>
              <w:right w:val="single" w:sz="4" w:space="0" w:color="auto"/>
            </w:tcBorders>
            <w:shd w:val="clear" w:color="000000" w:fill="FFFF00"/>
            <w:noWrap/>
            <w:vAlign w:val="center"/>
            <w:hideMark/>
          </w:tcPr>
          <w:p w14:paraId="097E245C"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Gestão Estratégica de Marketing</w:t>
            </w:r>
          </w:p>
        </w:tc>
        <w:tc>
          <w:tcPr>
            <w:tcW w:w="670" w:type="dxa"/>
            <w:tcBorders>
              <w:top w:val="nil"/>
              <w:left w:val="nil"/>
              <w:bottom w:val="single" w:sz="4" w:space="0" w:color="auto"/>
              <w:right w:val="single" w:sz="4" w:space="0" w:color="auto"/>
            </w:tcBorders>
            <w:shd w:val="clear" w:color="000000" w:fill="FFFF00"/>
            <w:vAlign w:val="center"/>
            <w:hideMark/>
          </w:tcPr>
          <w:p w14:paraId="474596AB"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00"/>
            <w:noWrap/>
            <w:vAlign w:val="center"/>
            <w:hideMark/>
          </w:tcPr>
          <w:p w14:paraId="53B1EF4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28/05/2022</w:t>
            </w:r>
          </w:p>
        </w:tc>
        <w:tc>
          <w:tcPr>
            <w:tcW w:w="1641" w:type="dxa"/>
            <w:tcBorders>
              <w:top w:val="nil"/>
              <w:left w:val="nil"/>
              <w:bottom w:val="single" w:sz="4" w:space="0" w:color="auto"/>
              <w:right w:val="single" w:sz="4" w:space="0" w:color="auto"/>
            </w:tcBorders>
            <w:shd w:val="clear" w:color="000000" w:fill="FFFF00"/>
            <w:noWrap/>
            <w:vAlign w:val="center"/>
            <w:hideMark/>
          </w:tcPr>
          <w:p w14:paraId="6C34F90A"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FFFF00"/>
            <w:noWrap/>
            <w:vAlign w:val="center"/>
            <w:hideMark/>
          </w:tcPr>
          <w:p w14:paraId="4742DFB5"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Ricardo Limongi</w:t>
            </w:r>
          </w:p>
        </w:tc>
      </w:tr>
      <w:tr w:rsidR="00E04573" w:rsidRPr="00E04573" w14:paraId="3ADBD905"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00"/>
            <w:noWrap/>
            <w:vAlign w:val="center"/>
            <w:hideMark/>
          </w:tcPr>
          <w:p w14:paraId="1845019B"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20</w:t>
            </w:r>
          </w:p>
        </w:tc>
        <w:tc>
          <w:tcPr>
            <w:tcW w:w="4159" w:type="dxa"/>
            <w:tcBorders>
              <w:top w:val="nil"/>
              <w:left w:val="nil"/>
              <w:bottom w:val="single" w:sz="4" w:space="0" w:color="auto"/>
              <w:right w:val="single" w:sz="4" w:space="0" w:color="auto"/>
            </w:tcBorders>
            <w:shd w:val="clear" w:color="000000" w:fill="FFFF00"/>
            <w:vAlign w:val="center"/>
            <w:hideMark/>
          </w:tcPr>
          <w:p w14:paraId="2A5B447E"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Avaliação de Empresas</w:t>
            </w:r>
          </w:p>
        </w:tc>
        <w:tc>
          <w:tcPr>
            <w:tcW w:w="670" w:type="dxa"/>
            <w:tcBorders>
              <w:top w:val="nil"/>
              <w:left w:val="nil"/>
              <w:bottom w:val="single" w:sz="4" w:space="0" w:color="auto"/>
              <w:right w:val="single" w:sz="4" w:space="0" w:color="auto"/>
            </w:tcBorders>
            <w:shd w:val="clear" w:color="000000" w:fill="FFFF00"/>
            <w:vAlign w:val="center"/>
            <w:hideMark/>
          </w:tcPr>
          <w:p w14:paraId="0A5F5D8F"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00"/>
            <w:noWrap/>
            <w:vAlign w:val="center"/>
            <w:hideMark/>
          </w:tcPr>
          <w:p w14:paraId="0794EAE1"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28/05/2022</w:t>
            </w:r>
          </w:p>
        </w:tc>
        <w:tc>
          <w:tcPr>
            <w:tcW w:w="1641" w:type="dxa"/>
            <w:tcBorders>
              <w:top w:val="nil"/>
              <w:left w:val="nil"/>
              <w:bottom w:val="single" w:sz="4" w:space="0" w:color="auto"/>
              <w:right w:val="single" w:sz="4" w:space="0" w:color="auto"/>
            </w:tcBorders>
            <w:shd w:val="clear" w:color="000000" w:fill="FFFF00"/>
            <w:noWrap/>
            <w:vAlign w:val="center"/>
            <w:hideMark/>
          </w:tcPr>
          <w:p w14:paraId="7703687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FFFF00"/>
            <w:vAlign w:val="center"/>
            <w:hideMark/>
          </w:tcPr>
          <w:p w14:paraId="58CC90CC"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Moisés Ferreira da Cunha</w:t>
            </w:r>
          </w:p>
        </w:tc>
      </w:tr>
      <w:tr w:rsidR="00E04573" w:rsidRPr="00E04573" w14:paraId="137F1566"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8DB4E2"/>
            <w:noWrap/>
            <w:vAlign w:val="center"/>
            <w:hideMark/>
          </w:tcPr>
          <w:p w14:paraId="1F2178C6"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23</w:t>
            </w:r>
          </w:p>
        </w:tc>
        <w:tc>
          <w:tcPr>
            <w:tcW w:w="4159" w:type="dxa"/>
            <w:tcBorders>
              <w:top w:val="nil"/>
              <w:left w:val="nil"/>
              <w:bottom w:val="single" w:sz="4" w:space="0" w:color="auto"/>
              <w:right w:val="single" w:sz="4" w:space="0" w:color="auto"/>
            </w:tcBorders>
            <w:shd w:val="clear" w:color="000000" w:fill="8DB4E2"/>
            <w:noWrap/>
            <w:vAlign w:val="center"/>
            <w:hideMark/>
          </w:tcPr>
          <w:p w14:paraId="6223033E"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Metodologia Científica</w:t>
            </w:r>
          </w:p>
        </w:tc>
        <w:tc>
          <w:tcPr>
            <w:tcW w:w="670" w:type="dxa"/>
            <w:tcBorders>
              <w:top w:val="nil"/>
              <w:left w:val="nil"/>
              <w:bottom w:val="single" w:sz="4" w:space="0" w:color="auto"/>
              <w:right w:val="single" w:sz="4" w:space="0" w:color="auto"/>
            </w:tcBorders>
            <w:shd w:val="clear" w:color="000000" w:fill="8DB4E2"/>
            <w:vAlign w:val="center"/>
            <w:hideMark/>
          </w:tcPr>
          <w:p w14:paraId="74404E0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8DB4E2"/>
            <w:noWrap/>
            <w:vAlign w:val="center"/>
            <w:hideMark/>
          </w:tcPr>
          <w:p w14:paraId="61FDF041"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03/06/2022</w:t>
            </w:r>
          </w:p>
        </w:tc>
        <w:tc>
          <w:tcPr>
            <w:tcW w:w="1641" w:type="dxa"/>
            <w:tcBorders>
              <w:top w:val="nil"/>
              <w:left w:val="nil"/>
              <w:bottom w:val="single" w:sz="4" w:space="0" w:color="auto"/>
              <w:right w:val="single" w:sz="4" w:space="0" w:color="auto"/>
            </w:tcBorders>
            <w:shd w:val="clear" w:color="000000" w:fill="8DB4E2"/>
            <w:noWrap/>
            <w:vAlign w:val="center"/>
            <w:hideMark/>
          </w:tcPr>
          <w:p w14:paraId="65F6D0B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8DB4E2"/>
            <w:noWrap/>
            <w:vAlign w:val="center"/>
            <w:hideMark/>
          </w:tcPr>
          <w:p w14:paraId="48B2EEC7"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Daniel </w:t>
            </w:r>
            <w:proofErr w:type="spellStart"/>
            <w:r w:rsidRPr="00E04573">
              <w:rPr>
                <w:rFonts w:ascii="Calibri" w:eastAsia="Times New Roman" w:hAnsi="Calibri" w:cs="Calibri"/>
                <w:color w:val="000000"/>
                <w:kern w:val="0"/>
                <w:sz w:val="20"/>
                <w:szCs w:val="20"/>
                <w:lang w:eastAsia="pt-BR" w:bidi="ar-SA"/>
              </w:rPr>
              <w:t>Christino</w:t>
            </w:r>
            <w:proofErr w:type="spellEnd"/>
          </w:p>
        </w:tc>
      </w:tr>
      <w:tr w:rsidR="00E04573" w:rsidRPr="00E04573" w14:paraId="597DA344"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8DB4E2"/>
            <w:noWrap/>
            <w:vAlign w:val="center"/>
            <w:hideMark/>
          </w:tcPr>
          <w:p w14:paraId="0D649A03"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23</w:t>
            </w:r>
          </w:p>
        </w:tc>
        <w:tc>
          <w:tcPr>
            <w:tcW w:w="4159" w:type="dxa"/>
            <w:tcBorders>
              <w:top w:val="nil"/>
              <w:left w:val="nil"/>
              <w:bottom w:val="single" w:sz="4" w:space="0" w:color="auto"/>
              <w:right w:val="single" w:sz="4" w:space="0" w:color="auto"/>
            </w:tcBorders>
            <w:shd w:val="clear" w:color="000000" w:fill="8DB4E2"/>
            <w:noWrap/>
            <w:vAlign w:val="center"/>
            <w:hideMark/>
          </w:tcPr>
          <w:p w14:paraId="67752228"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Tópicos Aplicados à Viabilidade de Projetos</w:t>
            </w:r>
          </w:p>
        </w:tc>
        <w:tc>
          <w:tcPr>
            <w:tcW w:w="670" w:type="dxa"/>
            <w:tcBorders>
              <w:top w:val="nil"/>
              <w:left w:val="nil"/>
              <w:bottom w:val="single" w:sz="4" w:space="0" w:color="auto"/>
              <w:right w:val="single" w:sz="4" w:space="0" w:color="auto"/>
            </w:tcBorders>
            <w:shd w:val="clear" w:color="000000" w:fill="8DB4E2"/>
            <w:vAlign w:val="center"/>
            <w:hideMark/>
          </w:tcPr>
          <w:p w14:paraId="13AC33CC"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8DB4E2"/>
            <w:noWrap/>
            <w:vAlign w:val="center"/>
            <w:hideMark/>
          </w:tcPr>
          <w:p w14:paraId="504BD5BA"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04/06/2022</w:t>
            </w:r>
          </w:p>
        </w:tc>
        <w:tc>
          <w:tcPr>
            <w:tcW w:w="1641" w:type="dxa"/>
            <w:tcBorders>
              <w:top w:val="nil"/>
              <w:left w:val="nil"/>
              <w:bottom w:val="single" w:sz="4" w:space="0" w:color="auto"/>
              <w:right w:val="single" w:sz="4" w:space="0" w:color="auto"/>
            </w:tcBorders>
            <w:shd w:val="clear" w:color="000000" w:fill="8DB4E2"/>
            <w:noWrap/>
            <w:vAlign w:val="center"/>
            <w:hideMark/>
          </w:tcPr>
          <w:p w14:paraId="0853186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8DB4E2"/>
            <w:noWrap/>
            <w:vAlign w:val="center"/>
            <w:hideMark/>
          </w:tcPr>
          <w:p w14:paraId="76DB634E"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Thyago Carvalho Marques</w:t>
            </w:r>
          </w:p>
        </w:tc>
      </w:tr>
      <w:tr w:rsidR="00E04573" w:rsidRPr="00E04573" w14:paraId="4358C79D"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8DB4E2"/>
            <w:noWrap/>
            <w:vAlign w:val="center"/>
            <w:hideMark/>
          </w:tcPr>
          <w:p w14:paraId="43ED5253"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24</w:t>
            </w:r>
          </w:p>
        </w:tc>
        <w:tc>
          <w:tcPr>
            <w:tcW w:w="4159" w:type="dxa"/>
            <w:tcBorders>
              <w:top w:val="nil"/>
              <w:left w:val="nil"/>
              <w:bottom w:val="single" w:sz="4" w:space="0" w:color="auto"/>
              <w:right w:val="single" w:sz="4" w:space="0" w:color="auto"/>
            </w:tcBorders>
            <w:shd w:val="clear" w:color="000000" w:fill="8DB4E2"/>
            <w:noWrap/>
            <w:vAlign w:val="center"/>
            <w:hideMark/>
          </w:tcPr>
          <w:p w14:paraId="027C2634"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Recuperação de Empresas</w:t>
            </w:r>
          </w:p>
        </w:tc>
        <w:tc>
          <w:tcPr>
            <w:tcW w:w="670" w:type="dxa"/>
            <w:tcBorders>
              <w:top w:val="nil"/>
              <w:left w:val="nil"/>
              <w:bottom w:val="single" w:sz="4" w:space="0" w:color="auto"/>
              <w:right w:val="single" w:sz="4" w:space="0" w:color="auto"/>
            </w:tcBorders>
            <w:shd w:val="clear" w:color="000000" w:fill="8DB4E2"/>
            <w:vAlign w:val="center"/>
            <w:hideMark/>
          </w:tcPr>
          <w:p w14:paraId="6FD2498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8DB4E2"/>
            <w:noWrap/>
            <w:vAlign w:val="center"/>
            <w:hideMark/>
          </w:tcPr>
          <w:p w14:paraId="715B48BC"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04/06/2022</w:t>
            </w:r>
          </w:p>
        </w:tc>
        <w:tc>
          <w:tcPr>
            <w:tcW w:w="1641" w:type="dxa"/>
            <w:tcBorders>
              <w:top w:val="nil"/>
              <w:left w:val="nil"/>
              <w:bottom w:val="single" w:sz="4" w:space="0" w:color="auto"/>
              <w:right w:val="single" w:sz="4" w:space="0" w:color="auto"/>
            </w:tcBorders>
            <w:shd w:val="clear" w:color="000000" w:fill="8DB4E2"/>
            <w:noWrap/>
            <w:vAlign w:val="center"/>
            <w:hideMark/>
          </w:tcPr>
          <w:p w14:paraId="560247E9"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8DB4E2"/>
            <w:noWrap/>
            <w:vAlign w:val="center"/>
            <w:hideMark/>
          </w:tcPr>
          <w:p w14:paraId="308D99FA"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Ercílio </w:t>
            </w:r>
            <w:proofErr w:type="spellStart"/>
            <w:r w:rsidRPr="00E04573">
              <w:rPr>
                <w:rFonts w:ascii="Calibri" w:eastAsia="Times New Roman" w:hAnsi="Calibri" w:cs="Calibri"/>
                <w:color w:val="000000"/>
                <w:kern w:val="0"/>
                <w:sz w:val="20"/>
                <w:szCs w:val="20"/>
                <w:lang w:eastAsia="pt-BR" w:bidi="ar-SA"/>
              </w:rPr>
              <w:t>Zanolla</w:t>
            </w:r>
            <w:proofErr w:type="spellEnd"/>
          </w:p>
        </w:tc>
      </w:tr>
      <w:tr w:rsidR="00E04573" w:rsidRPr="00E04573" w14:paraId="210C4D1B"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D8E4BC"/>
            <w:noWrap/>
            <w:vAlign w:val="center"/>
            <w:hideMark/>
          </w:tcPr>
          <w:p w14:paraId="3FEEA9ED"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24</w:t>
            </w:r>
          </w:p>
        </w:tc>
        <w:tc>
          <w:tcPr>
            <w:tcW w:w="4159" w:type="dxa"/>
            <w:tcBorders>
              <w:top w:val="nil"/>
              <w:left w:val="nil"/>
              <w:bottom w:val="single" w:sz="4" w:space="0" w:color="auto"/>
              <w:right w:val="single" w:sz="4" w:space="0" w:color="auto"/>
            </w:tcBorders>
            <w:shd w:val="clear" w:color="000000" w:fill="D8E4BC"/>
            <w:vAlign w:val="center"/>
            <w:hideMark/>
          </w:tcPr>
          <w:p w14:paraId="41F9C569"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Recuperação de Empresas</w:t>
            </w:r>
          </w:p>
        </w:tc>
        <w:tc>
          <w:tcPr>
            <w:tcW w:w="670" w:type="dxa"/>
            <w:tcBorders>
              <w:top w:val="nil"/>
              <w:left w:val="nil"/>
              <w:bottom w:val="single" w:sz="4" w:space="0" w:color="auto"/>
              <w:right w:val="single" w:sz="4" w:space="0" w:color="auto"/>
            </w:tcBorders>
            <w:shd w:val="clear" w:color="000000" w:fill="D8E4BC"/>
            <w:vAlign w:val="center"/>
            <w:hideMark/>
          </w:tcPr>
          <w:p w14:paraId="26171E98"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D8E4BC"/>
            <w:vAlign w:val="center"/>
            <w:hideMark/>
          </w:tcPr>
          <w:p w14:paraId="5FFD71B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10/06/2022</w:t>
            </w:r>
          </w:p>
        </w:tc>
        <w:tc>
          <w:tcPr>
            <w:tcW w:w="1641" w:type="dxa"/>
            <w:tcBorders>
              <w:top w:val="nil"/>
              <w:left w:val="nil"/>
              <w:bottom w:val="single" w:sz="4" w:space="0" w:color="auto"/>
              <w:right w:val="single" w:sz="4" w:space="0" w:color="auto"/>
            </w:tcBorders>
            <w:shd w:val="clear" w:color="000000" w:fill="D8E4BC"/>
            <w:vAlign w:val="center"/>
            <w:hideMark/>
          </w:tcPr>
          <w:p w14:paraId="18FFE0FB"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D8E4BC"/>
            <w:vAlign w:val="center"/>
            <w:hideMark/>
          </w:tcPr>
          <w:p w14:paraId="2B66C7D0"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Ercílio </w:t>
            </w:r>
            <w:proofErr w:type="spellStart"/>
            <w:r w:rsidRPr="00E04573">
              <w:rPr>
                <w:rFonts w:ascii="Calibri" w:eastAsia="Times New Roman" w:hAnsi="Calibri" w:cs="Calibri"/>
                <w:color w:val="000000"/>
                <w:kern w:val="0"/>
                <w:sz w:val="20"/>
                <w:szCs w:val="20"/>
                <w:lang w:eastAsia="pt-BR" w:bidi="ar-SA"/>
              </w:rPr>
              <w:t>Zanolla</w:t>
            </w:r>
            <w:proofErr w:type="spellEnd"/>
          </w:p>
        </w:tc>
      </w:tr>
      <w:tr w:rsidR="00E04573" w:rsidRPr="00E04573" w14:paraId="327DFDD0"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D8E4BC"/>
            <w:noWrap/>
            <w:vAlign w:val="center"/>
            <w:hideMark/>
          </w:tcPr>
          <w:p w14:paraId="6FF6D6C7"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24</w:t>
            </w:r>
          </w:p>
        </w:tc>
        <w:tc>
          <w:tcPr>
            <w:tcW w:w="4159" w:type="dxa"/>
            <w:tcBorders>
              <w:top w:val="nil"/>
              <w:left w:val="nil"/>
              <w:bottom w:val="single" w:sz="4" w:space="0" w:color="auto"/>
              <w:right w:val="single" w:sz="4" w:space="0" w:color="auto"/>
            </w:tcBorders>
            <w:shd w:val="clear" w:color="000000" w:fill="D8E4BC"/>
            <w:vAlign w:val="center"/>
            <w:hideMark/>
          </w:tcPr>
          <w:p w14:paraId="6B9A858E"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Metodologia Científica</w:t>
            </w:r>
          </w:p>
        </w:tc>
        <w:tc>
          <w:tcPr>
            <w:tcW w:w="670" w:type="dxa"/>
            <w:tcBorders>
              <w:top w:val="nil"/>
              <w:left w:val="nil"/>
              <w:bottom w:val="single" w:sz="4" w:space="0" w:color="auto"/>
              <w:right w:val="single" w:sz="4" w:space="0" w:color="auto"/>
            </w:tcBorders>
            <w:shd w:val="clear" w:color="000000" w:fill="D8E4BC"/>
            <w:vAlign w:val="center"/>
            <w:hideMark/>
          </w:tcPr>
          <w:p w14:paraId="22027CC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D8E4BC"/>
            <w:vAlign w:val="center"/>
            <w:hideMark/>
          </w:tcPr>
          <w:p w14:paraId="54793F7F"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11/06/2022</w:t>
            </w:r>
          </w:p>
        </w:tc>
        <w:tc>
          <w:tcPr>
            <w:tcW w:w="1641" w:type="dxa"/>
            <w:tcBorders>
              <w:top w:val="nil"/>
              <w:left w:val="nil"/>
              <w:bottom w:val="single" w:sz="4" w:space="0" w:color="auto"/>
              <w:right w:val="single" w:sz="4" w:space="0" w:color="auto"/>
            </w:tcBorders>
            <w:shd w:val="clear" w:color="000000" w:fill="D8E4BC"/>
            <w:vAlign w:val="center"/>
            <w:hideMark/>
          </w:tcPr>
          <w:p w14:paraId="4A85D23D"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D8E4BC"/>
            <w:vAlign w:val="center"/>
            <w:hideMark/>
          </w:tcPr>
          <w:p w14:paraId="0ADF459B"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Daniel </w:t>
            </w:r>
            <w:proofErr w:type="spellStart"/>
            <w:r w:rsidRPr="00E04573">
              <w:rPr>
                <w:rFonts w:ascii="Calibri" w:eastAsia="Times New Roman" w:hAnsi="Calibri" w:cs="Calibri"/>
                <w:color w:val="000000"/>
                <w:kern w:val="0"/>
                <w:sz w:val="20"/>
                <w:szCs w:val="20"/>
                <w:lang w:eastAsia="pt-BR" w:bidi="ar-SA"/>
              </w:rPr>
              <w:t>Christino</w:t>
            </w:r>
            <w:proofErr w:type="spellEnd"/>
          </w:p>
        </w:tc>
      </w:tr>
      <w:tr w:rsidR="00E04573" w:rsidRPr="00E04573" w14:paraId="2C591B65"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D8E4BC"/>
            <w:noWrap/>
            <w:vAlign w:val="center"/>
            <w:hideMark/>
          </w:tcPr>
          <w:p w14:paraId="267ED860"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23</w:t>
            </w:r>
          </w:p>
        </w:tc>
        <w:tc>
          <w:tcPr>
            <w:tcW w:w="4159" w:type="dxa"/>
            <w:tcBorders>
              <w:top w:val="nil"/>
              <w:left w:val="nil"/>
              <w:bottom w:val="single" w:sz="4" w:space="0" w:color="auto"/>
              <w:right w:val="single" w:sz="4" w:space="0" w:color="auto"/>
            </w:tcBorders>
            <w:shd w:val="clear" w:color="000000" w:fill="D8E4BC"/>
            <w:noWrap/>
            <w:vAlign w:val="center"/>
            <w:hideMark/>
          </w:tcPr>
          <w:p w14:paraId="6B3F9D1C"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Tópicos Aplicados à Viabilidade de Projetos</w:t>
            </w:r>
          </w:p>
        </w:tc>
        <w:tc>
          <w:tcPr>
            <w:tcW w:w="670" w:type="dxa"/>
            <w:tcBorders>
              <w:top w:val="nil"/>
              <w:left w:val="nil"/>
              <w:bottom w:val="single" w:sz="4" w:space="0" w:color="auto"/>
              <w:right w:val="single" w:sz="4" w:space="0" w:color="auto"/>
            </w:tcBorders>
            <w:shd w:val="clear" w:color="000000" w:fill="D8E4BC"/>
            <w:vAlign w:val="center"/>
            <w:hideMark/>
          </w:tcPr>
          <w:p w14:paraId="027B2AE5"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D8E4BC"/>
            <w:vAlign w:val="center"/>
            <w:hideMark/>
          </w:tcPr>
          <w:p w14:paraId="4A294013"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11/06/2022</w:t>
            </w:r>
          </w:p>
        </w:tc>
        <w:tc>
          <w:tcPr>
            <w:tcW w:w="1641" w:type="dxa"/>
            <w:tcBorders>
              <w:top w:val="nil"/>
              <w:left w:val="nil"/>
              <w:bottom w:val="single" w:sz="4" w:space="0" w:color="auto"/>
              <w:right w:val="single" w:sz="4" w:space="0" w:color="auto"/>
            </w:tcBorders>
            <w:shd w:val="clear" w:color="000000" w:fill="D8E4BC"/>
            <w:vAlign w:val="center"/>
            <w:hideMark/>
          </w:tcPr>
          <w:p w14:paraId="2B8BEB2D"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D8E4BC"/>
            <w:vAlign w:val="center"/>
            <w:hideMark/>
          </w:tcPr>
          <w:p w14:paraId="31C9F8C3"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Thyago Carvalho Marques</w:t>
            </w:r>
          </w:p>
        </w:tc>
      </w:tr>
      <w:tr w:rsidR="00E04573" w:rsidRPr="00E04573" w14:paraId="6C8F6ABC"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8DB4E2"/>
            <w:noWrap/>
            <w:vAlign w:val="center"/>
            <w:hideMark/>
          </w:tcPr>
          <w:p w14:paraId="717CC143"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25</w:t>
            </w:r>
          </w:p>
        </w:tc>
        <w:tc>
          <w:tcPr>
            <w:tcW w:w="4159" w:type="dxa"/>
            <w:tcBorders>
              <w:top w:val="nil"/>
              <w:left w:val="nil"/>
              <w:bottom w:val="single" w:sz="4" w:space="0" w:color="auto"/>
              <w:right w:val="single" w:sz="4" w:space="0" w:color="auto"/>
            </w:tcBorders>
            <w:shd w:val="clear" w:color="000000" w:fill="8DB4E2"/>
            <w:noWrap/>
            <w:vAlign w:val="center"/>
            <w:hideMark/>
          </w:tcPr>
          <w:p w14:paraId="5A0F23CB"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Tópicos Aplicados à Viabilidade de Projetos</w:t>
            </w:r>
          </w:p>
        </w:tc>
        <w:tc>
          <w:tcPr>
            <w:tcW w:w="670" w:type="dxa"/>
            <w:tcBorders>
              <w:top w:val="nil"/>
              <w:left w:val="nil"/>
              <w:bottom w:val="single" w:sz="4" w:space="0" w:color="auto"/>
              <w:right w:val="single" w:sz="4" w:space="0" w:color="auto"/>
            </w:tcBorders>
            <w:shd w:val="clear" w:color="000000" w:fill="8DB4E2"/>
            <w:vAlign w:val="center"/>
            <w:hideMark/>
          </w:tcPr>
          <w:p w14:paraId="11DD17B6"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8DB4E2"/>
            <w:noWrap/>
            <w:vAlign w:val="center"/>
            <w:hideMark/>
          </w:tcPr>
          <w:p w14:paraId="69E36959"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24/06/2022</w:t>
            </w:r>
          </w:p>
        </w:tc>
        <w:tc>
          <w:tcPr>
            <w:tcW w:w="1641" w:type="dxa"/>
            <w:tcBorders>
              <w:top w:val="nil"/>
              <w:left w:val="nil"/>
              <w:bottom w:val="single" w:sz="4" w:space="0" w:color="auto"/>
              <w:right w:val="single" w:sz="4" w:space="0" w:color="auto"/>
            </w:tcBorders>
            <w:shd w:val="clear" w:color="000000" w:fill="8DB4E2"/>
            <w:noWrap/>
            <w:vAlign w:val="center"/>
            <w:hideMark/>
          </w:tcPr>
          <w:p w14:paraId="544D5911"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8DB4E2"/>
            <w:noWrap/>
            <w:vAlign w:val="center"/>
            <w:hideMark/>
          </w:tcPr>
          <w:p w14:paraId="365EC3EF"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Thyago Carvalho Marques</w:t>
            </w:r>
          </w:p>
        </w:tc>
      </w:tr>
      <w:tr w:rsidR="00E04573" w:rsidRPr="00E04573" w14:paraId="4F42FDC6"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8DB4E2"/>
            <w:noWrap/>
            <w:vAlign w:val="center"/>
            <w:hideMark/>
          </w:tcPr>
          <w:p w14:paraId="54FE9001"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26</w:t>
            </w:r>
          </w:p>
        </w:tc>
        <w:tc>
          <w:tcPr>
            <w:tcW w:w="4159" w:type="dxa"/>
            <w:tcBorders>
              <w:top w:val="nil"/>
              <w:left w:val="nil"/>
              <w:bottom w:val="single" w:sz="4" w:space="0" w:color="auto"/>
              <w:right w:val="single" w:sz="4" w:space="0" w:color="auto"/>
            </w:tcBorders>
            <w:shd w:val="clear" w:color="000000" w:fill="8DB4E2"/>
            <w:noWrap/>
            <w:vAlign w:val="center"/>
            <w:hideMark/>
          </w:tcPr>
          <w:p w14:paraId="44E74ACF"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Recuperação de Empresas</w:t>
            </w:r>
          </w:p>
        </w:tc>
        <w:tc>
          <w:tcPr>
            <w:tcW w:w="670" w:type="dxa"/>
            <w:tcBorders>
              <w:top w:val="nil"/>
              <w:left w:val="nil"/>
              <w:bottom w:val="single" w:sz="4" w:space="0" w:color="auto"/>
              <w:right w:val="single" w:sz="4" w:space="0" w:color="auto"/>
            </w:tcBorders>
            <w:shd w:val="clear" w:color="000000" w:fill="8DB4E2"/>
            <w:vAlign w:val="center"/>
            <w:hideMark/>
          </w:tcPr>
          <w:p w14:paraId="782DB5DF"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8DB4E2"/>
            <w:noWrap/>
            <w:vAlign w:val="center"/>
            <w:hideMark/>
          </w:tcPr>
          <w:p w14:paraId="0CA7219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25/06/2022</w:t>
            </w:r>
          </w:p>
        </w:tc>
        <w:tc>
          <w:tcPr>
            <w:tcW w:w="1641" w:type="dxa"/>
            <w:tcBorders>
              <w:top w:val="nil"/>
              <w:left w:val="nil"/>
              <w:bottom w:val="single" w:sz="4" w:space="0" w:color="auto"/>
              <w:right w:val="single" w:sz="4" w:space="0" w:color="auto"/>
            </w:tcBorders>
            <w:shd w:val="clear" w:color="000000" w:fill="8DB4E2"/>
            <w:noWrap/>
            <w:vAlign w:val="center"/>
            <w:hideMark/>
          </w:tcPr>
          <w:p w14:paraId="02BFDE18"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8DB4E2"/>
            <w:noWrap/>
            <w:vAlign w:val="center"/>
            <w:hideMark/>
          </w:tcPr>
          <w:p w14:paraId="15B80275"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Ercílio </w:t>
            </w:r>
            <w:proofErr w:type="spellStart"/>
            <w:r w:rsidRPr="00E04573">
              <w:rPr>
                <w:rFonts w:ascii="Calibri" w:eastAsia="Times New Roman" w:hAnsi="Calibri" w:cs="Calibri"/>
                <w:color w:val="000000"/>
                <w:kern w:val="0"/>
                <w:sz w:val="20"/>
                <w:szCs w:val="20"/>
                <w:lang w:eastAsia="pt-BR" w:bidi="ar-SA"/>
              </w:rPr>
              <w:t>Zanolla</w:t>
            </w:r>
            <w:proofErr w:type="spellEnd"/>
          </w:p>
        </w:tc>
      </w:tr>
      <w:tr w:rsidR="00E04573" w:rsidRPr="00E04573" w14:paraId="4D177F6B"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8DB4E2"/>
            <w:noWrap/>
            <w:vAlign w:val="center"/>
            <w:hideMark/>
          </w:tcPr>
          <w:p w14:paraId="580E7968"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27</w:t>
            </w:r>
          </w:p>
        </w:tc>
        <w:tc>
          <w:tcPr>
            <w:tcW w:w="4159" w:type="dxa"/>
            <w:tcBorders>
              <w:top w:val="nil"/>
              <w:left w:val="nil"/>
              <w:bottom w:val="single" w:sz="4" w:space="0" w:color="auto"/>
              <w:right w:val="single" w:sz="4" w:space="0" w:color="auto"/>
            </w:tcBorders>
            <w:shd w:val="clear" w:color="000000" w:fill="8DB4E2"/>
            <w:noWrap/>
            <w:vAlign w:val="center"/>
            <w:hideMark/>
          </w:tcPr>
          <w:p w14:paraId="3E547AE0"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Metodologia Científica</w:t>
            </w:r>
          </w:p>
        </w:tc>
        <w:tc>
          <w:tcPr>
            <w:tcW w:w="670" w:type="dxa"/>
            <w:tcBorders>
              <w:top w:val="nil"/>
              <w:left w:val="nil"/>
              <w:bottom w:val="single" w:sz="4" w:space="0" w:color="auto"/>
              <w:right w:val="single" w:sz="4" w:space="0" w:color="auto"/>
            </w:tcBorders>
            <w:shd w:val="clear" w:color="000000" w:fill="8DB4E2"/>
            <w:vAlign w:val="center"/>
            <w:hideMark/>
          </w:tcPr>
          <w:p w14:paraId="49FAB306"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8DB4E2"/>
            <w:noWrap/>
            <w:vAlign w:val="center"/>
            <w:hideMark/>
          </w:tcPr>
          <w:p w14:paraId="31B2CA3E"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25/06/2022</w:t>
            </w:r>
          </w:p>
        </w:tc>
        <w:tc>
          <w:tcPr>
            <w:tcW w:w="1641" w:type="dxa"/>
            <w:tcBorders>
              <w:top w:val="nil"/>
              <w:left w:val="nil"/>
              <w:bottom w:val="single" w:sz="4" w:space="0" w:color="auto"/>
              <w:right w:val="single" w:sz="4" w:space="0" w:color="auto"/>
            </w:tcBorders>
            <w:shd w:val="clear" w:color="000000" w:fill="8DB4E2"/>
            <w:noWrap/>
            <w:vAlign w:val="center"/>
            <w:hideMark/>
          </w:tcPr>
          <w:p w14:paraId="330576EE"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8DB4E2"/>
            <w:noWrap/>
            <w:vAlign w:val="center"/>
            <w:hideMark/>
          </w:tcPr>
          <w:p w14:paraId="73B04A18"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Daniel </w:t>
            </w:r>
            <w:proofErr w:type="spellStart"/>
            <w:r w:rsidRPr="00E04573">
              <w:rPr>
                <w:rFonts w:ascii="Calibri" w:eastAsia="Times New Roman" w:hAnsi="Calibri" w:cs="Calibri"/>
                <w:color w:val="000000"/>
                <w:kern w:val="0"/>
                <w:sz w:val="20"/>
                <w:szCs w:val="20"/>
                <w:lang w:eastAsia="pt-BR" w:bidi="ar-SA"/>
              </w:rPr>
              <w:t>Christino</w:t>
            </w:r>
            <w:proofErr w:type="spellEnd"/>
          </w:p>
        </w:tc>
      </w:tr>
      <w:tr w:rsidR="00E04573" w:rsidRPr="00E04573" w14:paraId="408D5E75"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99"/>
            <w:vAlign w:val="center"/>
            <w:hideMark/>
          </w:tcPr>
          <w:p w14:paraId="197FF9B9"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28</w:t>
            </w:r>
          </w:p>
        </w:tc>
        <w:tc>
          <w:tcPr>
            <w:tcW w:w="4159" w:type="dxa"/>
            <w:tcBorders>
              <w:top w:val="nil"/>
              <w:left w:val="nil"/>
              <w:bottom w:val="single" w:sz="4" w:space="0" w:color="auto"/>
              <w:right w:val="single" w:sz="4" w:space="0" w:color="auto"/>
            </w:tcBorders>
            <w:shd w:val="clear" w:color="000000" w:fill="FFFF99"/>
            <w:vAlign w:val="center"/>
            <w:hideMark/>
          </w:tcPr>
          <w:p w14:paraId="5D9BFD7B"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Caso 1: Análise de P.I na Distribuição de Energia</w:t>
            </w:r>
          </w:p>
        </w:tc>
        <w:tc>
          <w:tcPr>
            <w:tcW w:w="670" w:type="dxa"/>
            <w:tcBorders>
              <w:top w:val="nil"/>
              <w:left w:val="nil"/>
              <w:bottom w:val="single" w:sz="4" w:space="0" w:color="auto"/>
              <w:right w:val="single" w:sz="4" w:space="0" w:color="auto"/>
            </w:tcBorders>
            <w:shd w:val="clear" w:color="000000" w:fill="FFFF99"/>
            <w:vAlign w:val="center"/>
            <w:hideMark/>
          </w:tcPr>
          <w:p w14:paraId="4458384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99"/>
            <w:vAlign w:val="center"/>
            <w:hideMark/>
          </w:tcPr>
          <w:p w14:paraId="077367B7"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08/07/2022</w:t>
            </w:r>
          </w:p>
        </w:tc>
        <w:tc>
          <w:tcPr>
            <w:tcW w:w="1641" w:type="dxa"/>
            <w:tcBorders>
              <w:top w:val="nil"/>
              <w:left w:val="nil"/>
              <w:bottom w:val="single" w:sz="4" w:space="0" w:color="auto"/>
              <w:right w:val="single" w:sz="4" w:space="0" w:color="auto"/>
            </w:tcBorders>
            <w:shd w:val="clear" w:color="000000" w:fill="FFFF99"/>
            <w:vAlign w:val="center"/>
            <w:hideMark/>
          </w:tcPr>
          <w:p w14:paraId="715E973E"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FFFF99"/>
            <w:vAlign w:val="center"/>
            <w:hideMark/>
          </w:tcPr>
          <w:p w14:paraId="54DD1577"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Adriano Ferreira</w:t>
            </w:r>
          </w:p>
        </w:tc>
      </w:tr>
      <w:tr w:rsidR="00E04573" w:rsidRPr="00E04573" w14:paraId="77FEFE1D"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99"/>
            <w:vAlign w:val="center"/>
            <w:hideMark/>
          </w:tcPr>
          <w:p w14:paraId="0A6D7B62"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29</w:t>
            </w:r>
          </w:p>
        </w:tc>
        <w:tc>
          <w:tcPr>
            <w:tcW w:w="4159" w:type="dxa"/>
            <w:tcBorders>
              <w:top w:val="nil"/>
              <w:left w:val="nil"/>
              <w:bottom w:val="single" w:sz="4" w:space="0" w:color="auto"/>
              <w:right w:val="single" w:sz="4" w:space="0" w:color="auto"/>
            </w:tcBorders>
            <w:shd w:val="clear" w:color="000000" w:fill="FFFF99"/>
            <w:vAlign w:val="center"/>
            <w:hideMark/>
          </w:tcPr>
          <w:p w14:paraId="25232004"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Caso 3: Análise de P.I em Construção Civil</w:t>
            </w:r>
          </w:p>
        </w:tc>
        <w:tc>
          <w:tcPr>
            <w:tcW w:w="670" w:type="dxa"/>
            <w:tcBorders>
              <w:top w:val="nil"/>
              <w:left w:val="nil"/>
              <w:bottom w:val="single" w:sz="4" w:space="0" w:color="auto"/>
              <w:right w:val="single" w:sz="4" w:space="0" w:color="auto"/>
            </w:tcBorders>
            <w:shd w:val="clear" w:color="000000" w:fill="FFFF99"/>
            <w:vAlign w:val="center"/>
            <w:hideMark/>
          </w:tcPr>
          <w:p w14:paraId="4F9002E2"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99"/>
            <w:vAlign w:val="center"/>
            <w:hideMark/>
          </w:tcPr>
          <w:p w14:paraId="62CB723D"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09/07/2022</w:t>
            </w:r>
          </w:p>
        </w:tc>
        <w:tc>
          <w:tcPr>
            <w:tcW w:w="1641" w:type="dxa"/>
            <w:tcBorders>
              <w:top w:val="nil"/>
              <w:left w:val="nil"/>
              <w:bottom w:val="single" w:sz="4" w:space="0" w:color="auto"/>
              <w:right w:val="single" w:sz="4" w:space="0" w:color="auto"/>
            </w:tcBorders>
            <w:shd w:val="clear" w:color="000000" w:fill="FFFF99"/>
            <w:vAlign w:val="center"/>
            <w:hideMark/>
          </w:tcPr>
          <w:p w14:paraId="31EA7BB5"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FFFF99"/>
            <w:vAlign w:val="center"/>
            <w:hideMark/>
          </w:tcPr>
          <w:p w14:paraId="0B9897AA"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Jorge Ferreira</w:t>
            </w:r>
          </w:p>
        </w:tc>
      </w:tr>
      <w:tr w:rsidR="00E04573" w:rsidRPr="00E04573" w14:paraId="59211105"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FFFF99"/>
            <w:vAlign w:val="center"/>
            <w:hideMark/>
          </w:tcPr>
          <w:p w14:paraId="0C67A8EE"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30</w:t>
            </w:r>
          </w:p>
        </w:tc>
        <w:tc>
          <w:tcPr>
            <w:tcW w:w="4159" w:type="dxa"/>
            <w:tcBorders>
              <w:top w:val="nil"/>
              <w:left w:val="nil"/>
              <w:bottom w:val="single" w:sz="4" w:space="0" w:color="auto"/>
              <w:right w:val="single" w:sz="4" w:space="0" w:color="auto"/>
            </w:tcBorders>
            <w:shd w:val="clear" w:color="000000" w:fill="FFFF99"/>
            <w:vAlign w:val="center"/>
            <w:hideMark/>
          </w:tcPr>
          <w:p w14:paraId="7FC878D1"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Caso 2: Análise de P.I em Geração de Energia</w:t>
            </w:r>
          </w:p>
        </w:tc>
        <w:tc>
          <w:tcPr>
            <w:tcW w:w="670" w:type="dxa"/>
            <w:tcBorders>
              <w:top w:val="nil"/>
              <w:left w:val="nil"/>
              <w:bottom w:val="single" w:sz="4" w:space="0" w:color="auto"/>
              <w:right w:val="single" w:sz="4" w:space="0" w:color="auto"/>
            </w:tcBorders>
            <w:shd w:val="clear" w:color="000000" w:fill="FFFF99"/>
            <w:vAlign w:val="center"/>
            <w:hideMark/>
          </w:tcPr>
          <w:p w14:paraId="48CFD945"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FFFF99"/>
            <w:vAlign w:val="center"/>
            <w:hideMark/>
          </w:tcPr>
          <w:p w14:paraId="68CF02E8"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09/07/2022</w:t>
            </w:r>
          </w:p>
        </w:tc>
        <w:tc>
          <w:tcPr>
            <w:tcW w:w="1641" w:type="dxa"/>
            <w:tcBorders>
              <w:top w:val="nil"/>
              <w:left w:val="nil"/>
              <w:bottom w:val="single" w:sz="4" w:space="0" w:color="auto"/>
              <w:right w:val="single" w:sz="4" w:space="0" w:color="auto"/>
            </w:tcBorders>
            <w:shd w:val="clear" w:color="000000" w:fill="FFFF99"/>
            <w:vAlign w:val="center"/>
            <w:hideMark/>
          </w:tcPr>
          <w:p w14:paraId="68AF6C20"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(Tarde)</w:t>
            </w:r>
          </w:p>
        </w:tc>
        <w:tc>
          <w:tcPr>
            <w:tcW w:w="1648" w:type="dxa"/>
            <w:tcBorders>
              <w:top w:val="nil"/>
              <w:left w:val="nil"/>
              <w:bottom w:val="single" w:sz="4" w:space="0" w:color="auto"/>
              <w:right w:val="single" w:sz="4" w:space="0" w:color="auto"/>
            </w:tcBorders>
            <w:shd w:val="clear" w:color="000000" w:fill="FFFF99"/>
            <w:vAlign w:val="center"/>
            <w:hideMark/>
          </w:tcPr>
          <w:p w14:paraId="2CD3EC68"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Enes</w:t>
            </w:r>
            <w:proofErr w:type="spellEnd"/>
            <w:r w:rsidRPr="00E04573">
              <w:rPr>
                <w:rFonts w:ascii="Calibri" w:eastAsia="Times New Roman" w:hAnsi="Calibri" w:cs="Calibri"/>
                <w:color w:val="000000"/>
                <w:kern w:val="0"/>
                <w:sz w:val="20"/>
                <w:szCs w:val="20"/>
                <w:lang w:eastAsia="pt-BR" w:bidi="ar-SA"/>
              </w:rPr>
              <w:t xml:space="preserve"> Marra</w:t>
            </w:r>
          </w:p>
        </w:tc>
      </w:tr>
      <w:tr w:rsidR="00E04573" w:rsidRPr="00E04573" w14:paraId="15E206C0"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C4D79B"/>
            <w:noWrap/>
            <w:vAlign w:val="center"/>
            <w:hideMark/>
          </w:tcPr>
          <w:p w14:paraId="6496D258"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31</w:t>
            </w:r>
          </w:p>
        </w:tc>
        <w:tc>
          <w:tcPr>
            <w:tcW w:w="4159" w:type="dxa"/>
            <w:tcBorders>
              <w:top w:val="nil"/>
              <w:left w:val="nil"/>
              <w:bottom w:val="single" w:sz="4" w:space="0" w:color="auto"/>
              <w:right w:val="single" w:sz="4" w:space="0" w:color="auto"/>
            </w:tcBorders>
            <w:shd w:val="clear" w:color="000000" w:fill="C4D79B"/>
            <w:noWrap/>
            <w:vAlign w:val="center"/>
            <w:hideMark/>
          </w:tcPr>
          <w:p w14:paraId="09105888"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Caso 4: Análise de P.I em </w:t>
            </w:r>
            <w:proofErr w:type="spellStart"/>
            <w:r w:rsidRPr="00E04573">
              <w:rPr>
                <w:rFonts w:ascii="Calibri" w:eastAsia="Times New Roman" w:hAnsi="Calibri" w:cs="Calibri"/>
                <w:color w:val="000000"/>
                <w:kern w:val="0"/>
                <w:sz w:val="20"/>
                <w:szCs w:val="20"/>
                <w:lang w:eastAsia="pt-BR" w:bidi="ar-SA"/>
              </w:rPr>
              <w:t>AgroNegócio</w:t>
            </w:r>
            <w:proofErr w:type="spellEnd"/>
          </w:p>
        </w:tc>
        <w:tc>
          <w:tcPr>
            <w:tcW w:w="670" w:type="dxa"/>
            <w:tcBorders>
              <w:top w:val="nil"/>
              <w:left w:val="nil"/>
              <w:bottom w:val="single" w:sz="4" w:space="0" w:color="auto"/>
              <w:right w:val="single" w:sz="4" w:space="0" w:color="auto"/>
            </w:tcBorders>
            <w:shd w:val="clear" w:color="000000" w:fill="C4D79B"/>
            <w:vAlign w:val="center"/>
            <w:hideMark/>
          </w:tcPr>
          <w:p w14:paraId="532115B9"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C4D79B"/>
            <w:vAlign w:val="center"/>
            <w:hideMark/>
          </w:tcPr>
          <w:p w14:paraId="374B3C8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15/07/2022</w:t>
            </w:r>
          </w:p>
        </w:tc>
        <w:tc>
          <w:tcPr>
            <w:tcW w:w="1641" w:type="dxa"/>
            <w:tcBorders>
              <w:top w:val="nil"/>
              <w:left w:val="nil"/>
              <w:bottom w:val="single" w:sz="4" w:space="0" w:color="auto"/>
              <w:right w:val="single" w:sz="4" w:space="0" w:color="auto"/>
            </w:tcBorders>
            <w:shd w:val="clear" w:color="000000" w:fill="C4D79B"/>
            <w:vAlign w:val="center"/>
            <w:hideMark/>
          </w:tcPr>
          <w:p w14:paraId="5C5D536A"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Sexta (Noite)</w:t>
            </w:r>
          </w:p>
        </w:tc>
        <w:tc>
          <w:tcPr>
            <w:tcW w:w="1648" w:type="dxa"/>
            <w:tcBorders>
              <w:top w:val="nil"/>
              <w:left w:val="nil"/>
              <w:bottom w:val="single" w:sz="4" w:space="0" w:color="auto"/>
              <w:right w:val="single" w:sz="4" w:space="0" w:color="auto"/>
            </w:tcBorders>
            <w:shd w:val="clear" w:color="000000" w:fill="C4D79B"/>
            <w:vAlign w:val="center"/>
            <w:hideMark/>
          </w:tcPr>
          <w:p w14:paraId="035603F2"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proofErr w:type="spellStart"/>
            <w:r w:rsidRPr="00E04573">
              <w:rPr>
                <w:rFonts w:ascii="Calibri" w:eastAsia="Times New Roman" w:hAnsi="Calibri" w:cs="Calibri"/>
                <w:color w:val="000000"/>
                <w:kern w:val="0"/>
                <w:sz w:val="20"/>
                <w:szCs w:val="20"/>
                <w:lang w:eastAsia="pt-BR" w:bidi="ar-SA"/>
              </w:rPr>
              <w:t>Marsio</w:t>
            </w:r>
            <w:proofErr w:type="spellEnd"/>
            <w:r w:rsidRPr="00E04573">
              <w:rPr>
                <w:rFonts w:ascii="Calibri" w:eastAsia="Times New Roman" w:hAnsi="Calibri" w:cs="Calibri"/>
                <w:color w:val="000000"/>
                <w:kern w:val="0"/>
                <w:sz w:val="20"/>
                <w:szCs w:val="20"/>
                <w:lang w:eastAsia="pt-BR" w:bidi="ar-SA"/>
              </w:rPr>
              <w:t xml:space="preserve"> Antônio Ribeiro</w:t>
            </w:r>
          </w:p>
        </w:tc>
      </w:tr>
      <w:tr w:rsidR="00E04573" w:rsidRPr="00E04573" w14:paraId="35AD5187" w14:textId="77777777" w:rsidTr="00E04573">
        <w:trPr>
          <w:trHeight w:val="315"/>
        </w:trPr>
        <w:tc>
          <w:tcPr>
            <w:tcW w:w="552" w:type="dxa"/>
            <w:tcBorders>
              <w:top w:val="nil"/>
              <w:left w:val="single" w:sz="4" w:space="0" w:color="auto"/>
              <w:bottom w:val="single" w:sz="4" w:space="0" w:color="auto"/>
              <w:right w:val="single" w:sz="4" w:space="0" w:color="auto"/>
            </w:tcBorders>
            <w:shd w:val="clear" w:color="000000" w:fill="C4D79B"/>
            <w:noWrap/>
            <w:vAlign w:val="center"/>
            <w:hideMark/>
          </w:tcPr>
          <w:p w14:paraId="1B29B132"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32</w:t>
            </w:r>
          </w:p>
        </w:tc>
        <w:tc>
          <w:tcPr>
            <w:tcW w:w="4159" w:type="dxa"/>
            <w:tcBorders>
              <w:top w:val="nil"/>
              <w:left w:val="nil"/>
              <w:bottom w:val="single" w:sz="4" w:space="0" w:color="auto"/>
              <w:right w:val="single" w:sz="4" w:space="0" w:color="auto"/>
            </w:tcBorders>
            <w:shd w:val="clear" w:color="000000" w:fill="C4D79B"/>
            <w:noWrap/>
            <w:vAlign w:val="center"/>
            <w:hideMark/>
          </w:tcPr>
          <w:p w14:paraId="297F7C8B"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Caso 5: Análise de P.I em Mercado Financeiro</w:t>
            </w:r>
          </w:p>
        </w:tc>
        <w:tc>
          <w:tcPr>
            <w:tcW w:w="670" w:type="dxa"/>
            <w:tcBorders>
              <w:top w:val="nil"/>
              <w:left w:val="nil"/>
              <w:bottom w:val="single" w:sz="4" w:space="0" w:color="auto"/>
              <w:right w:val="single" w:sz="4" w:space="0" w:color="auto"/>
            </w:tcBorders>
            <w:shd w:val="clear" w:color="000000" w:fill="C4D79B"/>
            <w:vAlign w:val="center"/>
            <w:hideMark/>
          </w:tcPr>
          <w:p w14:paraId="1AD9AEE0"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5 h</w:t>
            </w:r>
          </w:p>
        </w:tc>
        <w:tc>
          <w:tcPr>
            <w:tcW w:w="1106" w:type="dxa"/>
            <w:tcBorders>
              <w:top w:val="nil"/>
              <w:left w:val="nil"/>
              <w:bottom w:val="single" w:sz="4" w:space="0" w:color="auto"/>
              <w:right w:val="single" w:sz="4" w:space="0" w:color="auto"/>
            </w:tcBorders>
            <w:shd w:val="clear" w:color="000000" w:fill="C4D79B"/>
            <w:vAlign w:val="center"/>
            <w:hideMark/>
          </w:tcPr>
          <w:p w14:paraId="2C167AB4"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16/07/2022</w:t>
            </w:r>
          </w:p>
        </w:tc>
        <w:tc>
          <w:tcPr>
            <w:tcW w:w="1641" w:type="dxa"/>
            <w:tcBorders>
              <w:top w:val="nil"/>
              <w:left w:val="nil"/>
              <w:bottom w:val="single" w:sz="4" w:space="0" w:color="auto"/>
              <w:right w:val="single" w:sz="4" w:space="0" w:color="auto"/>
            </w:tcBorders>
            <w:shd w:val="clear" w:color="000000" w:fill="C4D79B"/>
            <w:noWrap/>
            <w:vAlign w:val="center"/>
            <w:hideMark/>
          </w:tcPr>
          <w:p w14:paraId="756E0F1F"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Sábado (Manhã)</w:t>
            </w:r>
          </w:p>
        </w:tc>
        <w:tc>
          <w:tcPr>
            <w:tcW w:w="1648" w:type="dxa"/>
            <w:tcBorders>
              <w:top w:val="nil"/>
              <w:left w:val="nil"/>
              <w:bottom w:val="single" w:sz="4" w:space="0" w:color="auto"/>
              <w:right w:val="single" w:sz="4" w:space="0" w:color="auto"/>
            </w:tcBorders>
            <w:shd w:val="clear" w:color="000000" w:fill="C4D79B"/>
            <w:vAlign w:val="center"/>
            <w:hideMark/>
          </w:tcPr>
          <w:p w14:paraId="1A472042"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 xml:space="preserve">Flávio </w:t>
            </w:r>
            <w:proofErr w:type="spellStart"/>
            <w:r w:rsidRPr="00E04573">
              <w:rPr>
                <w:rFonts w:ascii="Calibri" w:eastAsia="Times New Roman" w:hAnsi="Calibri" w:cs="Calibri"/>
                <w:color w:val="000000"/>
                <w:kern w:val="0"/>
                <w:sz w:val="20"/>
                <w:szCs w:val="20"/>
                <w:lang w:eastAsia="pt-BR" w:bidi="ar-SA"/>
              </w:rPr>
              <w:t>Crossara</w:t>
            </w:r>
            <w:proofErr w:type="spellEnd"/>
          </w:p>
        </w:tc>
      </w:tr>
      <w:tr w:rsidR="00E04573" w:rsidRPr="00E04573" w14:paraId="6809ACE7" w14:textId="77777777" w:rsidTr="00E04573">
        <w:trPr>
          <w:trHeight w:val="255"/>
        </w:trPr>
        <w:tc>
          <w:tcPr>
            <w:tcW w:w="9776" w:type="dxa"/>
            <w:gridSpan w:val="6"/>
            <w:tcBorders>
              <w:top w:val="single" w:sz="4" w:space="0" w:color="auto"/>
              <w:left w:val="single" w:sz="4" w:space="0" w:color="auto"/>
              <w:bottom w:val="single" w:sz="4" w:space="0" w:color="auto"/>
              <w:right w:val="single" w:sz="4" w:space="0" w:color="auto"/>
            </w:tcBorders>
            <w:shd w:val="clear" w:color="000000" w:fill="008000"/>
            <w:vAlign w:val="bottom"/>
            <w:hideMark/>
          </w:tcPr>
          <w:p w14:paraId="551D81CE" w14:textId="77777777" w:rsidR="00E04573" w:rsidRPr="00E04573" w:rsidRDefault="00E04573" w:rsidP="00E04573">
            <w:pPr>
              <w:widowControl/>
              <w:suppressAutoHyphens w:val="0"/>
              <w:autoSpaceDN/>
              <w:textAlignment w:val="auto"/>
              <w:rPr>
                <w:rFonts w:ascii="Calibri" w:eastAsia="Times New Roman" w:hAnsi="Calibri" w:cs="Calibri"/>
                <w:b/>
                <w:bCs/>
                <w:color w:val="000000"/>
                <w:kern w:val="0"/>
                <w:sz w:val="22"/>
                <w:szCs w:val="22"/>
                <w:lang w:eastAsia="pt-BR" w:bidi="ar-SA"/>
              </w:rPr>
            </w:pPr>
            <w:r w:rsidRPr="00E04573">
              <w:rPr>
                <w:rFonts w:ascii="Calibri" w:eastAsia="Times New Roman" w:hAnsi="Calibri" w:cs="Calibri"/>
                <w:b/>
                <w:bCs/>
                <w:color w:val="000000"/>
                <w:kern w:val="0"/>
                <w:sz w:val="22"/>
                <w:szCs w:val="22"/>
                <w:lang w:eastAsia="pt-BR" w:bidi="ar-SA"/>
              </w:rPr>
              <w:t>Módulo 5: Trabalho de Conclusão de Curso</w:t>
            </w:r>
          </w:p>
        </w:tc>
      </w:tr>
      <w:tr w:rsidR="00E04573" w:rsidRPr="00E04573" w14:paraId="0C91972A" w14:textId="77777777" w:rsidTr="00E04573">
        <w:trPr>
          <w:trHeight w:val="255"/>
        </w:trPr>
        <w:tc>
          <w:tcPr>
            <w:tcW w:w="552" w:type="dxa"/>
            <w:tcBorders>
              <w:top w:val="nil"/>
              <w:left w:val="single" w:sz="4" w:space="0" w:color="auto"/>
              <w:bottom w:val="single" w:sz="4" w:space="0" w:color="auto"/>
              <w:right w:val="single" w:sz="4" w:space="0" w:color="auto"/>
            </w:tcBorders>
            <w:shd w:val="clear" w:color="000000" w:fill="FFFF99"/>
            <w:noWrap/>
            <w:vAlign w:val="center"/>
            <w:hideMark/>
          </w:tcPr>
          <w:p w14:paraId="563AF76D"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E04573">
              <w:rPr>
                <w:rFonts w:ascii="Calibri" w:eastAsia="Times New Roman" w:hAnsi="Calibri" w:cs="Calibri"/>
                <w:b/>
                <w:bCs/>
                <w:color w:val="000000"/>
                <w:kern w:val="0"/>
                <w:sz w:val="16"/>
                <w:szCs w:val="16"/>
                <w:lang w:eastAsia="pt-BR" w:bidi="ar-SA"/>
              </w:rPr>
              <w:t>-</w:t>
            </w:r>
          </w:p>
        </w:tc>
        <w:tc>
          <w:tcPr>
            <w:tcW w:w="4159" w:type="dxa"/>
            <w:tcBorders>
              <w:top w:val="nil"/>
              <w:left w:val="nil"/>
              <w:bottom w:val="single" w:sz="4" w:space="0" w:color="auto"/>
              <w:right w:val="single" w:sz="4" w:space="0" w:color="auto"/>
            </w:tcBorders>
            <w:shd w:val="clear" w:color="000000" w:fill="FFFF99"/>
            <w:vAlign w:val="center"/>
            <w:hideMark/>
          </w:tcPr>
          <w:p w14:paraId="2F3304D0" w14:textId="77777777" w:rsidR="00E04573" w:rsidRPr="00E04573" w:rsidRDefault="00E04573" w:rsidP="00E04573">
            <w:pPr>
              <w:widowControl/>
              <w:suppressAutoHyphens w:val="0"/>
              <w:autoSpaceDN/>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Monografia ou Artigo</w:t>
            </w:r>
          </w:p>
        </w:tc>
        <w:tc>
          <w:tcPr>
            <w:tcW w:w="670" w:type="dxa"/>
            <w:tcBorders>
              <w:top w:val="nil"/>
              <w:left w:val="nil"/>
              <w:bottom w:val="single" w:sz="4" w:space="0" w:color="auto"/>
              <w:right w:val="single" w:sz="4" w:space="0" w:color="auto"/>
            </w:tcBorders>
            <w:shd w:val="clear" w:color="000000" w:fill="FFFF99"/>
            <w:vAlign w:val="center"/>
            <w:hideMark/>
          </w:tcPr>
          <w:p w14:paraId="534C6ED6"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w:t>
            </w:r>
          </w:p>
        </w:tc>
        <w:tc>
          <w:tcPr>
            <w:tcW w:w="4395" w:type="dxa"/>
            <w:gridSpan w:val="3"/>
            <w:tcBorders>
              <w:top w:val="single" w:sz="4" w:space="0" w:color="auto"/>
              <w:left w:val="nil"/>
              <w:bottom w:val="single" w:sz="4" w:space="0" w:color="auto"/>
              <w:right w:val="single" w:sz="4" w:space="0" w:color="auto"/>
            </w:tcBorders>
            <w:shd w:val="clear" w:color="000000" w:fill="FFFF99"/>
            <w:vAlign w:val="center"/>
            <w:hideMark/>
          </w:tcPr>
          <w:p w14:paraId="3644E853"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0"/>
                <w:szCs w:val="20"/>
                <w:lang w:eastAsia="pt-BR" w:bidi="ar-SA"/>
              </w:rPr>
            </w:pPr>
            <w:r w:rsidRPr="00E04573">
              <w:rPr>
                <w:rFonts w:ascii="Calibri" w:eastAsia="Times New Roman" w:hAnsi="Calibri" w:cs="Calibri"/>
                <w:color w:val="000000"/>
                <w:kern w:val="0"/>
                <w:sz w:val="20"/>
                <w:szCs w:val="20"/>
                <w:lang w:eastAsia="pt-BR" w:bidi="ar-SA"/>
              </w:rPr>
              <w:t>Agosto/2022 a Jan/2023</w:t>
            </w:r>
          </w:p>
        </w:tc>
      </w:tr>
      <w:tr w:rsidR="00E04573" w:rsidRPr="00E04573" w14:paraId="4D03BD86" w14:textId="77777777" w:rsidTr="00E04573">
        <w:trPr>
          <w:trHeight w:val="255"/>
        </w:trPr>
        <w:tc>
          <w:tcPr>
            <w:tcW w:w="4711" w:type="dxa"/>
            <w:gridSpan w:val="2"/>
            <w:tcBorders>
              <w:top w:val="single" w:sz="4" w:space="0" w:color="auto"/>
              <w:left w:val="single" w:sz="4" w:space="0" w:color="auto"/>
              <w:bottom w:val="single" w:sz="4" w:space="0" w:color="auto"/>
              <w:right w:val="single" w:sz="4" w:space="0" w:color="000000"/>
            </w:tcBorders>
            <w:shd w:val="clear" w:color="000000" w:fill="FF0000"/>
            <w:vAlign w:val="center"/>
            <w:hideMark/>
          </w:tcPr>
          <w:p w14:paraId="4860E606"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22"/>
                <w:szCs w:val="22"/>
                <w:lang w:eastAsia="pt-BR" w:bidi="ar-SA"/>
              </w:rPr>
            </w:pPr>
            <w:r w:rsidRPr="00E04573">
              <w:rPr>
                <w:rFonts w:ascii="Calibri" w:eastAsia="Times New Roman" w:hAnsi="Calibri" w:cs="Calibri"/>
                <w:b/>
                <w:bCs/>
                <w:color w:val="000000"/>
                <w:kern w:val="0"/>
                <w:sz w:val="22"/>
                <w:szCs w:val="22"/>
                <w:lang w:eastAsia="pt-BR" w:bidi="ar-SA"/>
              </w:rPr>
              <w:t>Total Geral (Carga Horária)</w:t>
            </w:r>
          </w:p>
        </w:tc>
        <w:tc>
          <w:tcPr>
            <w:tcW w:w="670" w:type="dxa"/>
            <w:tcBorders>
              <w:top w:val="nil"/>
              <w:left w:val="nil"/>
              <w:bottom w:val="single" w:sz="4" w:space="0" w:color="auto"/>
              <w:right w:val="single" w:sz="4" w:space="0" w:color="auto"/>
            </w:tcBorders>
            <w:shd w:val="clear" w:color="000000" w:fill="FF0000"/>
            <w:vAlign w:val="center"/>
            <w:hideMark/>
          </w:tcPr>
          <w:p w14:paraId="48653DC2" w14:textId="77777777" w:rsidR="00E04573" w:rsidRPr="00E04573" w:rsidRDefault="00E04573" w:rsidP="00E04573">
            <w:pPr>
              <w:widowControl/>
              <w:suppressAutoHyphens w:val="0"/>
              <w:autoSpaceDN/>
              <w:jc w:val="center"/>
              <w:textAlignment w:val="auto"/>
              <w:rPr>
                <w:rFonts w:ascii="Calibri" w:eastAsia="Times New Roman" w:hAnsi="Calibri" w:cs="Calibri"/>
                <w:b/>
                <w:bCs/>
                <w:color w:val="000000"/>
                <w:kern w:val="0"/>
                <w:sz w:val="22"/>
                <w:szCs w:val="22"/>
                <w:lang w:eastAsia="pt-BR" w:bidi="ar-SA"/>
              </w:rPr>
            </w:pPr>
            <w:r w:rsidRPr="00E04573">
              <w:rPr>
                <w:rFonts w:ascii="Calibri" w:eastAsia="Times New Roman" w:hAnsi="Calibri" w:cs="Calibri"/>
                <w:b/>
                <w:bCs/>
                <w:color w:val="000000"/>
                <w:kern w:val="0"/>
                <w:sz w:val="22"/>
                <w:szCs w:val="22"/>
                <w:lang w:eastAsia="pt-BR" w:bidi="ar-SA"/>
              </w:rPr>
              <w:t>405</w:t>
            </w:r>
          </w:p>
        </w:tc>
        <w:tc>
          <w:tcPr>
            <w:tcW w:w="4395" w:type="dxa"/>
            <w:gridSpan w:val="3"/>
            <w:tcBorders>
              <w:top w:val="single" w:sz="4" w:space="0" w:color="auto"/>
              <w:left w:val="nil"/>
              <w:bottom w:val="single" w:sz="4" w:space="0" w:color="auto"/>
              <w:right w:val="single" w:sz="4" w:space="0" w:color="000000"/>
            </w:tcBorders>
            <w:shd w:val="clear" w:color="000000" w:fill="FF0000"/>
            <w:vAlign w:val="center"/>
            <w:hideMark/>
          </w:tcPr>
          <w:p w14:paraId="6EFF238D" w14:textId="77777777" w:rsidR="00E04573" w:rsidRPr="00E04573" w:rsidRDefault="00E04573" w:rsidP="00E04573">
            <w:pPr>
              <w:widowControl/>
              <w:suppressAutoHyphens w:val="0"/>
              <w:autoSpaceDN/>
              <w:jc w:val="center"/>
              <w:textAlignment w:val="auto"/>
              <w:rPr>
                <w:rFonts w:ascii="Calibri" w:eastAsia="Times New Roman" w:hAnsi="Calibri" w:cs="Calibri"/>
                <w:color w:val="000000"/>
                <w:kern w:val="0"/>
                <w:sz w:val="22"/>
                <w:szCs w:val="22"/>
                <w:lang w:eastAsia="pt-BR" w:bidi="ar-SA"/>
              </w:rPr>
            </w:pPr>
            <w:r w:rsidRPr="00E04573">
              <w:rPr>
                <w:rFonts w:ascii="Calibri" w:eastAsia="Times New Roman" w:hAnsi="Calibri" w:cs="Calibri"/>
                <w:color w:val="000000"/>
                <w:kern w:val="0"/>
                <w:sz w:val="22"/>
                <w:szCs w:val="22"/>
                <w:lang w:eastAsia="pt-BR" w:bidi="ar-SA"/>
              </w:rPr>
              <w:t> </w:t>
            </w:r>
          </w:p>
        </w:tc>
      </w:tr>
    </w:tbl>
    <w:p w14:paraId="28620369" w14:textId="77777777" w:rsidR="00E04573" w:rsidRDefault="00E04573">
      <w:pPr>
        <w:pStyle w:val="Standard"/>
        <w:jc w:val="both"/>
        <w:rPr>
          <w:rFonts w:ascii="Arial" w:hAnsi="Arial" w:cs="Arial"/>
        </w:rPr>
      </w:pPr>
    </w:p>
    <w:tbl>
      <w:tblPr>
        <w:tblW w:w="9160" w:type="dxa"/>
        <w:jc w:val="center"/>
        <w:tblCellMar>
          <w:left w:w="70" w:type="dxa"/>
          <w:right w:w="70" w:type="dxa"/>
        </w:tblCellMar>
        <w:tblLook w:val="04A0" w:firstRow="1" w:lastRow="0" w:firstColumn="1" w:lastColumn="0" w:noHBand="0" w:noVBand="1"/>
      </w:tblPr>
      <w:tblGrid>
        <w:gridCol w:w="556"/>
        <w:gridCol w:w="5034"/>
        <w:gridCol w:w="1337"/>
        <w:gridCol w:w="2233"/>
      </w:tblGrid>
      <w:tr w:rsidR="004625BC" w:rsidRPr="004625BC" w14:paraId="48C3A857" w14:textId="77777777" w:rsidTr="00E04573">
        <w:trPr>
          <w:trHeight w:val="60"/>
          <w:jc w:val="center"/>
        </w:trPr>
        <w:tc>
          <w:tcPr>
            <w:tcW w:w="556" w:type="dxa"/>
            <w:tcBorders>
              <w:top w:val="nil"/>
              <w:left w:val="nil"/>
              <w:bottom w:val="nil"/>
              <w:right w:val="nil"/>
            </w:tcBorders>
            <w:shd w:val="clear" w:color="000000" w:fill="FFFFFF"/>
            <w:noWrap/>
            <w:vAlign w:val="bottom"/>
            <w:hideMark/>
          </w:tcPr>
          <w:p w14:paraId="0828E36E" w14:textId="77777777" w:rsidR="004625BC" w:rsidRPr="004625BC" w:rsidRDefault="004625BC" w:rsidP="004625BC">
            <w:pPr>
              <w:widowControl/>
              <w:suppressAutoHyphens w:val="0"/>
              <w:autoSpaceDN/>
              <w:jc w:val="center"/>
              <w:textAlignment w:val="auto"/>
              <w:rPr>
                <w:rFonts w:ascii="Calibri" w:eastAsia="Times New Roman" w:hAnsi="Calibri" w:cs="Calibri"/>
                <w:b/>
                <w:bCs/>
                <w:color w:val="000000"/>
                <w:kern w:val="0"/>
                <w:sz w:val="16"/>
                <w:szCs w:val="16"/>
                <w:lang w:eastAsia="pt-BR" w:bidi="ar-SA"/>
              </w:rPr>
            </w:pPr>
            <w:r w:rsidRPr="004625BC">
              <w:rPr>
                <w:rFonts w:ascii="Calibri" w:eastAsia="Times New Roman" w:hAnsi="Calibri" w:cs="Calibri"/>
                <w:b/>
                <w:bCs/>
                <w:color w:val="000000"/>
                <w:kern w:val="0"/>
                <w:sz w:val="16"/>
                <w:szCs w:val="16"/>
                <w:lang w:eastAsia="pt-BR" w:bidi="ar-SA"/>
              </w:rPr>
              <w:t> </w:t>
            </w:r>
          </w:p>
        </w:tc>
        <w:tc>
          <w:tcPr>
            <w:tcW w:w="5034" w:type="dxa"/>
            <w:tcBorders>
              <w:top w:val="nil"/>
              <w:left w:val="nil"/>
              <w:bottom w:val="nil"/>
              <w:right w:val="nil"/>
            </w:tcBorders>
            <w:shd w:val="clear" w:color="000000" w:fill="FFFFFF"/>
            <w:vAlign w:val="bottom"/>
            <w:hideMark/>
          </w:tcPr>
          <w:p w14:paraId="23A9A52A" w14:textId="77777777" w:rsidR="004625BC" w:rsidRPr="004625BC" w:rsidRDefault="004625BC" w:rsidP="004625BC">
            <w:pPr>
              <w:widowControl/>
              <w:suppressAutoHyphens w:val="0"/>
              <w:autoSpaceDN/>
              <w:textAlignment w:val="auto"/>
              <w:rPr>
                <w:rFonts w:ascii="Calibri" w:eastAsia="Times New Roman" w:hAnsi="Calibri" w:cs="Calibri"/>
                <w:color w:val="000000"/>
                <w:kern w:val="0"/>
                <w:sz w:val="22"/>
                <w:szCs w:val="22"/>
                <w:lang w:eastAsia="pt-BR" w:bidi="ar-SA"/>
              </w:rPr>
            </w:pPr>
            <w:r w:rsidRPr="004625BC">
              <w:rPr>
                <w:rFonts w:ascii="Calibri" w:eastAsia="Times New Roman" w:hAnsi="Calibri" w:cs="Calibri"/>
                <w:color w:val="000000"/>
                <w:kern w:val="0"/>
                <w:sz w:val="22"/>
                <w:szCs w:val="22"/>
                <w:lang w:eastAsia="pt-BR" w:bidi="ar-SA"/>
              </w:rPr>
              <w:t> </w:t>
            </w:r>
          </w:p>
        </w:tc>
        <w:tc>
          <w:tcPr>
            <w:tcW w:w="1337" w:type="dxa"/>
            <w:tcBorders>
              <w:top w:val="nil"/>
              <w:left w:val="nil"/>
              <w:bottom w:val="nil"/>
              <w:right w:val="nil"/>
            </w:tcBorders>
            <w:shd w:val="clear" w:color="000000" w:fill="FFFFFF"/>
            <w:vAlign w:val="bottom"/>
            <w:hideMark/>
          </w:tcPr>
          <w:p w14:paraId="3E320A8F" w14:textId="77777777" w:rsidR="004625BC" w:rsidRPr="004625BC" w:rsidRDefault="004625BC" w:rsidP="004625BC">
            <w:pPr>
              <w:widowControl/>
              <w:suppressAutoHyphens w:val="0"/>
              <w:autoSpaceDN/>
              <w:jc w:val="center"/>
              <w:textAlignment w:val="auto"/>
              <w:rPr>
                <w:rFonts w:ascii="Calibri" w:eastAsia="Times New Roman" w:hAnsi="Calibri" w:cs="Calibri"/>
                <w:color w:val="000000"/>
                <w:kern w:val="0"/>
                <w:sz w:val="22"/>
                <w:szCs w:val="22"/>
                <w:lang w:eastAsia="pt-BR" w:bidi="ar-SA"/>
              </w:rPr>
            </w:pPr>
            <w:r w:rsidRPr="004625BC">
              <w:rPr>
                <w:rFonts w:ascii="Calibri" w:eastAsia="Times New Roman" w:hAnsi="Calibri" w:cs="Calibri"/>
                <w:color w:val="000000"/>
                <w:kern w:val="0"/>
                <w:sz w:val="22"/>
                <w:szCs w:val="22"/>
                <w:lang w:eastAsia="pt-BR" w:bidi="ar-SA"/>
              </w:rPr>
              <w:t> </w:t>
            </w:r>
          </w:p>
        </w:tc>
        <w:tc>
          <w:tcPr>
            <w:tcW w:w="2233" w:type="dxa"/>
            <w:tcBorders>
              <w:top w:val="nil"/>
              <w:left w:val="nil"/>
              <w:bottom w:val="nil"/>
              <w:right w:val="nil"/>
            </w:tcBorders>
            <w:shd w:val="clear" w:color="000000" w:fill="FFFFFF"/>
            <w:vAlign w:val="bottom"/>
            <w:hideMark/>
          </w:tcPr>
          <w:p w14:paraId="20CBE2AC" w14:textId="77777777" w:rsidR="004625BC" w:rsidRPr="004625BC" w:rsidRDefault="004625BC" w:rsidP="004625BC">
            <w:pPr>
              <w:widowControl/>
              <w:suppressAutoHyphens w:val="0"/>
              <w:autoSpaceDN/>
              <w:jc w:val="center"/>
              <w:textAlignment w:val="auto"/>
              <w:rPr>
                <w:rFonts w:ascii="Calibri" w:eastAsia="Times New Roman" w:hAnsi="Calibri" w:cs="Calibri"/>
                <w:color w:val="000000"/>
                <w:kern w:val="0"/>
                <w:sz w:val="22"/>
                <w:szCs w:val="22"/>
                <w:lang w:eastAsia="pt-BR" w:bidi="ar-SA"/>
              </w:rPr>
            </w:pPr>
            <w:r w:rsidRPr="004625BC">
              <w:rPr>
                <w:rFonts w:ascii="Calibri" w:eastAsia="Times New Roman" w:hAnsi="Calibri" w:cs="Calibri"/>
                <w:color w:val="000000"/>
                <w:kern w:val="0"/>
                <w:sz w:val="22"/>
                <w:szCs w:val="22"/>
                <w:lang w:eastAsia="pt-BR" w:bidi="ar-SA"/>
              </w:rPr>
              <w:t> </w:t>
            </w:r>
          </w:p>
        </w:tc>
      </w:tr>
      <w:tr w:rsidR="004625BC" w:rsidRPr="004625BC" w14:paraId="38FAD949" w14:textId="77777777" w:rsidTr="00E04573">
        <w:trPr>
          <w:trHeight w:val="600"/>
          <w:jc w:val="center"/>
        </w:trPr>
        <w:tc>
          <w:tcPr>
            <w:tcW w:w="9160" w:type="dxa"/>
            <w:gridSpan w:val="4"/>
            <w:vMerge w:val="restart"/>
            <w:tcBorders>
              <w:top w:val="nil"/>
              <w:left w:val="nil"/>
              <w:bottom w:val="nil"/>
              <w:right w:val="nil"/>
            </w:tcBorders>
            <w:shd w:val="clear" w:color="000000" w:fill="F79646"/>
            <w:vAlign w:val="bottom"/>
            <w:hideMark/>
          </w:tcPr>
          <w:p w14:paraId="151DF2DE" w14:textId="77777777" w:rsidR="004625BC" w:rsidRPr="004625BC" w:rsidRDefault="004625BC" w:rsidP="004625BC">
            <w:pPr>
              <w:widowControl/>
              <w:suppressAutoHyphens w:val="0"/>
              <w:autoSpaceDN/>
              <w:jc w:val="center"/>
              <w:textAlignment w:val="auto"/>
              <w:rPr>
                <w:rFonts w:ascii="Calibri" w:eastAsia="Times New Roman" w:hAnsi="Calibri" w:cs="Calibri"/>
                <w:b/>
                <w:bCs/>
                <w:color w:val="000000"/>
                <w:kern w:val="0"/>
                <w:lang w:eastAsia="pt-BR" w:bidi="ar-SA"/>
              </w:rPr>
            </w:pPr>
            <w:r w:rsidRPr="004625BC">
              <w:rPr>
                <w:rFonts w:ascii="Calibri" w:eastAsia="Times New Roman" w:hAnsi="Calibri" w:cs="Calibri"/>
                <w:b/>
                <w:bCs/>
                <w:color w:val="000000"/>
                <w:kern w:val="0"/>
                <w:lang w:eastAsia="pt-BR" w:bidi="ar-SA"/>
              </w:rPr>
              <w:t>As datas acima mostram os dias de aulas no curso. As disciplinas serão divididas em três encontros de 5h (fim de semana) cada, sempre que possível. Pode haver alteração de alguma sequência de disciplina, em função de agendas e imprevistos dos professores.</w:t>
            </w:r>
          </w:p>
        </w:tc>
      </w:tr>
      <w:tr w:rsidR="004625BC" w:rsidRPr="004625BC" w14:paraId="4D2CE8E6" w14:textId="77777777" w:rsidTr="00E04573">
        <w:trPr>
          <w:trHeight w:val="300"/>
          <w:jc w:val="center"/>
        </w:trPr>
        <w:tc>
          <w:tcPr>
            <w:tcW w:w="9160" w:type="dxa"/>
            <w:gridSpan w:val="4"/>
            <w:vMerge/>
            <w:tcBorders>
              <w:top w:val="nil"/>
              <w:left w:val="nil"/>
              <w:bottom w:val="nil"/>
              <w:right w:val="nil"/>
            </w:tcBorders>
            <w:vAlign w:val="center"/>
            <w:hideMark/>
          </w:tcPr>
          <w:p w14:paraId="0A6E8690" w14:textId="77777777" w:rsidR="004625BC" w:rsidRPr="004625BC" w:rsidRDefault="004625BC" w:rsidP="004625BC">
            <w:pPr>
              <w:widowControl/>
              <w:suppressAutoHyphens w:val="0"/>
              <w:autoSpaceDN/>
              <w:textAlignment w:val="auto"/>
              <w:rPr>
                <w:rFonts w:ascii="Calibri" w:eastAsia="Times New Roman" w:hAnsi="Calibri" w:cs="Calibri"/>
                <w:b/>
                <w:bCs/>
                <w:color w:val="000000"/>
                <w:kern w:val="0"/>
                <w:lang w:eastAsia="pt-BR" w:bidi="ar-SA"/>
              </w:rPr>
            </w:pPr>
          </w:p>
        </w:tc>
      </w:tr>
    </w:tbl>
    <w:p w14:paraId="5F823522" w14:textId="77777777" w:rsidR="00580555" w:rsidRDefault="00580555">
      <w:pPr>
        <w:pStyle w:val="Standard"/>
        <w:jc w:val="both"/>
        <w:rPr>
          <w:rFonts w:ascii="Arial" w:hAnsi="Arial" w:cs="Arial"/>
        </w:rPr>
      </w:pPr>
    </w:p>
    <w:p w14:paraId="4369E302" w14:textId="77777777" w:rsidR="0086087A" w:rsidRDefault="0086087A">
      <w:pPr>
        <w:pStyle w:val="Standard"/>
        <w:jc w:val="both"/>
        <w:rPr>
          <w:rFonts w:ascii="Arial" w:hAnsi="Arial" w:cs="Arial"/>
        </w:rPr>
      </w:pPr>
    </w:p>
    <w:p w14:paraId="368885B7" w14:textId="31DA17B1" w:rsidR="00391140" w:rsidRDefault="00C7269B">
      <w:pPr>
        <w:pStyle w:val="Standard"/>
        <w:jc w:val="both"/>
        <w:rPr>
          <w:rFonts w:ascii="Arial" w:hAnsi="Arial" w:cs="Arial"/>
        </w:rPr>
      </w:pPr>
      <w:r>
        <w:rPr>
          <w:rFonts w:ascii="Arial" w:hAnsi="Arial" w:cs="Arial"/>
        </w:rPr>
        <w:t>7.5 – A Contratante</w:t>
      </w:r>
      <w:r w:rsidR="0037135B">
        <w:rPr>
          <w:rFonts w:ascii="Arial" w:hAnsi="Arial" w:cs="Arial"/>
        </w:rPr>
        <w:t xml:space="preserve"> desenvolverá uma monografia durante todo o curso. As defesas de monografia</w:t>
      </w:r>
      <w:r w:rsidR="00730C9D">
        <w:rPr>
          <w:rFonts w:ascii="Arial" w:hAnsi="Arial" w:cs="Arial"/>
        </w:rPr>
        <w:t xml:space="preserve"> (TCC)</w:t>
      </w:r>
      <w:r w:rsidR="0037135B">
        <w:rPr>
          <w:rFonts w:ascii="Arial" w:hAnsi="Arial" w:cs="Arial"/>
        </w:rPr>
        <w:t xml:space="preserve"> ocorrerão no período entre os meses de </w:t>
      </w:r>
      <w:r w:rsidR="00E04573">
        <w:rPr>
          <w:rFonts w:ascii="Arial" w:hAnsi="Arial" w:cs="Arial"/>
        </w:rPr>
        <w:t>agosto</w:t>
      </w:r>
      <w:r w:rsidR="00730C9D">
        <w:rPr>
          <w:rFonts w:ascii="Arial" w:hAnsi="Arial" w:cs="Arial"/>
        </w:rPr>
        <w:t xml:space="preserve"> </w:t>
      </w:r>
      <w:r w:rsidR="00E04573">
        <w:rPr>
          <w:rFonts w:ascii="Arial" w:hAnsi="Arial" w:cs="Arial"/>
        </w:rPr>
        <w:t>de 2022</w:t>
      </w:r>
      <w:r w:rsidR="00307F73">
        <w:rPr>
          <w:rFonts w:ascii="Arial" w:hAnsi="Arial" w:cs="Arial"/>
        </w:rPr>
        <w:t xml:space="preserve"> até </w:t>
      </w:r>
      <w:r w:rsidR="00E04573">
        <w:rPr>
          <w:rFonts w:ascii="Arial" w:hAnsi="Arial" w:cs="Arial"/>
        </w:rPr>
        <w:t>janeiro</w:t>
      </w:r>
      <w:r w:rsidR="00307F73">
        <w:rPr>
          <w:rFonts w:ascii="Arial" w:hAnsi="Arial" w:cs="Arial"/>
        </w:rPr>
        <w:t xml:space="preserve"> </w:t>
      </w:r>
      <w:r w:rsidR="00C20513">
        <w:rPr>
          <w:rFonts w:ascii="Arial" w:hAnsi="Arial" w:cs="Arial"/>
        </w:rPr>
        <w:t>de 2023</w:t>
      </w:r>
      <w:r w:rsidR="0037135B">
        <w:rPr>
          <w:rFonts w:ascii="Arial" w:hAnsi="Arial" w:cs="Arial"/>
        </w:rPr>
        <w:t>. A banca de avaliação de defesa de monografia será composta</w:t>
      </w:r>
      <w:r w:rsidR="00D33385">
        <w:rPr>
          <w:rFonts w:ascii="Arial" w:hAnsi="Arial" w:cs="Arial"/>
        </w:rPr>
        <w:t>, preferencialmente,</w:t>
      </w:r>
      <w:r w:rsidR="0037135B">
        <w:rPr>
          <w:rFonts w:ascii="Arial" w:hAnsi="Arial" w:cs="Arial"/>
        </w:rPr>
        <w:t xml:space="preserve"> por </w:t>
      </w:r>
      <w:r w:rsidR="00C20513">
        <w:rPr>
          <w:rFonts w:ascii="Arial" w:hAnsi="Arial" w:cs="Arial"/>
        </w:rPr>
        <w:t xml:space="preserve">até </w:t>
      </w:r>
      <w:r w:rsidR="00580555">
        <w:rPr>
          <w:rFonts w:ascii="Arial" w:hAnsi="Arial" w:cs="Arial"/>
        </w:rPr>
        <w:t>2</w:t>
      </w:r>
      <w:r w:rsidR="0037135B">
        <w:rPr>
          <w:rFonts w:ascii="Arial" w:hAnsi="Arial" w:cs="Arial"/>
        </w:rPr>
        <w:t xml:space="preserve"> (</w:t>
      </w:r>
      <w:r w:rsidR="00580555">
        <w:rPr>
          <w:rFonts w:ascii="Arial" w:hAnsi="Arial" w:cs="Arial"/>
        </w:rPr>
        <w:t>dois</w:t>
      </w:r>
      <w:r w:rsidR="0037135B">
        <w:rPr>
          <w:rFonts w:ascii="Arial" w:hAnsi="Arial" w:cs="Arial"/>
        </w:rPr>
        <w:t>) professores, com titulação mínima de mestre.</w:t>
      </w:r>
    </w:p>
    <w:p w14:paraId="2E7E88A3" w14:textId="77777777" w:rsidR="00391140" w:rsidRDefault="00391140">
      <w:pPr>
        <w:pStyle w:val="Standard"/>
        <w:jc w:val="both"/>
        <w:rPr>
          <w:rFonts w:ascii="Arial" w:hAnsi="Arial" w:cs="Arial"/>
        </w:rPr>
      </w:pPr>
    </w:p>
    <w:p w14:paraId="474C8FCF" w14:textId="77777777" w:rsidR="00391140" w:rsidRDefault="0037135B">
      <w:pPr>
        <w:pStyle w:val="Standard"/>
        <w:jc w:val="both"/>
      </w:pPr>
      <w:r>
        <w:rPr>
          <w:rFonts w:ascii="Arial" w:hAnsi="Arial" w:cs="Arial"/>
          <w:bCs/>
          <w:szCs w:val="21"/>
        </w:rPr>
        <w:lastRenderedPageBreak/>
        <w:t xml:space="preserve">7.6 </w:t>
      </w:r>
      <w:r>
        <w:rPr>
          <w:rFonts w:ascii="Arial" w:hAnsi="Arial" w:cs="Arial"/>
        </w:rPr>
        <w:t xml:space="preserve">– </w:t>
      </w:r>
      <w:r>
        <w:rPr>
          <w:rFonts w:ascii="Arial" w:hAnsi="Arial" w:cs="Arial"/>
          <w:bCs/>
          <w:szCs w:val="21"/>
        </w:rPr>
        <w:t>Alternativamente, a publicação de um trabalho científico</w:t>
      </w:r>
      <w:r w:rsidR="00730C9D">
        <w:rPr>
          <w:rFonts w:ascii="Arial" w:hAnsi="Arial" w:cs="Arial"/>
          <w:bCs/>
          <w:szCs w:val="21"/>
        </w:rPr>
        <w:t xml:space="preserve"> (Artigo)</w:t>
      </w:r>
      <w:r>
        <w:rPr>
          <w:rFonts w:ascii="Arial" w:hAnsi="Arial" w:cs="Arial"/>
          <w:bCs/>
          <w:szCs w:val="21"/>
        </w:rPr>
        <w:t xml:space="preserve"> em um periódico ou anais de eventos científicos (seminários, congressos, entre outros) pode ser realizada.</w:t>
      </w:r>
    </w:p>
    <w:p w14:paraId="5F35D3AF" w14:textId="77777777" w:rsidR="00391140" w:rsidRDefault="00391140">
      <w:pPr>
        <w:pStyle w:val="Standard"/>
        <w:jc w:val="both"/>
        <w:rPr>
          <w:rFonts w:ascii="Arial" w:hAnsi="Arial" w:cs="Arial"/>
          <w:bCs/>
          <w:szCs w:val="21"/>
        </w:rPr>
      </w:pPr>
    </w:p>
    <w:p w14:paraId="2F06D876" w14:textId="3E391F5D" w:rsidR="00391140" w:rsidRDefault="0037135B">
      <w:pPr>
        <w:pStyle w:val="Standard"/>
        <w:jc w:val="both"/>
      </w:pPr>
      <w:r>
        <w:rPr>
          <w:rFonts w:ascii="Arial" w:hAnsi="Arial" w:cs="Arial"/>
          <w:bCs/>
          <w:szCs w:val="21"/>
        </w:rPr>
        <w:t xml:space="preserve">7.7 </w:t>
      </w:r>
      <w:r>
        <w:rPr>
          <w:rFonts w:ascii="Arial" w:hAnsi="Arial" w:cs="Arial"/>
        </w:rPr>
        <w:t xml:space="preserve">– </w:t>
      </w:r>
      <w:r>
        <w:rPr>
          <w:rFonts w:ascii="Arial" w:hAnsi="Arial" w:cs="Arial"/>
          <w:bCs/>
          <w:szCs w:val="21"/>
        </w:rPr>
        <w:t>Um Plano de Trabalho deverá ser elaborado pelo aluno/orientador e entregue na co</w:t>
      </w:r>
      <w:r w:rsidR="00730C9D">
        <w:rPr>
          <w:rFonts w:ascii="Arial" w:hAnsi="Arial" w:cs="Arial"/>
          <w:bCs/>
          <w:szCs w:val="21"/>
        </w:rPr>
        <w:t xml:space="preserve">ordenadoria de curso até o dia </w:t>
      </w:r>
      <w:r w:rsidR="00C20513">
        <w:rPr>
          <w:rFonts w:ascii="Arial" w:hAnsi="Arial" w:cs="Arial"/>
          <w:bCs/>
          <w:szCs w:val="21"/>
        </w:rPr>
        <w:t>30</w:t>
      </w:r>
      <w:r>
        <w:rPr>
          <w:rFonts w:ascii="Arial" w:hAnsi="Arial" w:cs="Arial"/>
          <w:bCs/>
          <w:szCs w:val="21"/>
        </w:rPr>
        <w:t xml:space="preserve"> de </w:t>
      </w:r>
      <w:r w:rsidR="00E04573">
        <w:rPr>
          <w:rFonts w:ascii="Arial" w:hAnsi="Arial" w:cs="Arial"/>
          <w:bCs/>
          <w:szCs w:val="21"/>
        </w:rPr>
        <w:t>setembro</w:t>
      </w:r>
      <w:r w:rsidR="00580555">
        <w:rPr>
          <w:rFonts w:ascii="Arial" w:hAnsi="Arial" w:cs="Arial"/>
          <w:bCs/>
          <w:szCs w:val="21"/>
        </w:rPr>
        <w:t xml:space="preserve"> </w:t>
      </w:r>
      <w:r w:rsidR="00E04573">
        <w:rPr>
          <w:rFonts w:ascii="Arial" w:hAnsi="Arial" w:cs="Arial"/>
          <w:bCs/>
          <w:szCs w:val="21"/>
        </w:rPr>
        <w:t>de 2022</w:t>
      </w:r>
      <w:r>
        <w:rPr>
          <w:rFonts w:ascii="Arial" w:hAnsi="Arial" w:cs="Arial"/>
          <w:bCs/>
          <w:szCs w:val="21"/>
        </w:rPr>
        <w:t xml:space="preserve">, independentemente se o aluno irá realizar a monografia ou </w:t>
      </w:r>
      <w:r w:rsidR="00730C9D">
        <w:rPr>
          <w:rFonts w:ascii="Arial" w:hAnsi="Arial" w:cs="Arial"/>
          <w:bCs/>
          <w:szCs w:val="21"/>
        </w:rPr>
        <w:t xml:space="preserve">a </w:t>
      </w:r>
      <w:r>
        <w:rPr>
          <w:rFonts w:ascii="Arial" w:hAnsi="Arial" w:cs="Arial"/>
          <w:bCs/>
          <w:szCs w:val="21"/>
        </w:rPr>
        <w:t>publicação de artigo.</w:t>
      </w:r>
    </w:p>
    <w:p w14:paraId="34AAF252" w14:textId="77777777" w:rsidR="00391140" w:rsidRDefault="00391140">
      <w:pPr>
        <w:pStyle w:val="Standard"/>
        <w:jc w:val="both"/>
        <w:rPr>
          <w:rFonts w:ascii="Arial" w:hAnsi="Arial" w:cs="Arial"/>
        </w:rPr>
      </w:pPr>
    </w:p>
    <w:p w14:paraId="1D1F0A42" w14:textId="6B085769" w:rsidR="00391140" w:rsidRDefault="0037135B">
      <w:pPr>
        <w:pStyle w:val="Standard"/>
        <w:jc w:val="both"/>
        <w:rPr>
          <w:rFonts w:ascii="Arial" w:hAnsi="Arial" w:cs="Arial"/>
          <w:b/>
        </w:rPr>
      </w:pPr>
      <w:r>
        <w:rPr>
          <w:rFonts w:ascii="Arial" w:hAnsi="Arial" w:cs="Arial"/>
          <w:b/>
        </w:rPr>
        <w:t xml:space="preserve">8. Das responsabilidades dos </w:t>
      </w:r>
      <w:r w:rsidR="00231154">
        <w:rPr>
          <w:rFonts w:ascii="Arial" w:hAnsi="Arial" w:cs="Arial"/>
          <w:b/>
        </w:rPr>
        <w:t>Contratantes</w:t>
      </w:r>
      <w:r>
        <w:rPr>
          <w:rFonts w:ascii="Arial" w:hAnsi="Arial" w:cs="Arial"/>
          <w:b/>
        </w:rPr>
        <w:t xml:space="preserve"> (</w:t>
      </w:r>
      <w:r w:rsidR="00231154">
        <w:rPr>
          <w:rFonts w:ascii="Arial" w:hAnsi="Arial" w:cs="Arial"/>
          <w:b/>
        </w:rPr>
        <w:t>alunos(as)</w:t>
      </w:r>
      <w:r>
        <w:rPr>
          <w:rFonts w:ascii="Arial" w:hAnsi="Arial" w:cs="Arial"/>
          <w:b/>
        </w:rPr>
        <w:t>)</w:t>
      </w:r>
    </w:p>
    <w:p w14:paraId="4AD950FB" w14:textId="77777777" w:rsidR="00391140" w:rsidRDefault="00391140">
      <w:pPr>
        <w:pStyle w:val="Standard"/>
        <w:jc w:val="both"/>
        <w:rPr>
          <w:rFonts w:ascii="Arial" w:hAnsi="Arial" w:cs="Arial"/>
        </w:rPr>
      </w:pPr>
    </w:p>
    <w:p w14:paraId="47C0D12B" w14:textId="35944188" w:rsidR="000A79F6" w:rsidRPr="00307F73" w:rsidRDefault="000A79F6" w:rsidP="000A79F6">
      <w:pPr>
        <w:pStyle w:val="Standard"/>
        <w:jc w:val="both"/>
        <w:rPr>
          <w:rFonts w:ascii="Arial" w:hAnsi="Arial" w:cs="Arial"/>
        </w:rPr>
      </w:pPr>
      <w:r w:rsidRPr="00307F73">
        <w:rPr>
          <w:rFonts w:ascii="Arial" w:hAnsi="Arial" w:cs="Arial"/>
        </w:rPr>
        <w:t>8.1 – O (a) aluno (a) se compromete a manter seus dados cadastrais sempre atualizados na secretaria do curso, incluindo correio eletrôn</w:t>
      </w:r>
      <w:bookmarkStart w:id="0" w:name="_GoBack"/>
      <w:bookmarkEnd w:id="0"/>
      <w:r w:rsidRPr="00307F73">
        <w:rPr>
          <w:rFonts w:ascii="Arial" w:hAnsi="Arial" w:cs="Arial"/>
        </w:rPr>
        <w:t>ico (e-mail) para envio e recebimento de informação sobre o curso, sendo este o nosso principal canal de comunicação.</w:t>
      </w:r>
    </w:p>
    <w:p w14:paraId="4E840614" w14:textId="77777777" w:rsidR="000A79F6" w:rsidRPr="00307F73" w:rsidRDefault="000A79F6" w:rsidP="000A79F6">
      <w:pPr>
        <w:pStyle w:val="Standard"/>
        <w:jc w:val="both"/>
        <w:rPr>
          <w:rFonts w:ascii="Arial" w:hAnsi="Arial" w:cs="Arial"/>
        </w:rPr>
      </w:pPr>
    </w:p>
    <w:p w14:paraId="1C44F0E5" w14:textId="780097FF" w:rsidR="000A79F6" w:rsidRPr="00307F73" w:rsidRDefault="000A79F6" w:rsidP="000A79F6">
      <w:pPr>
        <w:pStyle w:val="Standard"/>
        <w:jc w:val="both"/>
        <w:rPr>
          <w:rFonts w:ascii="Arial" w:hAnsi="Arial" w:cs="Arial"/>
        </w:rPr>
      </w:pPr>
      <w:r w:rsidRPr="00307F73">
        <w:rPr>
          <w:rFonts w:ascii="Arial" w:hAnsi="Arial" w:cs="Arial"/>
        </w:rPr>
        <w:t xml:space="preserve">8.2 – O (a) aluno (a) fica sujeito ao cumprimento de todas as exigências do regulamento específico do Curso de Especialização em </w:t>
      </w:r>
      <w:r w:rsidR="00307F73" w:rsidRPr="00307F73">
        <w:rPr>
          <w:rFonts w:ascii="Arial" w:hAnsi="Arial" w:cs="Arial"/>
        </w:rPr>
        <w:t>Engenharia Econômica e Financeira para Projetos de Investimentos</w:t>
      </w:r>
      <w:r w:rsidRPr="00307F73">
        <w:rPr>
          <w:rFonts w:ascii="Arial" w:hAnsi="Arial" w:cs="Arial"/>
        </w:rPr>
        <w:t xml:space="preserve">, bem como na resolução CEPEC nº. 1128/2012 que rege todos os cursos de especialização </w:t>
      </w:r>
      <w:r w:rsidR="00090DBB" w:rsidRPr="00307F73">
        <w:rPr>
          <w:rFonts w:ascii="Arial" w:hAnsi="Arial" w:cs="Arial"/>
          <w:i/>
        </w:rPr>
        <w:t>lato</w:t>
      </w:r>
      <w:r w:rsidR="00922178" w:rsidRPr="00307F73">
        <w:rPr>
          <w:rFonts w:ascii="Arial" w:hAnsi="Arial" w:cs="Arial"/>
          <w:i/>
        </w:rPr>
        <w:t xml:space="preserve"> </w:t>
      </w:r>
      <w:r w:rsidRPr="00307F73">
        <w:rPr>
          <w:rFonts w:ascii="Arial" w:hAnsi="Arial" w:cs="Arial"/>
          <w:i/>
        </w:rPr>
        <w:t>sens</w:t>
      </w:r>
      <w:r w:rsidR="00922178" w:rsidRPr="00307F73">
        <w:rPr>
          <w:rFonts w:ascii="Arial" w:hAnsi="Arial" w:cs="Arial"/>
          <w:i/>
        </w:rPr>
        <w:t>u</w:t>
      </w:r>
      <w:r w:rsidRPr="00307F73">
        <w:rPr>
          <w:rFonts w:ascii="Arial" w:hAnsi="Arial" w:cs="Arial"/>
        </w:rPr>
        <w:t xml:space="preserve"> da UFG.</w:t>
      </w:r>
    </w:p>
    <w:p w14:paraId="5F1C5607" w14:textId="77777777" w:rsidR="000A79F6" w:rsidRPr="00307F73" w:rsidRDefault="000A79F6" w:rsidP="000A79F6">
      <w:pPr>
        <w:pStyle w:val="Standard"/>
        <w:jc w:val="both"/>
        <w:rPr>
          <w:rFonts w:ascii="Arial" w:hAnsi="Arial" w:cs="Arial"/>
        </w:rPr>
      </w:pPr>
    </w:p>
    <w:p w14:paraId="7CED6604" w14:textId="49785D49" w:rsidR="00391140" w:rsidRPr="00307F73" w:rsidRDefault="000A79F6" w:rsidP="000A79F6">
      <w:pPr>
        <w:pStyle w:val="Standard"/>
        <w:jc w:val="both"/>
        <w:rPr>
          <w:rFonts w:ascii="Arial" w:hAnsi="Arial" w:cs="Arial"/>
        </w:rPr>
      </w:pPr>
      <w:r w:rsidRPr="00307F73">
        <w:rPr>
          <w:rFonts w:ascii="Arial" w:hAnsi="Arial" w:cs="Arial"/>
        </w:rPr>
        <w:t>8.3 – Ao final do curso (Art. 27 – CEPEC 1128/2012) terá direito ao certificado do curso de</w:t>
      </w:r>
      <w:r w:rsidR="00B2540C" w:rsidRPr="00307F73">
        <w:rPr>
          <w:rFonts w:ascii="Arial" w:hAnsi="Arial" w:cs="Arial"/>
        </w:rPr>
        <w:t xml:space="preserve"> </w:t>
      </w:r>
      <w:r w:rsidRPr="00307F73">
        <w:rPr>
          <w:rFonts w:ascii="Arial" w:hAnsi="Arial" w:cs="Arial"/>
        </w:rPr>
        <w:t xml:space="preserve">pós-graduação lato sensu o aluno </w:t>
      </w:r>
      <w:proofErr w:type="gramStart"/>
      <w:r w:rsidRPr="00307F73">
        <w:rPr>
          <w:rFonts w:ascii="Arial" w:hAnsi="Arial" w:cs="Arial"/>
        </w:rPr>
        <w:t>que:</w:t>
      </w:r>
      <w:r w:rsidR="0037135B">
        <w:rPr>
          <w:rFonts w:ascii="Arial" w:hAnsi="Arial" w:cs="Arial"/>
        </w:rPr>
        <w:t>.</w:t>
      </w:r>
      <w:proofErr w:type="gramEnd"/>
    </w:p>
    <w:p w14:paraId="66545195" w14:textId="77777777" w:rsidR="000A79F6" w:rsidRPr="00307F73" w:rsidRDefault="000A79F6" w:rsidP="000A79F6">
      <w:pPr>
        <w:pStyle w:val="Standard"/>
        <w:ind w:left="851"/>
        <w:jc w:val="both"/>
        <w:rPr>
          <w:rFonts w:ascii="Arial" w:hAnsi="Arial" w:cs="Arial"/>
        </w:rPr>
      </w:pPr>
    </w:p>
    <w:p w14:paraId="1B8D729A" w14:textId="110CF382" w:rsidR="000A79F6" w:rsidRPr="00307F73" w:rsidRDefault="000A79F6" w:rsidP="002670EC">
      <w:pPr>
        <w:pStyle w:val="Standard"/>
        <w:numPr>
          <w:ilvl w:val="0"/>
          <w:numId w:val="1"/>
        </w:numPr>
        <w:ind w:left="851" w:hanging="142"/>
        <w:jc w:val="both"/>
        <w:rPr>
          <w:rFonts w:ascii="Arial" w:hAnsi="Arial" w:cs="Arial"/>
        </w:rPr>
      </w:pPr>
      <w:r w:rsidRPr="00307F73">
        <w:rPr>
          <w:rFonts w:ascii="Arial" w:hAnsi="Arial" w:cs="Arial"/>
        </w:rPr>
        <w:t>Obtiver frequência mínima de setenta e cinco por cento (75%)</w:t>
      </w:r>
      <w:r w:rsidR="008D032F" w:rsidRPr="00307F73">
        <w:rPr>
          <w:rFonts w:ascii="Arial" w:hAnsi="Arial" w:cs="Arial"/>
        </w:rPr>
        <w:t>, em cada disciplina</w:t>
      </w:r>
      <w:r w:rsidRPr="00307F73">
        <w:rPr>
          <w:rFonts w:ascii="Arial" w:hAnsi="Arial" w:cs="Arial"/>
        </w:rPr>
        <w:t>.</w:t>
      </w:r>
    </w:p>
    <w:p w14:paraId="75A61313" w14:textId="282ED3EA" w:rsidR="000A79F6" w:rsidRPr="00307F73" w:rsidRDefault="000A79F6" w:rsidP="000A79F6">
      <w:pPr>
        <w:pStyle w:val="Standard"/>
        <w:numPr>
          <w:ilvl w:val="0"/>
          <w:numId w:val="1"/>
        </w:numPr>
        <w:ind w:left="851" w:hanging="142"/>
        <w:jc w:val="both"/>
        <w:rPr>
          <w:rFonts w:ascii="Arial" w:hAnsi="Arial" w:cs="Arial"/>
        </w:rPr>
      </w:pPr>
      <w:r w:rsidRPr="00307F73">
        <w:rPr>
          <w:rFonts w:ascii="Arial" w:hAnsi="Arial" w:cs="Arial"/>
        </w:rPr>
        <w:t>Obtiver aproveitamento, aferido em processo formal de avaliação, equivalente a no</w:t>
      </w:r>
      <w:r w:rsidR="008D032F" w:rsidRPr="00307F73">
        <w:rPr>
          <w:rFonts w:ascii="Arial" w:hAnsi="Arial" w:cs="Arial"/>
        </w:rPr>
        <w:t xml:space="preserve"> mínimo setenta por cento (70%), em cada disciplina.</w:t>
      </w:r>
    </w:p>
    <w:p w14:paraId="0127797D" w14:textId="0253A0C3" w:rsidR="00391140" w:rsidRPr="00307F73" w:rsidRDefault="003D4C22" w:rsidP="003D4C22">
      <w:pPr>
        <w:pStyle w:val="Standard"/>
        <w:numPr>
          <w:ilvl w:val="0"/>
          <w:numId w:val="1"/>
        </w:numPr>
        <w:ind w:left="851" w:hanging="142"/>
        <w:jc w:val="both"/>
        <w:rPr>
          <w:rFonts w:ascii="Arial" w:hAnsi="Arial" w:cs="Arial"/>
        </w:rPr>
      </w:pPr>
      <w:r w:rsidRPr="00307F73">
        <w:rPr>
          <w:rFonts w:ascii="Arial" w:hAnsi="Arial" w:cs="Arial"/>
        </w:rPr>
        <w:t>O</w:t>
      </w:r>
      <w:r w:rsidR="000A79F6" w:rsidRPr="00307F73">
        <w:rPr>
          <w:rFonts w:ascii="Arial" w:hAnsi="Arial" w:cs="Arial"/>
        </w:rPr>
        <w:t>btiver</w:t>
      </w:r>
      <w:r w:rsidRPr="00307F73">
        <w:rPr>
          <w:rFonts w:ascii="Arial" w:hAnsi="Arial" w:cs="Arial"/>
        </w:rPr>
        <w:t xml:space="preserve"> </w:t>
      </w:r>
      <w:r w:rsidR="000A79F6" w:rsidRPr="00307F73">
        <w:rPr>
          <w:rFonts w:ascii="Arial" w:hAnsi="Arial" w:cs="Arial"/>
        </w:rPr>
        <w:t>aprovação do trabalho final pelo professor orientador ou, havendo</w:t>
      </w:r>
      <w:r w:rsidRPr="00307F73">
        <w:rPr>
          <w:rFonts w:ascii="Arial" w:hAnsi="Arial" w:cs="Arial"/>
        </w:rPr>
        <w:t xml:space="preserve"> </w:t>
      </w:r>
      <w:r w:rsidR="000A79F6" w:rsidRPr="00307F73">
        <w:rPr>
          <w:rFonts w:ascii="Arial" w:hAnsi="Arial" w:cs="Arial"/>
        </w:rPr>
        <w:t>defesa do t</w:t>
      </w:r>
      <w:r w:rsidR="0009506E" w:rsidRPr="00307F73">
        <w:rPr>
          <w:rFonts w:ascii="Arial" w:hAnsi="Arial" w:cs="Arial"/>
        </w:rPr>
        <w:t>rabalho, pela banca examinadora, podendo</w:t>
      </w:r>
      <w:r w:rsidR="002670EC" w:rsidRPr="00307F73">
        <w:rPr>
          <w:rFonts w:ascii="Arial" w:hAnsi="Arial" w:cs="Arial"/>
        </w:rPr>
        <w:t xml:space="preserve"> ser um artigo, conforme mencionado acima.</w:t>
      </w:r>
    </w:p>
    <w:p w14:paraId="626C738B" w14:textId="77777777" w:rsidR="00391140" w:rsidRDefault="00391140">
      <w:pPr>
        <w:pStyle w:val="Standard"/>
        <w:jc w:val="both"/>
        <w:rPr>
          <w:rFonts w:ascii="Arial" w:hAnsi="Arial" w:cs="Arial"/>
        </w:rPr>
      </w:pPr>
    </w:p>
    <w:p w14:paraId="37448DFB" w14:textId="7DD583D9" w:rsidR="00391140" w:rsidRDefault="00E13CDD" w:rsidP="00E13CDD">
      <w:pPr>
        <w:pStyle w:val="Standard"/>
        <w:ind w:left="709"/>
        <w:jc w:val="both"/>
        <w:rPr>
          <w:rFonts w:ascii="Arial" w:hAnsi="Arial" w:cs="Arial"/>
        </w:rPr>
      </w:pPr>
      <w:r>
        <w:rPr>
          <w:rFonts w:ascii="Arial" w:hAnsi="Arial" w:cs="Arial"/>
        </w:rPr>
        <w:t>Concordando com o conteúdo acima</w:t>
      </w:r>
      <w:r w:rsidR="0037135B">
        <w:rPr>
          <w:rFonts w:ascii="Arial" w:hAnsi="Arial" w:cs="Arial"/>
        </w:rPr>
        <w:t xml:space="preserve">, firmo este </w:t>
      </w:r>
      <w:r w:rsidR="00922178">
        <w:rPr>
          <w:rFonts w:ascii="Arial" w:hAnsi="Arial" w:cs="Arial"/>
        </w:rPr>
        <w:t>termo de compromisso</w:t>
      </w:r>
      <w:r w:rsidR="0037135B">
        <w:rPr>
          <w:rFonts w:ascii="Arial" w:hAnsi="Arial" w:cs="Arial"/>
        </w:rPr>
        <w:t xml:space="preserve"> na presente </w:t>
      </w:r>
      <w:r w:rsidR="003D4C22">
        <w:rPr>
          <w:rFonts w:ascii="Arial" w:hAnsi="Arial" w:cs="Arial"/>
        </w:rPr>
        <w:t>data em duas vias de igual teor.</w:t>
      </w:r>
    </w:p>
    <w:p w14:paraId="7D015E94" w14:textId="77777777" w:rsidR="00706BF2" w:rsidRDefault="00706BF2" w:rsidP="002670EC">
      <w:pPr>
        <w:pStyle w:val="Standard"/>
        <w:jc w:val="both"/>
        <w:rPr>
          <w:rFonts w:ascii="Arial" w:hAnsi="Arial" w:cs="Arial"/>
        </w:rPr>
      </w:pPr>
    </w:p>
    <w:p w14:paraId="00FFB389" w14:textId="77777777" w:rsidR="00090DBB" w:rsidRDefault="00090DBB" w:rsidP="002670EC">
      <w:pPr>
        <w:pStyle w:val="Standard"/>
        <w:jc w:val="both"/>
        <w:rPr>
          <w:rFonts w:ascii="Arial" w:hAnsi="Arial" w:cs="Arial"/>
        </w:rPr>
      </w:pPr>
    </w:p>
    <w:p w14:paraId="41072E23" w14:textId="77777777" w:rsidR="00307F73" w:rsidRDefault="00307F73" w:rsidP="002670EC">
      <w:pPr>
        <w:pStyle w:val="Standard"/>
        <w:jc w:val="both"/>
        <w:rPr>
          <w:rFonts w:ascii="Arial" w:hAnsi="Arial" w:cs="Arial"/>
        </w:rPr>
      </w:pPr>
    </w:p>
    <w:p w14:paraId="4B81C3C4" w14:textId="77777777" w:rsidR="00307F73" w:rsidRDefault="00307F73" w:rsidP="002670EC">
      <w:pPr>
        <w:pStyle w:val="Standard"/>
        <w:jc w:val="both"/>
        <w:rPr>
          <w:rFonts w:ascii="Arial" w:hAnsi="Arial" w:cs="Arial"/>
        </w:rPr>
      </w:pPr>
    </w:p>
    <w:tbl>
      <w:tblPr>
        <w:tblW w:w="9287" w:type="dxa"/>
        <w:tblInd w:w="-108" w:type="dxa"/>
        <w:tblLayout w:type="fixed"/>
        <w:tblCellMar>
          <w:left w:w="10" w:type="dxa"/>
          <w:right w:w="10" w:type="dxa"/>
        </w:tblCellMar>
        <w:tblLook w:val="0000" w:firstRow="0" w:lastRow="0" w:firstColumn="0" w:lastColumn="0" w:noHBand="0" w:noVBand="0"/>
      </w:tblPr>
      <w:tblGrid>
        <w:gridCol w:w="4611"/>
        <w:gridCol w:w="283"/>
        <w:gridCol w:w="4393"/>
      </w:tblGrid>
      <w:tr w:rsidR="002670EC" w14:paraId="795EDD3F" w14:textId="77777777" w:rsidTr="00C7269B">
        <w:tc>
          <w:tcPr>
            <w:tcW w:w="4611" w:type="dxa"/>
            <w:tcBorders>
              <w:bottom w:val="single" w:sz="4" w:space="0" w:color="000000"/>
            </w:tcBorders>
            <w:tcMar>
              <w:top w:w="0" w:type="dxa"/>
              <w:left w:w="108" w:type="dxa"/>
              <w:bottom w:w="0" w:type="dxa"/>
              <w:right w:w="108" w:type="dxa"/>
            </w:tcMar>
          </w:tcPr>
          <w:p w14:paraId="23E36DA1" w14:textId="77777777" w:rsidR="002670EC" w:rsidRDefault="002670EC" w:rsidP="00BC53A6">
            <w:pPr>
              <w:pStyle w:val="Standard"/>
              <w:snapToGrid w:val="0"/>
              <w:jc w:val="both"/>
              <w:rPr>
                <w:rFonts w:ascii="Arial" w:hAnsi="Arial" w:cs="Arial"/>
              </w:rPr>
            </w:pPr>
          </w:p>
        </w:tc>
        <w:tc>
          <w:tcPr>
            <w:tcW w:w="283" w:type="dxa"/>
            <w:tcMar>
              <w:top w:w="0" w:type="dxa"/>
              <w:left w:w="108" w:type="dxa"/>
              <w:bottom w:w="0" w:type="dxa"/>
              <w:right w:w="108" w:type="dxa"/>
            </w:tcMar>
          </w:tcPr>
          <w:p w14:paraId="66F1925A" w14:textId="77777777" w:rsidR="002670EC" w:rsidRDefault="002670EC" w:rsidP="00BC53A6">
            <w:pPr>
              <w:pStyle w:val="Standard"/>
              <w:snapToGrid w:val="0"/>
              <w:jc w:val="both"/>
              <w:rPr>
                <w:rFonts w:ascii="Arial" w:hAnsi="Arial" w:cs="Arial"/>
              </w:rPr>
            </w:pPr>
          </w:p>
        </w:tc>
        <w:tc>
          <w:tcPr>
            <w:tcW w:w="4393" w:type="dxa"/>
            <w:tcBorders>
              <w:bottom w:val="single" w:sz="4" w:space="0" w:color="000000"/>
            </w:tcBorders>
            <w:tcMar>
              <w:top w:w="0" w:type="dxa"/>
              <w:left w:w="108" w:type="dxa"/>
              <w:bottom w:w="0" w:type="dxa"/>
              <w:right w:w="108" w:type="dxa"/>
            </w:tcMar>
          </w:tcPr>
          <w:p w14:paraId="5C8870DE" w14:textId="77777777" w:rsidR="002670EC" w:rsidRDefault="002670EC" w:rsidP="00BC53A6">
            <w:pPr>
              <w:pStyle w:val="Standard"/>
              <w:snapToGrid w:val="0"/>
              <w:jc w:val="both"/>
              <w:rPr>
                <w:rFonts w:ascii="Arial" w:hAnsi="Arial" w:cs="Arial"/>
              </w:rPr>
            </w:pPr>
          </w:p>
        </w:tc>
      </w:tr>
      <w:tr w:rsidR="002670EC" w14:paraId="29FB537C" w14:textId="77777777" w:rsidTr="00C7269B">
        <w:tc>
          <w:tcPr>
            <w:tcW w:w="4611" w:type="dxa"/>
            <w:tcBorders>
              <w:top w:val="single" w:sz="4" w:space="0" w:color="000000"/>
            </w:tcBorders>
            <w:tcMar>
              <w:top w:w="0" w:type="dxa"/>
              <w:left w:w="108" w:type="dxa"/>
              <w:bottom w:w="0" w:type="dxa"/>
              <w:right w:w="108" w:type="dxa"/>
            </w:tcMar>
          </w:tcPr>
          <w:p w14:paraId="475AA99B" w14:textId="77777777" w:rsidR="002670EC" w:rsidRDefault="002670EC" w:rsidP="00BC53A6">
            <w:pPr>
              <w:pStyle w:val="Standard"/>
              <w:snapToGrid w:val="0"/>
              <w:jc w:val="center"/>
              <w:rPr>
                <w:rFonts w:ascii="Arial" w:hAnsi="Arial" w:cs="Arial"/>
              </w:rPr>
            </w:pPr>
            <w:r>
              <w:rPr>
                <w:rFonts w:ascii="Arial" w:hAnsi="Arial" w:cs="Arial"/>
              </w:rPr>
              <w:t>Contratante (Aluno (a))</w:t>
            </w:r>
          </w:p>
        </w:tc>
        <w:tc>
          <w:tcPr>
            <w:tcW w:w="283" w:type="dxa"/>
            <w:tcMar>
              <w:top w:w="0" w:type="dxa"/>
              <w:left w:w="108" w:type="dxa"/>
              <w:bottom w:w="0" w:type="dxa"/>
              <w:right w:w="108" w:type="dxa"/>
            </w:tcMar>
          </w:tcPr>
          <w:p w14:paraId="7C29728D" w14:textId="77777777" w:rsidR="002670EC" w:rsidRDefault="002670EC" w:rsidP="00BC53A6">
            <w:pPr>
              <w:pStyle w:val="Standard"/>
              <w:snapToGrid w:val="0"/>
              <w:jc w:val="center"/>
              <w:rPr>
                <w:rFonts w:ascii="Arial" w:hAnsi="Arial" w:cs="Arial"/>
              </w:rPr>
            </w:pPr>
          </w:p>
        </w:tc>
        <w:tc>
          <w:tcPr>
            <w:tcW w:w="4393" w:type="dxa"/>
            <w:tcBorders>
              <w:top w:val="single" w:sz="4" w:space="0" w:color="000000"/>
            </w:tcBorders>
            <w:tcMar>
              <w:top w:w="0" w:type="dxa"/>
              <w:left w:w="108" w:type="dxa"/>
              <w:bottom w:w="0" w:type="dxa"/>
              <w:right w:w="108" w:type="dxa"/>
            </w:tcMar>
          </w:tcPr>
          <w:p w14:paraId="5D1C83DB" w14:textId="5F68580F" w:rsidR="002670EC" w:rsidRDefault="002670EC" w:rsidP="00307F73">
            <w:pPr>
              <w:pStyle w:val="Standard"/>
              <w:snapToGrid w:val="0"/>
              <w:jc w:val="center"/>
              <w:rPr>
                <w:rFonts w:ascii="Arial" w:hAnsi="Arial" w:cs="Arial"/>
              </w:rPr>
            </w:pPr>
            <w:r>
              <w:rPr>
                <w:rFonts w:ascii="Arial" w:hAnsi="Arial" w:cs="Arial"/>
              </w:rPr>
              <w:t>Contratado (</w:t>
            </w:r>
            <w:r w:rsidR="00C7269B">
              <w:rPr>
                <w:rFonts w:ascii="Arial" w:hAnsi="Arial" w:cs="Arial"/>
              </w:rPr>
              <w:t xml:space="preserve">Coordenação de </w:t>
            </w:r>
            <w:proofErr w:type="spellStart"/>
            <w:r w:rsidR="00C7269B">
              <w:rPr>
                <w:rFonts w:ascii="Arial" w:hAnsi="Arial" w:cs="Arial"/>
              </w:rPr>
              <w:t>e</w:t>
            </w:r>
            <w:r w:rsidR="00307F73">
              <w:rPr>
                <w:rFonts w:ascii="Arial" w:hAnsi="Arial" w:cs="Arial"/>
              </w:rPr>
              <w:t>EEFPI</w:t>
            </w:r>
            <w:proofErr w:type="spellEnd"/>
            <w:r>
              <w:rPr>
                <w:rFonts w:ascii="Arial" w:hAnsi="Arial" w:cs="Arial"/>
              </w:rPr>
              <w:t>)</w:t>
            </w:r>
          </w:p>
        </w:tc>
      </w:tr>
    </w:tbl>
    <w:p w14:paraId="45352BF0" w14:textId="77777777" w:rsidR="002670EC" w:rsidRPr="002670EC" w:rsidRDefault="002670EC" w:rsidP="002670EC">
      <w:pPr>
        <w:pStyle w:val="Standard"/>
        <w:jc w:val="both"/>
        <w:rPr>
          <w:rFonts w:ascii="Arial" w:hAnsi="Arial" w:cs="Arial"/>
        </w:rPr>
      </w:pPr>
    </w:p>
    <w:sectPr w:rsidR="002670EC" w:rsidRPr="002670EC">
      <w:headerReference w:type="default" r:id="rId10"/>
      <w:footerReference w:type="default" r:id="rId11"/>
      <w:headerReference w:type="first" r:id="rId12"/>
      <w:footerReference w:type="first" r:id="rId13"/>
      <w:pgSz w:w="11906" w:h="16838"/>
      <w:pgMar w:top="851" w:right="567" w:bottom="1134" w:left="136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6D018" w14:textId="77777777" w:rsidR="00DB52A9" w:rsidRDefault="00DB52A9">
      <w:r>
        <w:separator/>
      </w:r>
    </w:p>
  </w:endnote>
  <w:endnote w:type="continuationSeparator" w:id="0">
    <w:p w14:paraId="3B24D867" w14:textId="77777777" w:rsidR="00DB52A9" w:rsidRDefault="00DB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F5B0" w14:textId="77777777" w:rsidR="00627313" w:rsidRDefault="00627313">
    <w:pPr>
      <w:pStyle w:val="Rodap"/>
    </w:pPr>
    <w:r>
      <w:rPr>
        <w:noProof/>
        <w:lang w:eastAsia="pt-BR" w:bidi="ar-SA"/>
      </w:rPr>
      <mc:AlternateContent>
        <mc:Choice Requires="wps">
          <w:drawing>
            <wp:anchor distT="0" distB="0" distL="114300" distR="114300" simplePos="0" relativeHeight="251659264" behindDoc="0" locked="0" layoutInCell="1" allowOverlap="1" wp14:anchorId="019FE605" wp14:editId="6E48099B">
              <wp:simplePos x="0" y="0"/>
              <wp:positionH relativeFrom="margin">
                <wp:align>center</wp:align>
              </wp:positionH>
              <wp:positionV relativeFrom="paragraph">
                <wp:posOffset>720</wp:posOffset>
              </wp:positionV>
              <wp:extent cx="790575" cy="157480"/>
              <wp:effectExtent l="0" t="0" r="0" b="0"/>
              <wp:wrapSquare wrapText="bothSides"/>
              <wp:docPr id="2" name="Quadro5"/>
              <wp:cNvGraphicFramePr/>
              <a:graphic xmlns:a="http://schemas.openxmlformats.org/drawingml/2006/main">
                <a:graphicData uri="http://schemas.microsoft.com/office/word/2010/wordprocessingShape">
                  <wps:wsp>
                    <wps:cNvSpPr txBox="1"/>
                    <wps:spPr>
                      <a:xfrm>
                        <a:off x="0" y="0"/>
                        <a:ext cx="790575" cy="157480"/>
                      </a:xfrm>
                      <a:prstGeom prst="rect">
                        <a:avLst/>
                      </a:prstGeom>
                    </wps:spPr>
                    <wps:txbx>
                      <w:txbxContent>
                        <w:p w14:paraId="5CA57D90" w14:textId="77777777" w:rsidR="00627313" w:rsidRDefault="00627313">
                          <w:pPr>
                            <w:pStyle w:val="Rodap"/>
                          </w:pPr>
                          <w:r>
                            <w:rPr>
                              <w:rStyle w:val="Nmerodepgina"/>
                            </w:rPr>
                            <w:t>/</w:t>
                          </w:r>
                        </w:p>
                      </w:txbxContent>
                    </wps:txbx>
                    <wps:bodyPr vert="horz" wrap="none" lIns="0" tIns="0" rIns="0" bIns="0" compatLnSpc="0">
                      <a:spAutoFit/>
                    </wps:bodyPr>
                  </wps:wsp>
                </a:graphicData>
              </a:graphic>
            </wp:anchor>
          </w:drawing>
        </mc:Choice>
        <mc:Fallback>
          <w:pict>
            <v:shapetype w14:anchorId="019FE605" id="_x0000_t202" coordsize="21600,21600" o:spt="202" path="m,l,21600r21600,l21600,xe">
              <v:stroke joinstyle="miter"/>
              <v:path gradientshapeok="t" o:connecttype="rect"/>
            </v:shapetype>
            <v:shape id="Quadro5" o:spid="_x0000_s1026" type="#_x0000_t202" style="position:absolute;left:0;text-align:left;margin-left:0;margin-top:.05pt;width:62.25pt;height:12.4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" filled="f" stroked="f">
              <v:textbox style="mso-fit-shape-to-text:t" inset="0,0,0,0">
                <w:txbxContent>
                  <w:p w14:paraId="5CA57D90" w14:textId="77777777" w:rsidR="00627313" w:rsidRDefault="00627313">
                    <w:pPr>
                      <w:pStyle w:val="Rodap"/>
                    </w:pPr>
                    <w:r>
                      <w:rPr>
                        <w:rStyle w:val="Nmerodepgina"/>
                      </w:rPr>
                      <w:t>/</w:t>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0750" w14:textId="77777777" w:rsidR="00627313" w:rsidRDefault="0062731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FE16D" w14:textId="77777777" w:rsidR="00DB52A9" w:rsidRDefault="00DB52A9">
      <w:r>
        <w:rPr>
          <w:color w:val="000000"/>
        </w:rPr>
        <w:separator/>
      </w:r>
    </w:p>
  </w:footnote>
  <w:footnote w:type="continuationSeparator" w:id="0">
    <w:p w14:paraId="35028822" w14:textId="77777777" w:rsidR="00DB52A9" w:rsidRDefault="00DB5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2B250" w14:textId="77777777" w:rsidR="00627313" w:rsidRDefault="00627313">
    <w:pPr>
      <w:pStyle w:val="Cabealho"/>
      <w:jc w:val="right"/>
    </w:pPr>
    <w:r>
      <w:rPr>
        <w:rStyle w:val="Nmerodepgina"/>
      </w:rPr>
      <w:fldChar w:fldCharType="begin"/>
    </w:r>
    <w:r>
      <w:rPr>
        <w:rStyle w:val="Nmerodepgina"/>
      </w:rPr>
      <w:instrText xml:space="preserve"> PAGE </w:instrText>
    </w:r>
    <w:r>
      <w:rPr>
        <w:rStyle w:val="Nmerodepgina"/>
      </w:rPr>
      <w:fldChar w:fldCharType="separate"/>
    </w:r>
    <w:r w:rsidR="00E04573">
      <w:rPr>
        <w:rStyle w:val="Nmerodepgina"/>
        <w:noProof/>
      </w:rPr>
      <w:t>6</w:t>
    </w:r>
    <w:r>
      <w:rPr>
        <w:rStyle w:val="Nmerodepgina"/>
      </w:rPr>
      <w:fldChar w:fldCharType="end"/>
    </w:r>
    <w:r>
      <w:rPr>
        <w:rStyle w:val="Nmerodepgina"/>
      </w:rPr>
      <w:t>/</w:t>
    </w:r>
    <w:r>
      <w:rPr>
        <w:rStyle w:val="Nmerodepgina"/>
      </w:rPr>
      <w:fldChar w:fldCharType="begin"/>
    </w:r>
    <w:r>
      <w:rPr>
        <w:rStyle w:val="Nmerodepgina"/>
      </w:rPr>
      <w:instrText xml:space="preserve"> NUMPAGES \* ARABIC </w:instrText>
    </w:r>
    <w:r>
      <w:rPr>
        <w:rStyle w:val="Nmerodepgina"/>
      </w:rPr>
      <w:fldChar w:fldCharType="separate"/>
    </w:r>
    <w:r w:rsidR="00E04573">
      <w:rPr>
        <w:rStyle w:val="Nmerodepgina"/>
        <w:noProof/>
      </w:rPr>
      <w:t>6</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6A36" w14:textId="77777777" w:rsidR="00627313" w:rsidRDefault="00627313">
    <w:pPr>
      <w:pStyle w:val="Cabealho"/>
      <w:jc w:val="right"/>
    </w:pPr>
    <w:r>
      <w:rPr>
        <w:rStyle w:val="Nmerodepgina"/>
      </w:rPr>
      <w:fldChar w:fldCharType="begin"/>
    </w:r>
    <w:r>
      <w:rPr>
        <w:rStyle w:val="Nmerodepgina"/>
      </w:rPr>
      <w:instrText xml:space="preserve"> PAGE </w:instrText>
    </w:r>
    <w:r>
      <w:rPr>
        <w:rStyle w:val="Nmerodepgina"/>
      </w:rPr>
      <w:fldChar w:fldCharType="separate"/>
    </w:r>
    <w:r w:rsidR="00E04573">
      <w:rPr>
        <w:rStyle w:val="Nmerodepgina"/>
        <w:noProof/>
      </w:rPr>
      <w:t>1</w:t>
    </w:r>
    <w:r>
      <w:rPr>
        <w:rStyle w:val="Nmerodepgina"/>
      </w:rPr>
      <w:fldChar w:fldCharType="end"/>
    </w:r>
    <w:r>
      <w:rPr>
        <w:rStyle w:val="Nmerodepgina"/>
      </w:rPr>
      <w:t>/</w:t>
    </w:r>
    <w:r>
      <w:rPr>
        <w:rStyle w:val="Nmerodepgina"/>
      </w:rPr>
      <w:fldChar w:fldCharType="begin"/>
    </w:r>
    <w:r>
      <w:rPr>
        <w:rStyle w:val="Nmerodepgina"/>
      </w:rPr>
      <w:instrText xml:space="preserve"> NUMPAGES \* ARABIC </w:instrText>
    </w:r>
    <w:r>
      <w:rPr>
        <w:rStyle w:val="Nmerodepgina"/>
      </w:rPr>
      <w:fldChar w:fldCharType="separate"/>
    </w:r>
    <w:r w:rsidR="00E04573">
      <w:rPr>
        <w:rStyle w:val="Nmerodepgina"/>
        <w:noProof/>
      </w:rPr>
      <w:t>6</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7381A"/>
    <w:multiLevelType w:val="hybridMultilevel"/>
    <w:tmpl w:val="00A4CD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40"/>
    <w:rsid w:val="00004732"/>
    <w:rsid w:val="000438B4"/>
    <w:rsid w:val="0006341A"/>
    <w:rsid w:val="00090DBB"/>
    <w:rsid w:val="0009506E"/>
    <w:rsid w:val="000A79F6"/>
    <w:rsid w:val="000B5218"/>
    <w:rsid w:val="000D3169"/>
    <w:rsid w:val="000F3BB4"/>
    <w:rsid w:val="000F70C4"/>
    <w:rsid w:val="001B7553"/>
    <w:rsid w:val="001C27AB"/>
    <w:rsid w:val="001D7A67"/>
    <w:rsid w:val="00206906"/>
    <w:rsid w:val="002073B7"/>
    <w:rsid w:val="00231154"/>
    <w:rsid w:val="00253787"/>
    <w:rsid w:val="00260A41"/>
    <w:rsid w:val="002626E5"/>
    <w:rsid w:val="002670EC"/>
    <w:rsid w:val="00271B60"/>
    <w:rsid w:val="00272426"/>
    <w:rsid w:val="00280F95"/>
    <w:rsid w:val="002955AF"/>
    <w:rsid w:val="002C49C2"/>
    <w:rsid w:val="002D6EB8"/>
    <w:rsid w:val="002E31A1"/>
    <w:rsid w:val="002E3384"/>
    <w:rsid w:val="00307F73"/>
    <w:rsid w:val="00311411"/>
    <w:rsid w:val="00314D7D"/>
    <w:rsid w:val="00321C97"/>
    <w:rsid w:val="0034094C"/>
    <w:rsid w:val="0036302B"/>
    <w:rsid w:val="0037135B"/>
    <w:rsid w:val="00375036"/>
    <w:rsid w:val="00391140"/>
    <w:rsid w:val="00395830"/>
    <w:rsid w:val="00397318"/>
    <w:rsid w:val="003C17D0"/>
    <w:rsid w:val="003D4C22"/>
    <w:rsid w:val="003E1CEB"/>
    <w:rsid w:val="004460D5"/>
    <w:rsid w:val="004625BC"/>
    <w:rsid w:val="0046772E"/>
    <w:rsid w:val="004757C4"/>
    <w:rsid w:val="00497641"/>
    <w:rsid w:val="004A203F"/>
    <w:rsid w:val="004A2375"/>
    <w:rsid w:val="004B2077"/>
    <w:rsid w:val="004C5317"/>
    <w:rsid w:val="004E0160"/>
    <w:rsid w:val="00501822"/>
    <w:rsid w:val="00513386"/>
    <w:rsid w:val="00554096"/>
    <w:rsid w:val="00580555"/>
    <w:rsid w:val="005C31A4"/>
    <w:rsid w:val="00605668"/>
    <w:rsid w:val="006161FD"/>
    <w:rsid w:val="00627313"/>
    <w:rsid w:val="00652AA9"/>
    <w:rsid w:val="006959CC"/>
    <w:rsid w:val="006B6273"/>
    <w:rsid w:val="006D5FE5"/>
    <w:rsid w:val="00706BF2"/>
    <w:rsid w:val="007206B0"/>
    <w:rsid w:val="00726FD2"/>
    <w:rsid w:val="00730C9D"/>
    <w:rsid w:val="00782AB5"/>
    <w:rsid w:val="00790577"/>
    <w:rsid w:val="007C228A"/>
    <w:rsid w:val="007D6F7E"/>
    <w:rsid w:val="007E0F12"/>
    <w:rsid w:val="007E143B"/>
    <w:rsid w:val="007E6275"/>
    <w:rsid w:val="00801EF7"/>
    <w:rsid w:val="00822739"/>
    <w:rsid w:val="00844EEA"/>
    <w:rsid w:val="00851A80"/>
    <w:rsid w:val="00860679"/>
    <w:rsid w:val="0086087A"/>
    <w:rsid w:val="00885AE5"/>
    <w:rsid w:val="008869E9"/>
    <w:rsid w:val="008C4700"/>
    <w:rsid w:val="008D032F"/>
    <w:rsid w:val="008F0792"/>
    <w:rsid w:val="009060E0"/>
    <w:rsid w:val="00922178"/>
    <w:rsid w:val="009D137C"/>
    <w:rsid w:val="009D1AAE"/>
    <w:rsid w:val="009D532C"/>
    <w:rsid w:val="00A06379"/>
    <w:rsid w:val="00A160F6"/>
    <w:rsid w:val="00A21E70"/>
    <w:rsid w:val="00A366FB"/>
    <w:rsid w:val="00A760E3"/>
    <w:rsid w:val="00A81647"/>
    <w:rsid w:val="00AA2809"/>
    <w:rsid w:val="00AA5646"/>
    <w:rsid w:val="00AB3C4A"/>
    <w:rsid w:val="00AF3AA1"/>
    <w:rsid w:val="00B2540C"/>
    <w:rsid w:val="00B96D95"/>
    <w:rsid w:val="00BB7F3C"/>
    <w:rsid w:val="00BC53A6"/>
    <w:rsid w:val="00BD690A"/>
    <w:rsid w:val="00BE4339"/>
    <w:rsid w:val="00C20513"/>
    <w:rsid w:val="00C26AE5"/>
    <w:rsid w:val="00C26BDD"/>
    <w:rsid w:val="00C456AA"/>
    <w:rsid w:val="00C51D96"/>
    <w:rsid w:val="00C667D0"/>
    <w:rsid w:val="00C7269B"/>
    <w:rsid w:val="00CA7EF4"/>
    <w:rsid w:val="00CC03C8"/>
    <w:rsid w:val="00CD5EB9"/>
    <w:rsid w:val="00CE0514"/>
    <w:rsid w:val="00CE2ACB"/>
    <w:rsid w:val="00D24CA5"/>
    <w:rsid w:val="00D33385"/>
    <w:rsid w:val="00DB52A9"/>
    <w:rsid w:val="00DF70B8"/>
    <w:rsid w:val="00E04573"/>
    <w:rsid w:val="00E13CDD"/>
    <w:rsid w:val="00E27BED"/>
    <w:rsid w:val="00EC11DD"/>
    <w:rsid w:val="00FA339A"/>
    <w:rsid w:val="00FD3199"/>
    <w:rsid w:val="00FD7C6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DCD7C"/>
  <w15:docId w15:val="{DD84A1CE-60F6-402E-A72B-FA50D95B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styleId="Ttulo">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keepLines/>
      <w:spacing w:line="240" w:lineRule="atLeast"/>
      <w:ind w:firstLine="1134"/>
      <w:jc w:val="center"/>
    </w:pPr>
    <w:rPr>
      <w:rFonts w:ascii="Garamond" w:hAnsi="Garamond"/>
      <w:smallCaps/>
      <w:sz w:val="22"/>
    </w:rPr>
  </w:style>
  <w:style w:type="paragraph" w:styleId="Rodap">
    <w:name w:val="footer"/>
    <w:basedOn w:val="Standard"/>
    <w:pPr>
      <w:keepLines/>
      <w:spacing w:line="240" w:lineRule="atLeast"/>
      <w:ind w:right="-238" w:firstLine="1134"/>
      <w:jc w:val="center"/>
    </w:pPr>
    <w:rPr>
      <w:rFonts w:ascii="Garamond" w:hAnsi="Garamond"/>
      <w:sz w:val="22"/>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Nmerodepgina">
    <w:name w:val="page number"/>
    <w:basedOn w:val="Fontepargpadro"/>
  </w:style>
  <w:style w:type="character" w:customStyle="1" w:styleId="NumberingSymbols">
    <w:name w:val="Numbering Symbols"/>
  </w:style>
  <w:style w:type="character" w:customStyle="1" w:styleId="Internetlink">
    <w:name w:val="Internet link"/>
    <w:rPr>
      <w:color w:val="000080"/>
      <w:u w:val="single"/>
    </w:rPr>
  </w:style>
  <w:style w:type="paragraph" w:styleId="Textodebalo">
    <w:name w:val="Balloon Text"/>
    <w:basedOn w:val="Normal"/>
    <w:link w:val="TextodebaloChar"/>
    <w:uiPriority w:val="99"/>
    <w:semiHidden/>
    <w:unhideWhenUsed/>
    <w:rsid w:val="00652AA9"/>
    <w:rPr>
      <w:rFonts w:ascii="Tahoma" w:hAnsi="Tahoma" w:cs="Mangal"/>
      <w:sz w:val="16"/>
      <w:szCs w:val="14"/>
    </w:rPr>
  </w:style>
  <w:style w:type="character" w:customStyle="1" w:styleId="TextodebaloChar">
    <w:name w:val="Texto de balão Char"/>
    <w:basedOn w:val="Fontepargpadro"/>
    <w:link w:val="Textodebalo"/>
    <w:uiPriority w:val="99"/>
    <w:semiHidden/>
    <w:rsid w:val="00652AA9"/>
    <w:rPr>
      <w:rFonts w:ascii="Tahoma" w:hAnsi="Tahoma" w:cs="Mangal"/>
      <w:sz w:val="16"/>
      <w:szCs w:val="14"/>
    </w:rPr>
  </w:style>
  <w:style w:type="character" w:styleId="Hyperlink">
    <w:name w:val="Hyperlink"/>
    <w:basedOn w:val="Fontepargpadro"/>
    <w:uiPriority w:val="99"/>
    <w:unhideWhenUsed/>
    <w:rsid w:val="009D1AAE"/>
    <w:rPr>
      <w:color w:val="0000FF" w:themeColor="hyperlink"/>
      <w:u w:val="single"/>
    </w:rPr>
  </w:style>
  <w:style w:type="character" w:styleId="HiperlinkVisitado">
    <w:name w:val="FollowedHyperlink"/>
    <w:basedOn w:val="Fontepargpadro"/>
    <w:uiPriority w:val="99"/>
    <w:semiHidden/>
    <w:unhideWhenUsed/>
    <w:rsid w:val="00513386"/>
    <w:rPr>
      <w:color w:val="800080" w:themeColor="followedHyperlink"/>
      <w:u w:val="single"/>
    </w:rPr>
  </w:style>
  <w:style w:type="paragraph" w:styleId="NormalWeb">
    <w:name w:val="Normal (Web)"/>
    <w:basedOn w:val="Normal"/>
    <w:rsid w:val="00A06379"/>
    <w:pPr>
      <w:widowControl/>
      <w:autoSpaceDN/>
      <w:spacing w:before="100" w:after="100"/>
      <w:textAlignment w:val="auto"/>
    </w:pPr>
    <w:rPr>
      <w:rFonts w:eastAsia="Times New Roman" w:cs="Times New Roman"/>
      <w:color w:val="000000"/>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838">
      <w:bodyDiv w:val="1"/>
      <w:marLeft w:val="0"/>
      <w:marRight w:val="0"/>
      <w:marTop w:val="0"/>
      <w:marBottom w:val="0"/>
      <w:divBdr>
        <w:top w:val="none" w:sz="0" w:space="0" w:color="auto"/>
        <w:left w:val="none" w:sz="0" w:space="0" w:color="auto"/>
        <w:bottom w:val="none" w:sz="0" w:space="0" w:color="auto"/>
        <w:right w:val="none" w:sz="0" w:space="0" w:color="auto"/>
      </w:divBdr>
    </w:div>
    <w:div w:id="952438516">
      <w:bodyDiv w:val="1"/>
      <w:marLeft w:val="0"/>
      <w:marRight w:val="0"/>
      <w:marTop w:val="0"/>
      <w:marBottom w:val="0"/>
      <w:divBdr>
        <w:top w:val="none" w:sz="0" w:space="0" w:color="auto"/>
        <w:left w:val="none" w:sz="0" w:space="0" w:color="auto"/>
        <w:bottom w:val="none" w:sz="0" w:space="0" w:color="auto"/>
        <w:right w:val="none" w:sz="0" w:space="0" w:color="auto"/>
      </w:divBdr>
    </w:div>
    <w:div w:id="1288664495">
      <w:bodyDiv w:val="1"/>
      <w:marLeft w:val="0"/>
      <w:marRight w:val="0"/>
      <w:marTop w:val="0"/>
      <w:marBottom w:val="0"/>
      <w:divBdr>
        <w:top w:val="none" w:sz="0" w:space="0" w:color="auto"/>
        <w:left w:val="none" w:sz="0" w:space="0" w:color="auto"/>
        <w:bottom w:val="none" w:sz="0" w:space="0" w:color="auto"/>
        <w:right w:val="none" w:sz="0" w:space="0" w:color="auto"/>
      </w:divBdr>
    </w:div>
    <w:div w:id="2002847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tp://ftp.emc.ufg.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2470</Words>
  <Characters>13340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 ... Santana</dc:creator>
  <cp:lastModifiedBy>Conta da Microsoft</cp:lastModifiedBy>
  <cp:revision>3</cp:revision>
  <cp:lastPrinted>2019-06-13T13:53:00Z</cp:lastPrinted>
  <dcterms:created xsi:type="dcterms:W3CDTF">2021-02-11T10:22:00Z</dcterms:created>
  <dcterms:modified xsi:type="dcterms:W3CDTF">2021-06-21T11:07:00Z</dcterms:modified>
</cp:coreProperties>
</file>