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BF" w:rsidRDefault="005E700F" w:rsidP="00D43932">
      <w:pPr>
        <w:jc w:val="center"/>
        <w:rPr>
          <w:rFonts w:ascii="Cambria" w:hAnsi="Cambria"/>
          <w:b/>
          <w:bCs/>
          <w:lang w:val="pt-BR"/>
        </w:rPr>
      </w:pPr>
      <w:r>
        <w:rPr>
          <w:rFonts w:ascii="Cambria" w:hAnsi="Cambria"/>
          <w:b/>
          <w:bCs/>
          <w:noProof/>
          <w:lang w:val="pt-BR"/>
        </w:rPr>
        <w:drawing>
          <wp:inline distT="0" distB="0" distL="0" distR="0">
            <wp:extent cx="4354285" cy="2567137"/>
            <wp:effectExtent l="0" t="0" r="8255" b="5080"/>
            <wp:docPr id="2" name="Imagem 2" descr="C:\Users\marga\Desktop\logo coloquio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\Desktop\logo coloquio 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289" cy="257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6BF" w:rsidRDefault="00FB66BF" w:rsidP="00D43932">
      <w:pPr>
        <w:jc w:val="center"/>
        <w:rPr>
          <w:rFonts w:ascii="Cambria" w:hAnsi="Cambria"/>
          <w:b/>
          <w:bCs/>
          <w:lang w:val="pt-BR"/>
        </w:rPr>
      </w:pPr>
    </w:p>
    <w:p w:rsidR="00D43932" w:rsidRPr="005C3B87" w:rsidRDefault="00D43932" w:rsidP="00D43932">
      <w:pPr>
        <w:jc w:val="center"/>
        <w:rPr>
          <w:rFonts w:ascii="Cambria" w:hAnsi="Cambria"/>
          <w:b/>
          <w:bCs/>
          <w:lang w:val="pt-BR"/>
        </w:rPr>
      </w:pPr>
      <w:r w:rsidRPr="005C3B87">
        <w:rPr>
          <w:rFonts w:ascii="Cambria" w:hAnsi="Cambria"/>
          <w:b/>
          <w:bCs/>
          <w:lang w:val="pt-BR"/>
        </w:rPr>
        <w:t xml:space="preserve">1ª CIRCULAR </w:t>
      </w:r>
    </w:p>
    <w:p w:rsidR="00D43932" w:rsidRPr="005C3B87" w:rsidRDefault="00D43932" w:rsidP="00D43932">
      <w:pPr>
        <w:jc w:val="center"/>
        <w:rPr>
          <w:rFonts w:ascii="Cambria" w:hAnsi="Cambria"/>
          <w:b/>
          <w:bCs/>
          <w:lang w:val="pt-BR"/>
        </w:rPr>
      </w:pPr>
    </w:p>
    <w:p w:rsidR="00D43932" w:rsidRPr="005C3B87" w:rsidRDefault="00D43932" w:rsidP="00D43932">
      <w:pPr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> </w:t>
      </w:r>
      <w:proofErr w:type="gramStart"/>
      <w:r w:rsidRPr="005C3B87">
        <w:rPr>
          <w:rFonts w:ascii="Cambria" w:hAnsi="Cambria"/>
          <w:lang w:val="pt-BR"/>
        </w:rPr>
        <w:t>Prezados(</w:t>
      </w:r>
      <w:proofErr w:type="gramEnd"/>
      <w:r w:rsidRPr="005C3B87">
        <w:rPr>
          <w:rFonts w:ascii="Cambria" w:hAnsi="Cambria"/>
          <w:lang w:val="pt-BR"/>
        </w:rPr>
        <w:t>as) colegas,</w:t>
      </w:r>
    </w:p>
    <w:p w:rsidR="00D43932" w:rsidRPr="005C3B87" w:rsidRDefault="00D43932" w:rsidP="00D43932">
      <w:pPr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 xml:space="preserve"> </w:t>
      </w:r>
    </w:p>
    <w:p w:rsidR="00D43932" w:rsidRPr="005C3B87" w:rsidRDefault="00D43932" w:rsidP="00D43932">
      <w:pPr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> </w:t>
      </w:r>
    </w:p>
    <w:p w:rsidR="00D43932" w:rsidRDefault="00D43932" w:rsidP="00D43932">
      <w:pPr>
        <w:spacing w:line="360" w:lineRule="auto"/>
        <w:ind w:firstLine="708"/>
        <w:jc w:val="both"/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 xml:space="preserve">O nosso </w:t>
      </w:r>
      <w:r w:rsidRPr="005C3B87">
        <w:rPr>
          <w:rFonts w:ascii="Cambria" w:hAnsi="Cambria"/>
          <w:b/>
          <w:lang w:val="pt-BR"/>
        </w:rPr>
        <w:t>X</w:t>
      </w:r>
      <w:r w:rsidR="00215225">
        <w:rPr>
          <w:rFonts w:ascii="Cambria" w:hAnsi="Cambria"/>
          <w:b/>
          <w:lang w:val="pt-BR"/>
        </w:rPr>
        <w:t>IX</w:t>
      </w:r>
      <w:r w:rsidRPr="005C3B87">
        <w:rPr>
          <w:rFonts w:ascii="Cambria" w:hAnsi="Cambria"/>
          <w:b/>
          <w:lang w:val="pt-BR"/>
        </w:rPr>
        <w:t xml:space="preserve"> Colóquio de Pesquisa e Extensão - 201</w:t>
      </w:r>
      <w:r w:rsidR="00215225">
        <w:rPr>
          <w:rFonts w:ascii="Cambria" w:hAnsi="Cambria"/>
          <w:b/>
          <w:lang w:val="pt-BR"/>
        </w:rPr>
        <w:t>9</w:t>
      </w:r>
      <w:r w:rsidRPr="005C3B87">
        <w:rPr>
          <w:rFonts w:ascii="Cambria" w:hAnsi="Cambria"/>
          <w:lang w:val="pt-BR"/>
        </w:rPr>
        <w:t> </w:t>
      </w:r>
      <w:proofErr w:type="gramStart"/>
      <w:r w:rsidRPr="005C3B87">
        <w:rPr>
          <w:rFonts w:ascii="Cambria" w:hAnsi="Cambria"/>
          <w:lang w:val="pt-BR"/>
        </w:rPr>
        <w:t>será</w:t>
      </w:r>
      <w:proofErr w:type="gramEnd"/>
      <w:r w:rsidRPr="005C3B87">
        <w:rPr>
          <w:rFonts w:ascii="Cambria" w:hAnsi="Cambria"/>
          <w:lang w:val="pt-BR"/>
        </w:rPr>
        <w:t xml:space="preserve"> realizado nos dias </w:t>
      </w:r>
      <w:r w:rsidR="00215225">
        <w:rPr>
          <w:rFonts w:ascii="Cambria" w:hAnsi="Cambria"/>
          <w:lang w:val="pt-BR"/>
        </w:rPr>
        <w:t xml:space="preserve">24, 25 e </w:t>
      </w:r>
      <w:r w:rsidRPr="005C3B87">
        <w:rPr>
          <w:rFonts w:ascii="Cambria" w:hAnsi="Cambria"/>
          <w:lang w:val="pt-BR"/>
        </w:rPr>
        <w:t xml:space="preserve">26 </w:t>
      </w:r>
      <w:r w:rsidR="00215225">
        <w:rPr>
          <w:rFonts w:ascii="Cambria" w:hAnsi="Cambria"/>
          <w:lang w:val="pt-BR"/>
        </w:rPr>
        <w:t>de</w:t>
      </w:r>
      <w:r w:rsidRPr="005C3B87">
        <w:rPr>
          <w:rFonts w:ascii="Cambria" w:hAnsi="Cambria"/>
          <w:lang w:val="pt-BR"/>
        </w:rPr>
        <w:t xml:space="preserve"> abril como um evento local</w:t>
      </w:r>
      <w:r w:rsidR="00215225">
        <w:rPr>
          <w:rFonts w:ascii="Cambria" w:hAnsi="Cambria"/>
          <w:lang w:val="pt-BR"/>
        </w:rPr>
        <w:t xml:space="preserve"> e</w:t>
      </w:r>
      <w:r>
        <w:rPr>
          <w:rFonts w:ascii="Cambria" w:hAnsi="Cambria"/>
          <w:lang w:val="pt-BR"/>
        </w:rPr>
        <w:t xml:space="preserve"> gratuito</w:t>
      </w:r>
      <w:r w:rsidRPr="005C3B87">
        <w:rPr>
          <w:rFonts w:ascii="Cambria" w:hAnsi="Cambria"/>
          <w:lang w:val="pt-BR"/>
        </w:rPr>
        <w:t xml:space="preserve">. Para o sucesso do evento, contamos, como sempre, com a colaboração dos/as colegas para a inscrição de trabalhos, com o envio dos resumos, entre os dias </w:t>
      </w:r>
      <w:r w:rsidRPr="005C3B87">
        <w:rPr>
          <w:rFonts w:ascii="Cambria" w:hAnsi="Cambria"/>
          <w:b/>
          <w:lang w:val="pt-BR"/>
        </w:rPr>
        <w:t>1</w:t>
      </w:r>
      <w:r w:rsidR="00EA0E93">
        <w:rPr>
          <w:rFonts w:ascii="Cambria" w:hAnsi="Cambria"/>
          <w:b/>
          <w:lang w:val="pt-BR"/>
        </w:rPr>
        <w:t>0</w:t>
      </w:r>
      <w:r w:rsidRPr="005C3B87">
        <w:rPr>
          <w:rFonts w:ascii="Cambria" w:hAnsi="Cambria"/>
          <w:b/>
          <w:lang w:val="pt-BR"/>
        </w:rPr>
        <w:t xml:space="preserve"> e 3</w:t>
      </w:r>
      <w:r w:rsidR="00215225">
        <w:rPr>
          <w:rFonts w:ascii="Cambria" w:hAnsi="Cambria"/>
          <w:b/>
          <w:lang w:val="pt-BR"/>
        </w:rPr>
        <w:t>1</w:t>
      </w:r>
      <w:r w:rsidRPr="005C3B87">
        <w:rPr>
          <w:rFonts w:ascii="Cambria" w:hAnsi="Cambria"/>
          <w:b/>
          <w:lang w:val="pt-BR"/>
        </w:rPr>
        <w:t xml:space="preserve"> de março de 201</w:t>
      </w:r>
      <w:r w:rsidR="00215225">
        <w:rPr>
          <w:rFonts w:ascii="Cambria" w:hAnsi="Cambria"/>
          <w:b/>
          <w:lang w:val="pt-BR"/>
        </w:rPr>
        <w:t>9</w:t>
      </w:r>
      <w:r w:rsidRPr="005C3B87">
        <w:rPr>
          <w:rFonts w:ascii="Cambria" w:hAnsi="Cambria"/>
          <w:lang w:val="pt-BR"/>
        </w:rPr>
        <w:t xml:space="preserve">. </w:t>
      </w:r>
      <w:proofErr w:type="gramStart"/>
      <w:r w:rsidR="00215225">
        <w:rPr>
          <w:rFonts w:ascii="Cambria" w:hAnsi="Cambria"/>
          <w:lang w:val="pt-BR"/>
        </w:rPr>
        <w:t>O</w:t>
      </w:r>
      <w:r w:rsidRPr="005C3B87">
        <w:rPr>
          <w:rFonts w:ascii="Cambria" w:hAnsi="Cambria"/>
          <w:lang w:val="pt-BR"/>
        </w:rPr>
        <w:t>(</w:t>
      </w:r>
      <w:proofErr w:type="gramEnd"/>
      <w:r w:rsidR="00215225">
        <w:rPr>
          <w:rFonts w:ascii="Cambria" w:hAnsi="Cambria"/>
          <w:lang w:val="pt-BR"/>
        </w:rPr>
        <w:t>A</w:t>
      </w:r>
      <w:r w:rsidRPr="005C3B87">
        <w:rPr>
          <w:rFonts w:ascii="Cambria" w:hAnsi="Cambria"/>
          <w:lang w:val="pt-BR"/>
        </w:rPr>
        <w:t xml:space="preserve">) próprio(a) professor(a) </w:t>
      </w:r>
      <w:r w:rsidR="00215225">
        <w:rPr>
          <w:rFonts w:ascii="Cambria" w:hAnsi="Cambria"/>
          <w:lang w:val="pt-BR"/>
        </w:rPr>
        <w:t xml:space="preserve">será </w:t>
      </w:r>
      <w:r w:rsidRPr="005C3B87">
        <w:rPr>
          <w:rFonts w:ascii="Cambria" w:hAnsi="Cambria"/>
          <w:lang w:val="pt-BR"/>
        </w:rPr>
        <w:t>responsável pela correção e envio do resumos de seus alunos(as). Ressaltamos que haverá pouco tempo para a organização dos resumos e programação, portanto não serão aceitos trabalhos enviados fora do praz</w:t>
      </w:r>
      <w:r w:rsidR="00F9404A">
        <w:rPr>
          <w:rFonts w:ascii="Cambria" w:hAnsi="Cambria"/>
          <w:lang w:val="pt-BR"/>
        </w:rPr>
        <w:t>o</w:t>
      </w:r>
      <w:r w:rsidRPr="005C3B87">
        <w:rPr>
          <w:rFonts w:ascii="Cambria" w:hAnsi="Cambria"/>
          <w:lang w:val="pt-BR"/>
        </w:rPr>
        <w:t xml:space="preserve"> indicado.</w:t>
      </w:r>
    </w:p>
    <w:p w:rsidR="00F9404A" w:rsidRDefault="00F9404A" w:rsidP="00D43932">
      <w:pPr>
        <w:spacing w:line="360" w:lineRule="auto"/>
        <w:ind w:firstLine="708"/>
        <w:jc w:val="both"/>
        <w:rPr>
          <w:rFonts w:ascii="Cambria" w:hAnsi="Cambria"/>
          <w:lang w:val="pt-BR"/>
        </w:rPr>
      </w:pPr>
    </w:p>
    <w:p w:rsidR="00F9404A" w:rsidRPr="005C3B87" w:rsidRDefault="00F9404A" w:rsidP="00D43932">
      <w:pPr>
        <w:spacing w:line="360" w:lineRule="auto"/>
        <w:ind w:firstLine="708"/>
        <w:jc w:val="both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 xml:space="preserve">A diferença do evento de 2019 é que nos dias 24 e 25 acontecerá o Colóquio no formato que </w:t>
      </w:r>
      <w:proofErr w:type="gramStart"/>
      <w:r>
        <w:rPr>
          <w:rFonts w:ascii="Cambria" w:hAnsi="Cambria"/>
          <w:lang w:val="pt-BR"/>
        </w:rPr>
        <w:t>todo(</w:t>
      </w:r>
      <w:proofErr w:type="gramEnd"/>
      <w:r>
        <w:rPr>
          <w:rFonts w:ascii="Cambria" w:hAnsi="Cambria"/>
          <w:lang w:val="pt-BR"/>
        </w:rPr>
        <w:t xml:space="preserve">a)s já conhecem e no dia 26, sexta-feira, haverá mais espaço para apresentações culturais, eventos específicos de áreas e divulgação de grupos e parcerias da Faculdade de Letras. Até o momento já temos confirmado para o dia 26 a realização do </w:t>
      </w:r>
      <w:r w:rsidR="00CE64C7" w:rsidRPr="00DC1F03">
        <w:rPr>
          <w:rFonts w:ascii="Cambria" w:hAnsi="Cambria"/>
          <w:b/>
          <w:lang w:val="pt-BR"/>
        </w:rPr>
        <w:t>I Seminário de Língua Espanhola da FL/UFG: movimento #</w:t>
      </w:r>
      <w:proofErr w:type="spellStart"/>
      <w:proofErr w:type="gramStart"/>
      <w:r w:rsidR="00CE64C7" w:rsidRPr="00DC1F03">
        <w:rPr>
          <w:rFonts w:ascii="Cambria" w:hAnsi="Cambria"/>
          <w:b/>
          <w:lang w:val="pt-BR"/>
        </w:rPr>
        <w:t>FicaEspanhol</w:t>
      </w:r>
      <w:proofErr w:type="spellEnd"/>
      <w:proofErr w:type="gramEnd"/>
      <w:r w:rsidR="00CE64C7">
        <w:rPr>
          <w:rFonts w:ascii="Cambria" w:hAnsi="Cambria"/>
          <w:lang w:val="pt-BR"/>
        </w:rPr>
        <w:t xml:space="preserve"> (das 8h às 17h)</w:t>
      </w:r>
      <w:r w:rsidR="00DC1F03">
        <w:rPr>
          <w:rFonts w:ascii="Cambria" w:hAnsi="Cambria"/>
          <w:lang w:val="pt-BR"/>
        </w:rPr>
        <w:t xml:space="preserve">, organizado pela área de Espanhol da FL </w:t>
      </w:r>
      <w:r w:rsidR="00CE64C7">
        <w:rPr>
          <w:rFonts w:ascii="Cambria" w:hAnsi="Cambria"/>
          <w:lang w:val="pt-BR"/>
        </w:rPr>
        <w:t xml:space="preserve"> e </w:t>
      </w:r>
      <w:r w:rsidR="00DC1F03">
        <w:rPr>
          <w:rFonts w:ascii="Cambria" w:hAnsi="Cambria"/>
          <w:lang w:val="pt-BR"/>
        </w:rPr>
        <w:t xml:space="preserve">as apresentações dos grupos: </w:t>
      </w:r>
      <w:r w:rsidR="00DC1F03" w:rsidRPr="00DC1F03">
        <w:rPr>
          <w:rFonts w:ascii="Cambria" w:hAnsi="Cambria"/>
          <w:b/>
          <w:lang w:val="pt-BR"/>
        </w:rPr>
        <w:t>Goiânia Clandestina, Corpo de Voz</w:t>
      </w:r>
      <w:r w:rsidR="00DC1F03">
        <w:rPr>
          <w:rFonts w:ascii="Cambria" w:hAnsi="Cambria"/>
          <w:lang w:val="pt-BR"/>
        </w:rPr>
        <w:t xml:space="preserve"> e </w:t>
      </w:r>
      <w:r w:rsidR="00DC1F03" w:rsidRPr="00DC1F03">
        <w:rPr>
          <w:rFonts w:ascii="Cambria" w:hAnsi="Cambria"/>
          <w:b/>
          <w:lang w:val="pt-BR"/>
        </w:rPr>
        <w:t>Poesia que gira</w:t>
      </w:r>
      <w:r w:rsidR="00DC1F03">
        <w:rPr>
          <w:rFonts w:ascii="Cambria" w:hAnsi="Cambria"/>
          <w:b/>
          <w:lang w:val="pt-BR"/>
        </w:rPr>
        <w:t xml:space="preserve">,  </w:t>
      </w:r>
      <w:r w:rsidR="00DC1F03" w:rsidRPr="00DC1F03">
        <w:rPr>
          <w:rFonts w:ascii="Cambria" w:hAnsi="Cambria"/>
          <w:lang w:val="pt-BR"/>
        </w:rPr>
        <w:t xml:space="preserve">organizados pelo professor </w:t>
      </w:r>
      <w:proofErr w:type="spellStart"/>
      <w:r w:rsidR="00DC1F03" w:rsidRPr="00DC1F03">
        <w:rPr>
          <w:rFonts w:ascii="Cambria" w:hAnsi="Cambria"/>
          <w:lang w:val="pt-BR"/>
        </w:rPr>
        <w:t>Jamesson</w:t>
      </w:r>
      <w:proofErr w:type="spellEnd"/>
      <w:r w:rsidR="00DC1F03" w:rsidRPr="00DC1F03">
        <w:rPr>
          <w:rFonts w:ascii="Cambria" w:hAnsi="Cambria"/>
          <w:lang w:val="pt-BR"/>
        </w:rPr>
        <w:t xml:space="preserve"> Buarque</w:t>
      </w:r>
      <w:r w:rsidR="00DC1F03">
        <w:rPr>
          <w:rFonts w:ascii="Cambria" w:hAnsi="Cambria"/>
          <w:lang w:val="pt-BR"/>
        </w:rPr>
        <w:t xml:space="preserve">. </w:t>
      </w:r>
      <w:proofErr w:type="gramStart"/>
      <w:r w:rsidR="00DC1F03">
        <w:rPr>
          <w:rFonts w:ascii="Cambria" w:hAnsi="Cambria"/>
          <w:lang w:val="pt-BR"/>
        </w:rPr>
        <w:t>O(</w:t>
      </w:r>
      <w:proofErr w:type="gramEnd"/>
      <w:r w:rsidR="00DC1F03">
        <w:rPr>
          <w:rFonts w:ascii="Cambria" w:hAnsi="Cambria"/>
          <w:lang w:val="pt-BR"/>
        </w:rPr>
        <w:t xml:space="preserve">A)s professore(a)s interessados em organizar eventos específicos para este dia podem enviar e-mail para a organização </w:t>
      </w:r>
      <w:r w:rsidR="00DC1F03">
        <w:rPr>
          <w:rFonts w:ascii="Cambria" w:hAnsi="Cambria"/>
          <w:lang w:val="pt-BR"/>
        </w:rPr>
        <w:lastRenderedPageBreak/>
        <w:t>do evento para que auxiliemos na organização</w:t>
      </w:r>
      <w:r w:rsidR="005E700F">
        <w:rPr>
          <w:rFonts w:ascii="Cambria" w:hAnsi="Cambria"/>
          <w:lang w:val="pt-BR"/>
        </w:rPr>
        <w:t xml:space="preserve"> (caso seja necessário)</w:t>
      </w:r>
      <w:r w:rsidR="00DC1F03">
        <w:rPr>
          <w:rFonts w:ascii="Cambria" w:hAnsi="Cambria"/>
          <w:lang w:val="pt-BR"/>
        </w:rPr>
        <w:t xml:space="preserve"> e incluamos na programação. </w:t>
      </w:r>
    </w:p>
    <w:p w:rsidR="00D43932" w:rsidRPr="005C3B87" w:rsidRDefault="00D43932" w:rsidP="00D43932">
      <w:pPr>
        <w:spacing w:line="360" w:lineRule="auto"/>
        <w:ind w:firstLine="708"/>
        <w:jc w:val="both"/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 xml:space="preserve"> </w:t>
      </w:r>
    </w:p>
    <w:p w:rsidR="00D43932" w:rsidRPr="005C3B87" w:rsidRDefault="00D43932" w:rsidP="00D43932">
      <w:pPr>
        <w:spacing w:line="360" w:lineRule="auto"/>
        <w:ind w:firstLine="708"/>
        <w:jc w:val="both"/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 xml:space="preserve">O </w:t>
      </w:r>
      <w:r w:rsidR="00884EF6">
        <w:rPr>
          <w:rFonts w:ascii="Cambria" w:hAnsi="Cambria"/>
          <w:lang w:val="pt-BR"/>
        </w:rPr>
        <w:t>Colóquio (24 e 25/04)</w:t>
      </w:r>
      <w:r w:rsidRPr="005C3B87">
        <w:rPr>
          <w:rFonts w:ascii="Cambria" w:hAnsi="Cambria"/>
          <w:lang w:val="pt-BR"/>
        </w:rPr>
        <w:t xml:space="preserve"> contará com três modalidades de apresentação:</w:t>
      </w:r>
    </w:p>
    <w:p w:rsidR="00D43932" w:rsidRPr="005C3B87" w:rsidRDefault="00D43932" w:rsidP="00D43932">
      <w:pPr>
        <w:spacing w:line="360" w:lineRule="auto"/>
        <w:ind w:left="708"/>
        <w:jc w:val="both"/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 xml:space="preserve">1º - </w:t>
      </w:r>
      <w:r w:rsidRPr="005C3B87">
        <w:rPr>
          <w:rFonts w:ascii="Cambria" w:hAnsi="Cambria"/>
          <w:i/>
          <w:lang w:val="pt-BR"/>
        </w:rPr>
        <w:t>Comunicações Coordenadas</w:t>
      </w:r>
      <w:r w:rsidRPr="005C3B87">
        <w:rPr>
          <w:rFonts w:ascii="Cambria" w:hAnsi="Cambria"/>
          <w:lang w:val="pt-BR"/>
        </w:rPr>
        <w:t xml:space="preserve"> por </w:t>
      </w:r>
      <w:proofErr w:type="gramStart"/>
      <w:r w:rsidRPr="005C3B87">
        <w:rPr>
          <w:rFonts w:ascii="Cambria" w:hAnsi="Cambria"/>
          <w:b/>
          <w:lang w:val="pt-BR"/>
        </w:rPr>
        <w:t>professores(</w:t>
      </w:r>
      <w:proofErr w:type="gramEnd"/>
      <w:r w:rsidRPr="005C3B87">
        <w:rPr>
          <w:rFonts w:ascii="Cambria" w:hAnsi="Cambria"/>
          <w:b/>
          <w:lang w:val="pt-BR"/>
        </w:rPr>
        <w:t>as)</w:t>
      </w:r>
      <w:r w:rsidRPr="005C3B87">
        <w:rPr>
          <w:rFonts w:ascii="Cambria" w:hAnsi="Cambria"/>
          <w:lang w:val="pt-BR"/>
        </w:rPr>
        <w:t xml:space="preserve"> da Faculdade de Letras – UFG</w:t>
      </w:r>
    </w:p>
    <w:p w:rsidR="00D43932" w:rsidRPr="005C3B87" w:rsidRDefault="00D43932" w:rsidP="00D43932">
      <w:pPr>
        <w:spacing w:line="360" w:lineRule="auto"/>
        <w:ind w:left="708"/>
        <w:jc w:val="both"/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 xml:space="preserve">2º - </w:t>
      </w:r>
      <w:r w:rsidRPr="005C3B87">
        <w:rPr>
          <w:rFonts w:ascii="Cambria" w:hAnsi="Cambria"/>
          <w:i/>
          <w:lang w:val="pt-BR"/>
        </w:rPr>
        <w:t>Cinema no Colóquio</w:t>
      </w:r>
      <w:r w:rsidRPr="005C3B87">
        <w:rPr>
          <w:rFonts w:ascii="Cambria" w:hAnsi="Cambria"/>
          <w:lang w:val="pt-BR"/>
        </w:rPr>
        <w:t xml:space="preserve"> – filmes comentados por </w:t>
      </w:r>
      <w:proofErr w:type="gramStart"/>
      <w:r w:rsidRPr="005C3B87">
        <w:rPr>
          <w:rFonts w:ascii="Cambria" w:hAnsi="Cambria"/>
          <w:lang w:val="pt-BR"/>
        </w:rPr>
        <w:t>aluno(</w:t>
      </w:r>
      <w:proofErr w:type="gramEnd"/>
      <w:r w:rsidRPr="005C3B87">
        <w:rPr>
          <w:rFonts w:ascii="Cambria" w:hAnsi="Cambria"/>
          <w:lang w:val="pt-BR"/>
        </w:rPr>
        <w:t xml:space="preserve">a)s, professore(a)s ou convidado(a)s, coordenados por </w:t>
      </w:r>
      <w:r w:rsidRPr="005C3B87">
        <w:rPr>
          <w:rFonts w:ascii="Cambria" w:hAnsi="Cambria"/>
          <w:b/>
          <w:lang w:val="pt-BR"/>
        </w:rPr>
        <w:t>professores(as)</w:t>
      </w:r>
      <w:r w:rsidRPr="005C3B87">
        <w:rPr>
          <w:rFonts w:ascii="Cambria" w:hAnsi="Cambria"/>
          <w:lang w:val="pt-BR"/>
        </w:rPr>
        <w:t>.</w:t>
      </w:r>
    </w:p>
    <w:p w:rsidR="00D43932" w:rsidRPr="005C3B87" w:rsidRDefault="00D43932" w:rsidP="00D43932">
      <w:pPr>
        <w:spacing w:line="360" w:lineRule="auto"/>
        <w:ind w:left="708"/>
        <w:jc w:val="both"/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 xml:space="preserve">3º - Apresentação de </w:t>
      </w:r>
      <w:r w:rsidRPr="005C3B87">
        <w:rPr>
          <w:rFonts w:ascii="Cambria" w:hAnsi="Cambria"/>
          <w:i/>
          <w:lang w:val="pt-BR"/>
        </w:rPr>
        <w:t>Pôster</w:t>
      </w:r>
      <w:r w:rsidRPr="005C3B87">
        <w:rPr>
          <w:rFonts w:ascii="Cambria" w:hAnsi="Cambria"/>
          <w:lang w:val="pt-BR"/>
        </w:rPr>
        <w:t xml:space="preserve"> – por parte de </w:t>
      </w:r>
      <w:proofErr w:type="gramStart"/>
      <w:r w:rsidRPr="005C3B87">
        <w:rPr>
          <w:rFonts w:ascii="Cambria" w:hAnsi="Cambria"/>
          <w:lang w:val="pt-BR"/>
        </w:rPr>
        <w:t>aluno(</w:t>
      </w:r>
      <w:proofErr w:type="gramEnd"/>
      <w:r w:rsidRPr="005C3B87">
        <w:rPr>
          <w:rFonts w:ascii="Cambria" w:hAnsi="Cambria"/>
          <w:lang w:val="pt-BR"/>
        </w:rPr>
        <w:t xml:space="preserve">a)s orientados por </w:t>
      </w:r>
      <w:r w:rsidRPr="005C3B87">
        <w:rPr>
          <w:rFonts w:ascii="Cambria" w:hAnsi="Cambria"/>
          <w:b/>
          <w:lang w:val="pt-BR"/>
        </w:rPr>
        <w:t>professores(as)</w:t>
      </w:r>
      <w:r w:rsidRPr="005C3B87">
        <w:rPr>
          <w:rFonts w:ascii="Cambria" w:hAnsi="Cambria"/>
          <w:lang w:val="pt-BR"/>
        </w:rPr>
        <w:t>.</w:t>
      </w:r>
    </w:p>
    <w:p w:rsidR="00D43932" w:rsidRPr="005C3B87" w:rsidRDefault="00D43932" w:rsidP="00D43932">
      <w:pPr>
        <w:spacing w:line="360" w:lineRule="auto"/>
        <w:ind w:firstLine="708"/>
        <w:jc w:val="both"/>
        <w:rPr>
          <w:rFonts w:ascii="Cambria" w:hAnsi="Cambria"/>
          <w:lang w:val="pt-BR"/>
        </w:rPr>
      </w:pPr>
    </w:p>
    <w:p w:rsidR="00D43932" w:rsidRPr="005C3B87" w:rsidRDefault="00D43932" w:rsidP="00D43932">
      <w:pPr>
        <w:spacing w:line="360" w:lineRule="auto"/>
        <w:ind w:left="708"/>
        <w:jc w:val="both"/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>As normas de inscrição são as seguintes:</w:t>
      </w:r>
    </w:p>
    <w:p w:rsidR="00D43932" w:rsidRPr="005C3B87" w:rsidRDefault="00D43932" w:rsidP="00D43932">
      <w:pPr>
        <w:numPr>
          <w:ilvl w:val="0"/>
          <w:numId w:val="1"/>
        </w:numPr>
        <w:tabs>
          <w:tab w:val="num" w:pos="0"/>
          <w:tab w:val="left" w:pos="180"/>
        </w:tabs>
        <w:spacing w:line="360" w:lineRule="auto"/>
        <w:ind w:left="0" w:firstLine="0"/>
        <w:jc w:val="both"/>
        <w:rPr>
          <w:rFonts w:ascii="Cambria" w:hAnsi="Cambria"/>
          <w:b/>
          <w:lang w:val="pt-BR"/>
        </w:rPr>
      </w:pPr>
      <w:r w:rsidRPr="005C3B87">
        <w:rPr>
          <w:rFonts w:ascii="Cambria" w:hAnsi="Cambria"/>
          <w:lang w:val="pt-BR"/>
        </w:rPr>
        <w:t xml:space="preserve"> </w:t>
      </w:r>
      <w:r w:rsidRPr="005C3B87">
        <w:rPr>
          <w:rFonts w:ascii="Cambria" w:hAnsi="Cambria"/>
          <w:b/>
          <w:lang w:val="pt-BR"/>
        </w:rPr>
        <w:t>Comunicações Coordenadas</w:t>
      </w:r>
      <w:r w:rsidRPr="005C3B87">
        <w:rPr>
          <w:rFonts w:ascii="Cambria" w:hAnsi="Cambria"/>
          <w:lang w:val="pt-BR"/>
        </w:rPr>
        <w:t xml:space="preserve">: Cada professor ou professora poderá inscrever até duas mesas (entre três e cinco integrantes cada), compostas por </w:t>
      </w:r>
      <w:proofErr w:type="gramStart"/>
      <w:r w:rsidRPr="005C3B87">
        <w:rPr>
          <w:rFonts w:ascii="Cambria" w:hAnsi="Cambria"/>
          <w:lang w:val="pt-BR"/>
        </w:rPr>
        <w:t>alunos(</w:t>
      </w:r>
      <w:proofErr w:type="gramEnd"/>
      <w:r w:rsidRPr="005C3B87">
        <w:rPr>
          <w:rFonts w:ascii="Cambria" w:hAnsi="Cambria"/>
          <w:lang w:val="pt-BR"/>
        </w:rPr>
        <w:t xml:space="preserve">as) da UFG ou de outras instituições. As apresentações contemplam projetos nos âmbitos da Graduação (G), Pós-Graduação (PG), Prática Como Componente Curricular (PCC), Grupos de Pesquisa (GP), PROLICEN, PROBEC, PIBIC, PIVIC. </w:t>
      </w:r>
      <w:r w:rsidRPr="005C3B87">
        <w:rPr>
          <w:rFonts w:ascii="Cambria" w:hAnsi="Cambria"/>
          <w:b/>
          <w:lang w:val="pt-BR"/>
        </w:rPr>
        <w:t xml:space="preserve">Cada </w:t>
      </w:r>
      <w:proofErr w:type="gramStart"/>
      <w:r w:rsidRPr="005C3B87">
        <w:rPr>
          <w:rFonts w:ascii="Cambria" w:hAnsi="Cambria"/>
          <w:b/>
          <w:lang w:val="pt-BR"/>
        </w:rPr>
        <w:t>aluno(</w:t>
      </w:r>
      <w:proofErr w:type="gramEnd"/>
      <w:r w:rsidRPr="005C3B87">
        <w:rPr>
          <w:rFonts w:ascii="Cambria" w:hAnsi="Cambria"/>
          <w:b/>
          <w:lang w:val="pt-BR"/>
        </w:rPr>
        <w:t>a) poderá se apresentar em no máximo duas sessões coordenadas.</w:t>
      </w:r>
    </w:p>
    <w:p w:rsidR="00D43932" w:rsidRPr="005C3B87" w:rsidRDefault="00D43932" w:rsidP="00D43932">
      <w:pPr>
        <w:numPr>
          <w:ilvl w:val="0"/>
          <w:numId w:val="1"/>
        </w:numPr>
        <w:tabs>
          <w:tab w:val="num" w:pos="0"/>
          <w:tab w:val="left" w:pos="180"/>
        </w:tabs>
        <w:spacing w:line="360" w:lineRule="auto"/>
        <w:ind w:left="0" w:firstLine="0"/>
        <w:jc w:val="both"/>
        <w:rPr>
          <w:rFonts w:ascii="Cambria" w:hAnsi="Cambria"/>
          <w:b/>
          <w:lang w:val="pt-BR"/>
        </w:rPr>
      </w:pPr>
      <w:r w:rsidRPr="005C3B87">
        <w:rPr>
          <w:rFonts w:ascii="Cambria" w:hAnsi="Cambria"/>
          <w:b/>
          <w:lang w:val="pt-BR"/>
        </w:rPr>
        <w:t>Cinema no Colóquio</w:t>
      </w:r>
      <w:r w:rsidRPr="005C3B87">
        <w:rPr>
          <w:rFonts w:ascii="Cambria" w:hAnsi="Cambria"/>
          <w:lang w:val="pt-BR"/>
        </w:rPr>
        <w:t>: Cada professor ou professora poderá inscrever um filme à sua escolha e mediar um debate sobre a(s) temática(s) abordada(s). Para inscrever-se basta enviar a sinopse e uma foto do filme para os organizadores.</w:t>
      </w:r>
    </w:p>
    <w:p w:rsidR="00D43932" w:rsidRPr="005C3B87" w:rsidRDefault="00D43932" w:rsidP="00D43932">
      <w:pPr>
        <w:numPr>
          <w:ilvl w:val="0"/>
          <w:numId w:val="1"/>
        </w:numPr>
        <w:tabs>
          <w:tab w:val="num" w:pos="0"/>
          <w:tab w:val="left" w:pos="180"/>
        </w:tabs>
        <w:spacing w:line="360" w:lineRule="auto"/>
        <w:ind w:left="0" w:firstLine="0"/>
        <w:jc w:val="both"/>
        <w:rPr>
          <w:rFonts w:ascii="Cambria" w:hAnsi="Cambria"/>
          <w:b/>
          <w:lang w:val="pt-BR"/>
        </w:rPr>
      </w:pPr>
      <w:r w:rsidRPr="005C3B87">
        <w:rPr>
          <w:rFonts w:ascii="Cambria" w:hAnsi="Cambria"/>
          <w:b/>
          <w:lang w:val="pt-BR"/>
        </w:rPr>
        <w:t xml:space="preserve">Pôster: </w:t>
      </w:r>
      <w:r w:rsidRPr="005C3B87">
        <w:rPr>
          <w:rFonts w:ascii="Cambria" w:hAnsi="Cambria"/>
          <w:lang w:val="pt-BR"/>
        </w:rPr>
        <w:t xml:space="preserve">Cada professor ou professora poderá inscrever até </w:t>
      </w:r>
      <w:proofErr w:type="gramStart"/>
      <w:r w:rsidRPr="005C3B87">
        <w:rPr>
          <w:rFonts w:ascii="Cambria" w:hAnsi="Cambria"/>
          <w:lang w:val="pt-BR"/>
        </w:rPr>
        <w:t>5</w:t>
      </w:r>
      <w:proofErr w:type="gramEnd"/>
      <w:r w:rsidRPr="005C3B87">
        <w:rPr>
          <w:rFonts w:ascii="Cambria" w:hAnsi="Cambria"/>
          <w:lang w:val="pt-BR"/>
        </w:rPr>
        <w:t xml:space="preserve"> alunos para apresentação de pôster.</w:t>
      </w:r>
    </w:p>
    <w:p w:rsidR="00D43932" w:rsidRPr="005C3B87" w:rsidRDefault="00D43932" w:rsidP="00D43932">
      <w:pPr>
        <w:tabs>
          <w:tab w:val="left" w:pos="180"/>
        </w:tabs>
        <w:spacing w:line="360" w:lineRule="auto"/>
        <w:jc w:val="both"/>
        <w:rPr>
          <w:rFonts w:ascii="Cambria" w:hAnsi="Cambria"/>
          <w:b/>
          <w:lang w:val="pt-BR"/>
        </w:rPr>
      </w:pPr>
    </w:p>
    <w:p w:rsidR="00D43932" w:rsidRPr="005C3B87" w:rsidRDefault="00D43932" w:rsidP="00D43932">
      <w:pPr>
        <w:ind w:firstLine="708"/>
        <w:jc w:val="both"/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>O Professor-Orientador é responsável:</w:t>
      </w:r>
    </w:p>
    <w:p w:rsidR="00D43932" w:rsidRPr="005C3B87" w:rsidRDefault="00D43932" w:rsidP="00D43932">
      <w:pPr>
        <w:ind w:firstLine="708"/>
        <w:jc w:val="both"/>
        <w:rPr>
          <w:rFonts w:ascii="Cambria" w:hAnsi="Cambria"/>
          <w:lang w:val="pt-BR"/>
        </w:rPr>
      </w:pPr>
    </w:p>
    <w:p w:rsidR="00D43932" w:rsidRPr="005C3B87" w:rsidRDefault="00D43932" w:rsidP="00D43932">
      <w:pPr>
        <w:numPr>
          <w:ilvl w:val="0"/>
          <w:numId w:val="2"/>
        </w:numPr>
        <w:tabs>
          <w:tab w:val="num" w:pos="-180"/>
        </w:tabs>
        <w:spacing w:line="360" w:lineRule="auto"/>
        <w:ind w:left="180" w:hanging="180"/>
        <w:jc w:val="both"/>
        <w:rPr>
          <w:rFonts w:ascii="Cambria" w:hAnsi="Cambria"/>
          <w:lang w:val="pt-BR"/>
        </w:rPr>
      </w:pPr>
      <w:proofErr w:type="gramStart"/>
      <w:r w:rsidRPr="005C3B87">
        <w:rPr>
          <w:rFonts w:ascii="Cambria" w:hAnsi="Cambria"/>
          <w:lang w:val="pt-BR"/>
        </w:rPr>
        <w:t>pela</w:t>
      </w:r>
      <w:proofErr w:type="gramEnd"/>
      <w:r w:rsidRPr="005C3B87">
        <w:rPr>
          <w:rFonts w:ascii="Cambria" w:hAnsi="Cambria"/>
          <w:lang w:val="pt-BR"/>
        </w:rPr>
        <w:t xml:space="preserve"> leitura, revisão de conteúdo e correção gramatical dos resumos; </w:t>
      </w:r>
    </w:p>
    <w:p w:rsidR="00D43932" w:rsidRPr="005C3B87" w:rsidRDefault="00D43932" w:rsidP="00D43932">
      <w:pPr>
        <w:numPr>
          <w:ilvl w:val="0"/>
          <w:numId w:val="2"/>
        </w:numPr>
        <w:tabs>
          <w:tab w:val="num" w:pos="-180"/>
        </w:tabs>
        <w:spacing w:line="360" w:lineRule="auto"/>
        <w:ind w:left="180" w:hanging="180"/>
        <w:jc w:val="both"/>
        <w:rPr>
          <w:rFonts w:ascii="Cambria" w:hAnsi="Cambria"/>
          <w:lang w:val="pt-BR"/>
        </w:rPr>
      </w:pPr>
      <w:proofErr w:type="gramStart"/>
      <w:r w:rsidRPr="005C3B87">
        <w:rPr>
          <w:rFonts w:ascii="Cambria" w:hAnsi="Cambria"/>
          <w:lang w:val="pt-BR"/>
        </w:rPr>
        <w:t>pelo</w:t>
      </w:r>
      <w:proofErr w:type="gramEnd"/>
      <w:r w:rsidRPr="005C3B87">
        <w:rPr>
          <w:rFonts w:ascii="Cambria" w:hAnsi="Cambria"/>
          <w:lang w:val="pt-BR"/>
        </w:rPr>
        <w:t xml:space="preserve"> envio </w:t>
      </w:r>
      <w:r w:rsidRPr="005C3B87">
        <w:rPr>
          <w:rFonts w:ascii="Cambria" w:hAnsi="Cambria"/>
          <w:i/>
          <w:lang w:val="pt-BR"/>
        </w:rPr>
        <w:t>on-line</w:t>
      </w:r>
      <w:r w:rsidRPr="005C3B87">
        <w:rPr>
          <w:rFonts w:ascii="Cambria" w:hAnsi="Cambria"/>
          <w:lang w:val="pt-BR"/>
        </w:rPr>
        <w:t xml:space="preserve"> de todos os resumos à comissão organizadora; </w:t>
      </w:r>
    </w:p>
    <w:p w:rsidR="00D43932" w:rsidRPr="005C3B87" w:rsidRDefault="00D43932" w:rsidP="00D43932">
      <w:pPr>
        <w:numPr>
          <w:ilvl w:val="0"/>
          <w:numId w:val="2"/>
        </w:numPr>
        <w:tabs>
          <w:tab w:val="num" w:pos="-180"/>
        </w:tabs>
        <w:spacing w:line="360" w:lineRule="auto"/>
        <w:ind w:left="180" w:hanging="180"/>
        <w:jc w:val="both"/>
        <w:rPr>
          <w:rFonts w:ascii="Cambria" w:hAnsi="Cambria"/>
          <w:lang w:val="pt-BR"/>
        </w:rPr>
      </w:pPr>
      <w:proofErr w:type="gramStart"/>
      <w:r w:rsidRPr="005C3B87">
        <w:rPr>
          <w:rFonts w:ascii="Cambria" w:hAnsi="Cambria"/>
          <w:lang w:val="pt-BR"/>
        </w:rPr>
        <w:t>pela</w:t>
      </w:r>
      <w:proofErr w:type="gramEnd"/>
      <w:r w:rsidRPr="005C3B87">
        <w:rPr>
          <w:rFonts w:ascii="Cambria" w:hAnsi="Cambria"/>
          <w:lang w:val="pt-BR"/>
        </w:rPr>
        <w:t xml:space="preserve"> inscrição </w:t>
      </w:r>
      <w:r w:rsidRPr="005C3B87">
        <w:rPr>
          <w:rFonts w:ascii="Cambria" w:hAnsi="Cambria"/>
          <w:i/>
          <w:lang w:val="pt-BR"/>
        </w:rPr>
        <w:t>on-line</w:t>
      </w:r>
      <w:r w:rsidRPr="005C3B87">
        <w:rPr>
          <w:rFonts w:ascii="Cambria" w:hAnsi="Cambria"/>
          <w:lang w:val="pt-BR"/>
        </w:rPr>
        <w:t xml:space="preserve"> sua e dos orientandos, com o preenchimento de todos os campos do formulário (o envio de resumos de acordo com o formulário que receberão já formaliza a inscrição dos apresentadores); </w:t>
      </w:r>
    </w:p>
    <w:p w:rsidR="00D43932" w:rsidRPr="005C3B87" w:rsidRDefault="00D43932" w:rsidP="00D43932">
      <w:pPr>
        <w:numPr>
          <w:ilvl w:val="0"/>
          <w:numId w:val="2"/>
        </w:numPr>
        <w:tabs>
          <w:tab w:val="num" w:pos="-180"/>
        </w:tabs>
        <w:spacing w:line="360" w:lineRule="auto"/>
        <w:ind w:left="180" w:hanging="180"/>
        <w:jc w:val="both"/>
        <w:rPr>
          <w:rFonts w:ascii="Cambria" w:hAnsi="Cambria"/>
          <w:lang w:val="pt-BR"/>
        </w:rPr>
      </w:pPr>
      <w:proofErr w:type="gramStart"/>
      <w:r w:rsidRPr="005C3B87">
        <w:rPr>
          <w:rFonts w:ascii="Cambria" w:hAnsi="Cambria"/>
          <w:lang w:val="pt-BR"/>
        </w:rPr>
        <w:lastRenderedPageBreak/>
        <w:t>pelo</w:t>
      </w:r>
      <w:proofErr w:type="gramEnd"/>
      <w:r w:rsidRPr="005C3B87">
        <w:rPr>
          <w:rFonts w:ascii="Cambria" w:hAnsi="Cambria"/>
          <w:lang w:val="pt-BR"/>
        </w:rPr>
        <w:t xml:space="preserve"> acompanhamento da apresentação de seus orientandos. </w:t>
      </w:r>
    </w:p>
    <w:p w:rsidR="00D43932" w:rsidRPr="005C3B87" w:rsidRDefault="00D43932" w:rsidP="00D43932">
      <w:pPr>
        <w:tabs>
          <w:tab w:val="left" w:pos="180"/>
        </w:tabs>
        <w:spacing w:line="360" w:lineRule="auto"/>
        <w:ind w:firstLine="720"/>
        <w:jc w:val="both"/>
        <w:rPr>
          <w:rFonts w:ascii="Cambria" w:hAnsi="Cambria"/>
          <w:b/>
          <w:lang w:val="pt-BR"/>
        </w:rPr>
      </w:pPr>
    </w:p>
    <w:p w:rsidR="00D43932" w:rsidRPr="005C3B87" w:rsidRDefault="00D43932" w:rsidP="00D43932">
      <w:pPr>
        <w:spacing w:line="360" w:lineRule="auto"/>
        <w:ind w:firstLine="709"/>
        <w:jc w:val="both"/>
        <w:rPr>
          <w:rFonts w:ascii="Cambria" w:hAnsi="Cambria"/>
          <w:lang w:val="pt-BR"/>
        </w:rPr>
      </w:pPr>
      <w:r w:rsidRPr="005C3B87">
        <w:rPr>
          <w:rFonts w:ascii="Cambria" w:hAnsi="Cambria"/>
          <w:lang w:val="pt-BR"/>
        </w:rPr>
        <w:t>Solicitamos que sejam observadas as especificações para a elaboração e formatação do resumo detalhadas na ficha de inscrição</w:t>
      </w:r>
      <w:r w:rsidR="00884EF6">
        <w:rPr>
          <w:rFonts w:ascii="Cambria" w:hAnsi="Cambria"/>
          <w:lang w:val="pt-BR"/>
        </w:rPr>
        <w:t>.</w:t>
      </w:r>
    </w:p>
    <w:p w:rsidR="00D43932" w:rsidRPr="005C3B87" w:rsidRDefault="00D43932" w:rsidP="00D43932">
      <w:pPr>
        <w:spacing w:line="360" w:lineRule="auto"/>
        <w:jc w:val="both"/>
        <w:rPr>
          <w:rFonts w:ascii="Cambria" w:hAnsi="Cambria"/>
          <w:lang w:val="pt-BR"/>
        </w:rPr>
      </w:pPr>
    </w:p>
    <w:p w:rsidR="00D43932" w:rsidRPr="00A55A96" w:rsidRDefault="00D43932" w:rsidP="00D43932">
      <w:pPr>
        <w:spacing w:line="360" w:lineRule="auto"/>
        <w:ind w:firstLine="709"/>
        <w:jc w:val="both"/>
        <w:rPr>
          <w:rFonts w:ascii="Cambria" w:hAnsi="Cambria"/>
        </w:rPr>
      </w:pPr>
      <w:r w:rsidRPr="00A55A96">
        <w:rPr>
          <w:rFonts w:ascii="Cambria" w:hAnsi="Cambria"/>
          <w:lang w:val="pt-BR"/>
        </w:rPr>
        <w:t xml:space="preserve">As inscrições dos trabalhos devem ser realizadas exclusivamente por meio do seguinte endereço eletrônico: </w:t>
      </w:r>
      <w:hyperlink r:id="rId7" w:tgtFrame="_blank" w:history="1">
        <w:r w:rsidR="00884EF6" w:rsidRPr="00EA0E93">
          <w:rPr>
            <w:b/>
          </w:rPr>
          <w:t>coloquioletras.ufg@gmail.com</w:t>
        </w:r>
      </w:hyperlink>
      <w:r w:rsidR="00884EF6">
        <w:t xml:space="preserve"> </w:t>
      </w:r>
      <w:r w:rsidRPr="00A55A96">
        <w:rPr>
          <w:rFonts w:ascii="Cambria" w:hAnsi="Cambria"/>
        </w:rPr>
        <w:t xml:space="preserve">As </w:t>
      </w:r>
      <w:proofErr w:type="spellStart"/>
      <w:r w:rsidRPr="00A55A96">
        <w:rPr>
          <w:rFonts w:ascii="Cambria" w:hAnsi="Cambria"/>
        </w:rPr>
        <w:t>inscrições</w:t>
      </w:r>
      <w:proofErr w:type="spellEnd"/>
      <w:r w:rsidRPr="00A55A96">
        <w:rPr>
          <w:rFonts w:ascii="Cambria" w:hAnsi="Cambria"/>
        </w:rPr>
        <w:t xml:space="preserve"> dos </w:t>
      </w:r>
      <w:proofErr w:type="spellStart"/>
      <w:r w:rsidRPr="00A55A96">
        <w:rPr>
          <w:rFonts w:ascii="Cambria" w:hAnsi="Cambria"/>
        </w:rPr>
        <w:t>participantes</w:t>
      </w:r>
      <w:proofErr w:type="spellEnd"/>
      <w:r w:rsidRPr="00A55A96">
        <w:rPr>
          <w:rFonts w:ascii="Cambria" w:hAnsi="Cambria"/>
        </w:rPr>
        <w:t xml:space="preserve"> </w:t>
      </w:r>
      <w:proofErr w:type="spellStart"/>
      <w:r w:rsidRPr="00A55A96">
        <w:rPr>
          <w:rFonts w:ascii="Cambria" w:hAnsi="Cambria"/>
        </w:rPr>
        <w:t>sem</w:t>
      </w:r>
      <w:proofErr w:type="spellEnd"/>
      <w:r w:rsidRPr="00A55A96">
        <w:rPr>
          <w:rFonts w:ascii="Cambria" w:hAnsi="Cambria"/>
        </w:rPr>
        <w:t xml:space="preserve"> </w:t>
      </w:r>
      <w:proofErr w:type="spellStart"/>
      <w:r w:rsidRPr="00A55A96">
        <w:rPr>
          <w:rFonts w:ascii="Cambria" w:hAnsi="Cambria"/>
        </w:rPr>
        <w:t>apresentação</w:t>
      </w:r>
      <w:proofErr w:type="spellEnd"/>
      <w:r w:rsidRPr="00A55A96">
        <w:rPr>
          <w:rFonts w:ascii="Cambria" w:hAnsi="Cambria"/>
        </w:rPr>
        <w:t xml:space="preserve"> de </w:t>
      </w:r>
      <w:proofErr w:type="spellStart"/>
      <w:r w:rsidRPr="00A55A96">
        <w:rPr>
          <w:rFonts w:ascii="Cambria" w:hAnsi="Cambria"/>
        </w:rPr>
        <w:t>trabalho</w:t>
      </w:r>
      <w:proofErr w:type="spellEnd"/>
      <w:r w:rsidRPr="00A55A96">
        <w:rPr>
          <w:rFonts w:ascii="Cambria" w:hAnsi="Cambria"/>
        </w:rPr>
        <w:t xml:space="preserve"> </w:t>
      </w:r>
      <w:proofErr w:type="spellStart"/>
      <w:r w:rsidRPr="00A55A96">
        <w:rPr>
          <w:rFonts w:ascii="Cambria" w:hAnsi="Cambria"/>
        </w:rPr>
        <w:t>serão</w:t>
      </w:r>
      <w:proofErr w:type="spellEnd"/>
      <w:r w:rsidRPr="00A55A96">
        <w:rPr>
          <w:rFonts w:ascii="Cambria" w:hAnsi="Cambria"/>
        </w:rPr>
        <w:t xml:space="preserve"> </w:t>
      </w:r>
      <w:proofErr w:type="spellStart"/>
      <w:r w:rsidRPr="00A55A96">
        <w:rPr>
          <w:rFonts w:ascii="Cambria" w:hAnsi="Cambria"/>
        </w:rPr>
        <w:t>validadas</w:t>
      </w:r>
      <w:proofErr w:type="spellEnd"/>
      <w:r w:rsidRPr="00A55A96">
        <w:rPr>
          <w:rFonts w:ascii="Cambria" w:hAnsi="Cambria"/>
        </w:rPr>
        <w:t xml:space="preserve"> </w:t>
      </w:r>
      <w:proofErr w:type="spellStart"/>
      <w:r w:rsidRPr="00A55A96">
        <w:rPr>
          <w:rFonts w:ascii="Cambria" w:hAnsi="Cambria"/>
        </w:rPr>
        <w:t>mediante</w:t>
      </w:r>
      <w:proofErr w:type="spellEnd"/>
      <w:r w:rsidRPr="00A55A96">
        <w:rPr>
          <w:rFonts w:ascii="Cambria" w:hAnsi="Cambria"/>
        </w:rPr>
        <w:t xml:space="preserve"> </w:t>
      </w:r>
      <w:proofErr w:type="spellStart"/>
      <w:r w:rsidRPr="00A55A96">
        <w:rPr>
          <w:rFonts w:ascii="Cambria" w:hAnsi="Cambria"/>
        </w:rPr>
        <w:t>entrega</w:t>
      </w:r>
      <w:proofErr w:type="spellEnd"/>
      <w:r w:rsidRPr="00A55A96">
        <w:rPr>
          <w:rFonts w:ascii="Cambria" w:hAnsi="Cambria"/>
        </w:rPr>
        <w:t xml:space="preserve"> das </w:t>
      </w:r>
      <w:proofErr w:type="spellStart"/>
      <w:r w:rsidRPr="00A55A96">
        <w:rPr>
          <w:rFonts w:ascii="Cambria" w:hAnsi="Cambria"/>
        </w:rPr>
        <w:t>fichas</w:t>
      </w:r>
      <w:proofErr w:type="spellEnd"/>
      <w:r w:rsidRPr="00A55A96">
        <w:rPr>
          <w:rFonts w:ascii="Cambria" w:hAnsi="Cambria"/>
        </w:rPr>
        <w:t xml:space="preserve"> de </w:t>
      </w:r>
      <w:proofErr w:type="spellStart"/>
      <w:r w:rsidRPr="00A55A96">
        <w:rPr>
          <w:rFonts w:ascii="Cambria" w:hAnsi="Cambria"/>
        </w:rPr>
        <w:t>frequência</w:t>
      </w:r>
      <w:proofErr w:type="spellEnd"/>
      <w:r w:rsidRPr="00A55A96">
        <w:rPr>
          <w:rFonts w:ascii="Cambria" w:hAnsi="Cambria"/>
        </w:rPr>
        <w:t>.</w:t>
      </w:r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Estamos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tentando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uma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inscrição</w:t>
      </w:r>
      <w:proofErr w:type="spellEnd"/>
      <w:r w:rsidR="00EA0E93">
        <w:rPr>
          <w:rFonts w:ascii="Cambria" w:hAnsi="Cambria"/>
        </w:rPr>
        <w:t xml:space="preserve"> de </w:t>
      </w:r>
      <w:proofErr w:type="spellStart"/>
      <w:r w:rsidR="00EA0E93">
        <w:rPr>
          <w:rFonts w:ascii="Cambria" w:hAnsi="Cambria"/>
        </w:rPr>
        <w:t>participantes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proofErr w:type="gramStart"/>
      <w:r w:rsidR="00EA0E93">
        <w:rPr>
          <w:rFonts w:ascii="Cambria" w:hAnsi="Cambria"/>
        </w:rPr>
        <w:t>sem</w:t>
      </w:r>
      <w:proofErr w:type="spellEnd"/>
      <w:proofErr w:type="gram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apresentação</w:t>
      </w:r>
      <w:proofErr w:type="spellEnd"/>
      <w:r w:rsidR="00EA0E93">
        <w:rPr>
          <w:rFonts w:ascii="Cambria" w:hAnsi="Cambria"/>
        </w:rPr>
        <w:t xml:space="preserve"> de </w:t>
      </w:r>
      <w:proofErr w:type="spellStart"/>
      <w:r w:rsidR="00EA0E93">
        <w:rPr>
          <w:rFonts w:ascii="Cambria" w:hAnsi="Cambria"/>
        </w:rPr>
        <w:t>trabalho</w:t>
      </w:r>
      <w:proofErr w:type="spellEnd"/>
      <w:r w:rsidR="00EA0E93">
        <w:rPr>
          <w:rFonts w:ascii="Cambria" w:hAnsi="Cambria"/>
        </w:rPr>
        <w:t xml:space="preserve"> no Sistema </w:t>
      </w:r>
      <w:proofErr w:type="spellStart"/>
      <w:r w:rsidR="00EA0E93">
        <w:rPr>
          <w:rFonts w:ascii="Cambria" w:hAnsi="Cambria"/>
        </w:rPr>
        <w:t>Sigaa</w:t>
      </w:r>
      <w:proofErr w:type="spellEnd"/>
      <w:r w:rsidR="00EA0E93">
        <w:rPr>
          <w:rFonts w:ascii="Cambria" w:hAnsi="Cambria"/>
        </w:rPr>
        <w:t xml:space="preserve">, mas </w:t>
      </w:r>
      <w:proofErr w:type="spellStart"/>
      <w:r w:rsidR="00EA0E93">
        <w:rPr>
          <w:rFonts w:ascii="Cambria" w:hAnsi="Cambria"/>
        </w:rPr>
        <w:t>por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enquanto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ainda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não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está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confirmado</w:t>
      </w:r>
      <w:proofErr w:type="spellEnd"/>
      <w:r w:rsidR="00EA0E93">
        <w:rPr>
          <w:rFonts w:ascii="Cambria" w:hAnsi="Cambria"/>
        </w:rPr>
        <w:t xml:space="preserve">. </w:t>
      </w:r>
      <w:proofErr w:type="spellStart"/>
      <w:r w:rsidR="00EA0E93">
        <w:rPr>
          <w:rFonts w:ascii="Cambria" w:hAnsi="Cambria"/>
        </w:rPr>
        <w:t>Caso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essa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possibilidade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seja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viável</w:t>
      </w:r>
      <w:proofErr w:type="spellEnd"/>
      <w:r w:rsidR="00EA0E93">
        <w:rPr>
          <w:rFonts w:ascii="Cambria" w:hAnsi="Cambria"/>
        </w:rPr>
        <w:t xml:space="preserve">, </w:t>
      </w:r>
      <w:proofErr w:type="spellStart"/>
      <w:r w:rsidR="00EA0E93">
        <w:rPr>
          <w:rFonts w:ascii="Cambria" w:hAnsi="Cambria"/>
        </w:rPr>
        <w:t>em</w:t>
      </w:r>
      <w:proofErr w:type="spellEnd"/>
      <w:r w:rsidR="00EA0E93">
        <w:rPr>
          <w:rFonts w:ascii="Cambria" w:hAnsi="Cambria"/>
        </w:rPr>
        <w:t xml:space="preserve"> breve </w:t>
      </w:r>
      <w:proofErr w:type="spellStart"/>
      <w:r w:rsidR="00EA0E93">
        <w:rPr>
          <w:rFonts w:ascii="Cambria" w:hAnsi="Cambria"/>
        </w:rPr>
        <w:t>comunicaremos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sobre</w:t>
      </w:r>
      <w:proofErr w:type="spellEnd"/>
      <w:r w:rsidR="00EA0E93">
        <w:rPr>
          <w:rFonts w:ascii="Cambria" w:hAnsi="Cambria"/>
        </w:rPr>
        <w:t xml:space="preserve"> </w:t>
      </w:r>
      <w:proofErr w:type="gramStart"/>
      <w:r w:rsidR="00EA0E93">
        <w:rPr>
          <w:rFonts w:ascii="Cambria" w:hAnsi="Cambria"/>
        </w:rPr>
        <w:t>a</w:t>
      </w:r>
      <w:proofErr w:type="gram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inscrição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ao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corpo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discente</w:t>
      </w:r>
      <w:proofErr w:type="spellEnd"/>
      <w:r w:rsidR="00EA0E93">
        <w:rPr>
          <w:rFonts w:ascii="Cambria" w:hAnsi="Cambria"/>
        </w:rPr>
        <w:t>.</w:t>
      </w:r>
    </w:p>
    <w:p w:rsidR="00EA0E93" w:rsidRDefault="00D43932" w:rsidP="00EA0E93">
      <w:pPr>
        <w:spacing w:line="360" w:lineRule="auto"/>
        <w:ind w:firstLine="709"/>
        <w:jc w:val="both"/>
        <w:rPr>
          <w:rFonts w:ascii="Cambria" w:hAnsi="Cambria"/>
        </w:rPr>
      </w:pPr>
      <w:r w:rsidRPr="00A55A96">
        <w:rPr>
          <w:rFonts w:ascii="Cambria" w:hAnsi="Cambria"/>
          <w:lang w:val="pt-BR"/>
        </w:rPr>
        <w:t>  </w:t>
      </w:r>
      <w:proofErr w:type="spellStart"/>
      <w:r w:rsidR="00EA0E93">
        <w:rPr>
          <w:rFonts w:ascii="Cambria" w:hAnsi="Cambria"/>
        </w:rPr>
        <w:t>Caso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alguém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deseje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lançar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algum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livro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ou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propor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alguma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apresentação</w:t>
      </w:r>
      <w:proofErr w:type="spellEnd"/>
      <w:r w:rsidR="00EA0E93">
        <w:rPr>
          <w:rFonts w:ascii="Cambria" w:hAnsi="Cambria"/>
        </w:rPr>
        <w:t xml:space="preserve"> cultural </w:t>
      </w:r>
      <w:proofErr w:type="spellStart"/>
      <w:r w:rsidR="00EA0E93">
        <w:rPr>
          <w:rFonts w:ascii="Cambria" w:hAnsi="Cambria"/>
        </w:rPr>
        <w:t>basta</w:t>
      </w:r>
      <w:proofErr w:type="spellEnd"/>
      <w:r w:rsidR="00EA0E93">
        <w:rPr>
          <w:rFonts w:ascii="Cambria" w:hAnsi="Cambria"/>
        </w:rPr>
        <w:t xml:space="preserve"> </w:t>
      </w:r>
      <w:proofErr w:type="spellStart"/>
      <w:r w:rsidR="00EA0E93">
        <w:rPr>
          <w:rFonts w:ascii="Cambria" w:hAnsi="Cambria"/>
        </w:rPr>
        <w:t>escrever</w:t>
      </w:r>
      <w:proofErr w:type="spellEnd"/>
      <w:r w:rsidR="00EA0E93">
        <w:rPr>
          <w:rFonts w:ascii="Cambria" w:hAnsi="Cambria"/>
        </w:rPr>
        <w:t xml:space="preserve"> para </w:t>
      </w:r>
      <w:hyperlink r:id="rId8" w:history="1">
        <w:r w:rsidR="00EA0E93">
          <w:rPr>
            <w:rStyle w:val="Hyperlink"/>
            <w:rFonts w:ascii="Cambria" w:hAnsi="Cambria"/>
          </w:rPr>
          <w:t>margaridaalvares@yahoo.com.br</w:t>
        </w:r>
      </w:hyperlink>
    </w:p>
    <w:p w:rsidR="00D43932" w:rsidRDefault="00D43932" w:rsidP="00D43932">
      <w:pPr>
        <w:jc w:val="both"/>
        <w:rPr>
          <w:rFonts w:ascii="Cambria" w:hAnsi="Cambria"/>
          <w:lang w:val="pt-BR"/>
        </w:rPr>
      </w:pPr>
    </w:p>
    <w:p w:rsidR="007E1934" w:rsidRDefault="007E1934" w:rsidP="00D43932">
      <w:pPr>
        <w:jc w:val="both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 xml:space="preserve">Atenciosamente, </w:t>
      </w:r>
    </w:p>
    <w:p w:rsidR="00EA0E93" w:rsidRPr="00A55A96" w:rsidRDefault="00EA0E93" w:rsidP="00D43932">
      <w:pPr>
        <w:jc w:val="both"/>
        <w:rPr>
          <w:rFonts w:ascii="Cambria" w:hAnsi="Cambria"/>
          <w:lang w:val="pt-BR"/>
        </w:rPr>
      </w:pPr>
    </w:p>
    <w:p w:rsidR="00D43932" w:rsidRPr="0059292E" w:rsidRDefault="00D43932" w:rsidP="00D43932">
      <w:pPr>
        <w:pStyle w:val="Ttulo1"/>
        <w:rPr>
          <w:rFonts w:ascii="Calibri" w:hAnsi="Calibri"/>
        </w:rPr>
      </w:pPr>
      <w:r w:rsidRPr="0059292E">
        <w:rPr>
          <w:rFonts w:ascii="Calibri" w:hAnsi="Calibri"/>
        </w:rPr>
        <w:t>Comissão Organizadora</w:t>
      </w:r>
    </w:p>
    <w:p w:rsidR="00D43932" w:rsidRPr="005C3B87" w:rsidRDefault="00D43932" w:rsidP="00D43932">
      <w:pPr>
        <w:jc w:val="center"/>
        <w:rPr>
          <w:rFonts w:ascii="Cambria" w:hAnsi="Cambria" w:cs="Arial"/>
          <w:sz w:val="22"/>
          <w:szCs w:val="22"/>
          <w:lang w:val="pt-BR"/>
        </w:rPr>
      </w:pPr>
      <w:r w:rsidRPr="005C3B87">
        <w:rPr>
          <w:rFonts w:ascii="Cambria" w:hAnsi="Cambria" w:cs="Arial"/>
          <w:sz w:val="22"/>
          <w:szCs w:val="22"/>
          <w:lang w:val="pt-BR"/>
        </w:rPr>
        <w:br/>
      </w:r>
      <w:r w:rsidRPr="005C3B87">
        <w:rPr>
          <w:rFonts w:ascii="Cambria" w:hAnsi="Cambria" w:cs="Arial"/>
          <w:bCs/>
          <w:sz w:val="22"/>
          <w:szCs w:val="22"/>
          <w:lang w:val="pt-BR"/>
        </w:rPr>
        <w:t xml:space="preserve">Margarida Álvares </w:t>
      </w:r>
      <w:r w:rsidRPr="005C3B87">
        <w:rPr>
          <w:rFonts w:ascii="Cambria" w:hAnsi="Cambria" w:cs="Arial"/>
          <w:bCs/>
          <w:sz w:val="22"/>
          <w:szCs w:val="22"/>
          <w:lang w:val="pt-BR"/>
        </w:rPr>
        <w:br/>
      </w:r>
      <w:proofErr w:type="spellStart"/>
      <w:r w:rsidRPr="005C3B87">
        <w:rPr>
          <w:rFonts w:ascii="Cambria" w:hAnsi="Cambria" w:cs="Arial"/>
          <w:sz w:val="22"/>
          <w:szCs w:val="22"/>
          <w:lang w:val="pt-BR"/>
        </w:rPr>
        <w:t>Claudney</w:t>
      </w:r>
      <w:proofErr w:type="spellEnd"/>
      <w:r w:rsidRPr="005C3B87">
        <w:rPr>
          <w:rFonts w:ascii="Cambria" w:hAnsi="Cambria" w:cs="Arial"/>
          <w:sz w:val="22"/>
          <w:szCs w:val="22"/>
          <w:lang w:val="pt-BR"/>
        </w:rPr>
        <w:t xml:space="preserve"> </w:t>
      </w:r>
      <w:r w:rsidRPr="005C3B87">
        <w:rPr>
          <w:rFonts w:ascii="Cambria" w:hAnsi="Cambria" w:cs="Arial"/>
          <w:sz w:val="22"/>
          <w:szCs w:val="22"/>
        </w:rPr>
        <w:t xml:space="preserve">Maria de O. </w:t>
      </w:r>
      <w:proofErr w:type="gramStart"/>
      <w:r w:rsidRPr="005C3B87">
        <w:rPr>
          <w:rFonts w:ascii="Cambria" w:hAnsi="Cambria" w:cs="Arial"/>
          <w:sz w:val="22"/>
          <w:szCs w:val="22"/>
        </w:rPr>
        <w:t>e</w:t>
      </w:r>
      <w:proofErr w:type="gramEnd"/>
      <w:r w:rsidRPr="005C3B87">
        <w:rPr>
          <w:rFonts w:ascii="Cambria" w:hAnsi="Cambria" w:cs="Arial"/>
          <w:sz w:val="22"/>
          <w:szCs w:val="22"/>
        </w:rPr>
        <w:t xml:space="preserve"> Silva</w:t>
      </w:r>
    </w:p>
    <w:p w:rsidR="00D43932" w:rsidRPr="005C3B87" w:rsidRDefault="00D43932" w:rsidP="00D43932">
      <w:pPr>
        <w:jc w:val="center"/>
        <w:rPr>
          <w:rFonts w:ascii="Cambria" w:hAnsi="Cambria" w:cs="Arial"/>
          <w:sz w:val="22"/>
          <w:szCs w:val="22"/>
          <w:lang w:val="pt-BR"/>
        </w:rPr>
      </w:pPr>
      <w:proofErr w:type="spellStart"/>
      <w:r w:rsidRPr="005C3B87">
        <w:rPr>
          <w:rFonts w:ascii="Cambria" w:hAnsi="Cambria" w:cs="Arial"/>
          <w:sz w:val="22"/>
          <w:szCs w:val="22"/>
          <w:lang w:val="pt-BR"/>
        </w:rPr>
        <w:t>Marcilene</w:t>
      </w:r>
      <w:proofErr w:type="spellEnd"/>
      <w:r w:rsidRPr="005C3B87">
        <w:rPr>
          <w:rFonts w:ascii="Cambria" w:hAnsi="Cambria" w:cs="Arial"/>
          <w:sz w:val="22"/>
          <w:szCs w:val="22"/>
          <w:lang w:val="pt-BR"/>
        </w:rPr>
        <w:t xml:space="preserve"> </w:t>
      </w:r>
      <w:proofErr w:type="spellStart"/>
      <w:r w:rsidRPr="005C3B87">
        <w:rPr>
          <w:rFonts w:ascii="Cambria" w:hAnsi="Cambria" w:cs="Arial"/>
          <w:sz w:val="22"/>
          <w:szCs w:val="22"/>
          <w:lang w:val="pt-BR"/>
        </w:rPr>
        <w:t>Pelegrine</w:t>
      </w:r>
      <w:proofErr w:type="spellEnd"/>
      <w:r w:rsidRPr="005C3B87">
        <w:rPr>
          <w:rFonts w:ascii="Cambria" w:hAnsi="Cambria" w:cs="Arial"/>
          <w:sz w:val="22"/>
          <w:szCs w:val="22"/>
          <w:lang w:val="pt-BR"/>
        </w:rPr>
        <w:t xml:space="preserve"> Gomes</w:t>
      </w:r>
    </w:p>
    <w:p w:rsidR="00D43932" w:rsidRPr="005C3B87" w:rsidRDefault="00D43932" w:rsidP="00D43932">
      <w:pPr>
        <w:jc w:val="center"/>
        <w:rPr>
          <w:rFonts w:ascii="Cambria" w:hAnsi="Cambria" w:cs="Arial"/>
          <w:sz w:val="22"/>
          <w:szCs w:val="22"/>
          <w:lang w:val="pt-BR"/>
        </w:rPr>
      </w:pPr>
      <w:r w:rsidRPr="005C3B87">
        <w:rPr>
          <w:rFonts w:ascii="Cambria" w:hAnsi="Cambria" w:cs="Arial"/>
          <w:sz w:val="22"/>
          <w:szCs w:val="22"/>
          <w:lang w:val="pt-BR"/>
        </w:rPr>
        <w:t>Marcelo Ferraz de Paula</w:t>
      </w:r>
    </w:p>
    <w:p w:rsidR="00D43932" w:rsidRDefault="00D43932" w:rsidP="00D43932">
      <w:pPr>
        <w:jc w:val="center"/>
        <w:rPr>
          <w:rFonts w:ascii="Cambria" w:hAnsi="Cambria" w:cs="Arial"/>
          <w:sz w:val="22"/>
          <w:szCs w:val="22"/>
        </w:rPr>
      </w:pPr>
    </w:p>
    <w:p w:rsidR="00EF047B" w:rsidRDefault="00EF047B" w:rsidP="007E1934">
      <w:pPr>
        <w:jc w:val="center"/>
        <w:rPr>
          <w:rFonts w:ascii="Cambria" w:hAnsi="Cambria"/>
          <w:lang w:val="pt-BR"/>
        </w:rPr>
      </w:pPr>
    </w:p>
    <w:p w:rsidR="007E1934" w:rsidRPr="00A55A96" w:rsidRDefault="007E1934" w:rsidP="007E1934">
      <w:pPr>
        <w:jc w:val="center"/>
        <w:rPr>
          <w:rFonts w:ascii="Cambria" w:hAnsi="Cambria"/>
          <w:lang w:val="pt-BR"/>
        </w:rPr>
      </w:pPr>
      <w:r w:rsidRPr="00A55A96">
        <w:rPr>
          <w:rFonts w:ascii="Cambria" w:hAnsi="Cambria"/>
          <w:lang w:val="pt-BR"/>
        </w:rPr>
        <w:t xml:space="preserve">Goiânia, </w:t>
      </w:r>
      <w:r>
        <w:rPr>
          <w:rFonts w:ascii="Cambria" w:hAnsi="Cambria"/>
          <w:lang w:val="pt-BR"/>
        </w:rPr>
        <w:t>0</w:t>
      </w:r>
      <w:r w:rsidR="00EF047B">
        <w:rPr>
          <w:rFonts w:ascii="Cambria" w:hAnsi="Cambria"/>
          <w:lang w:val="pt-BR"/>
        </w:rPr>
        <w:t>8</w:t>
      </w:r>
      <w:bookmarkStart w:id="0" w:name="_GoBack"/>
      <w:bookmarkEnd w:id="0"/>
      <w:r>
        <w:rPr>
          <w:rFonts w:ascii="Cambria" w:hAnsi="Cambria"/>
          <w:lang w:val="pt-BR"/>
        </w:rPr>
        <w:t xml:space="preserve"> </w:t>
      </w:r>
      <w:r w:rsidRPr="00A55A96">
        <w:rPr>
          <w:rFonts w:ascii="Cambria" w:hAnsi="Cambria"/>
          <w:lang w:val="pt-BR"/>
        </w:rPr>
        <w:t xml:space="preserve">de </w:t>
      </w:r>
      <w:r>
        <w:rPr>
          <w:rFonts w:ascii="Cambria" w:hAnsi="Cambria"/>
          <w:lang w:val="pt-BR"/>
        </w:rPr>
        <w:t>fevereiro</w:t>
      </w:r>
      <w:r w:rsidRPr="00A55A96">
        <w:rPr>
          <w:rFonts w:ascii="Cambria" w:hAnsi="Cambria"/>
          <w:lang w:val="pt-BR"/>
        </w:rPr>
        <w:t xml:space="preserve"> de 201</w:t>
      </w:r>
      <w:r>
        <w:rPr>
          <w:rFonts w:ascii="Cambria" w:hAnsi="Cambria"/>
          <w:lang w:val="pt-BR"/>
        </w:rPr>
        <w:t>9</w:t>
      </w:r>
      <w:r w:rsidRPr="00A55A96">
        <w:rPr>
          <w:rFonts w:ascii="Cambria" w:hAnsi="Cambria"/>
          <w:lang w:val="pt-BR"/>
        </w:rPr>
        <w:t>.</w:t>
      </w:r>
    </w:p>
    <w:p w:rsidR="007E1934" w:rsidRPr="0059292E" w:rsidRDefault="007E1934" w:rsidP="007E1934">
      <w:pPr>
        <w:jc w:val="center"/>
        <w:rPr>
          <w:rFonts w:ascii="Calibri" w:hAnsi="Calibri"/>
          <w:lang w:val="pt-BR"/>
        </w:rPr>
      </w:pPr>
    </w:p>
    <w:p w:rsidR="00D43932" w:rsidRDefault="00D43932" w:rsidP="00D43932">
      <w:pPr>
        <w:jc w:val="center"/>
        <w:rPr>
          <w:rFonts w:ascii="Cambria" w:hAnsi="Cambria" w:cs="Arial"/>
          <w:sz w:val="22"/>
          <w:szCs w:val="22"/>
        </w:rPr>
      </w:pPr>
    </w:p>
    <w:p w:rsidR="00FB66BF" w:rsidRDefault="00FB66BF" w:rsidP="00FB66BF">
      <w:pPr>
        <w:jc w:val="center"/>
        <w:rPr>
          <w:rFonts w:ascii="Cambria" w:hAnsi="Cambria"/>
          <w:b/>
          <w:bCs/>
          <w:lang w:val="pt-BR"/>
        </w:rPr>
      </w:pPr>
    </w:p>
    <w:p w:rsidR="00211D43" w:rsidRDefault="00211D43"/>
    <w:sectPr w:rsidR="00211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442"/>
    <w:multiLevelType w:val="hybridMultilevel"/>
    <w:tmpl w:val="92BA530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9160E"/>
    <w:multiLevelType w:val="hybridMultilevel"/>
    <w:tmpl w:val="A630EBC6"/>
    <w:lvl w:ilvl="0" w:tplc="ADFC2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72C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8B2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768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A9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A2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B46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B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46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32"/>
    <w:rsid w:val="00211D43"/>
    <w:rsid w:val="00215225"/>
    <w:rsid w:val="005E700F"/>
    <w:rsid w:val="00797436"/>
    <w:rsid w:val="007E1934"/>
    <w:rsid w:val="00884EF6"/>
    <w:rsid w:val="00CE64C7"/>
    <w:rsid w:val="00D43932"/>
    <w:rsid w:val="00DC1F03"/>
    <w:rsid w:val="00EA0E93"/>
    <w:rsid w:val="00EF047B"/>
    <w:rsid w:val="00F9404A"/>
    <w:rsid w:val="00F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t-BR"/>
    </w:rPr>
  </w:style>
  <w:style w:type="paragraph" w:styleId="Ttulo1">
    <w:name w:val="heading 1"/>
    <w:basedOn w:val="Normal"/>
    <w:next w:val="Normal"/>
    <w:link w:val="Ttulo1Char"/>
    <w:qFormat/>
    <w:rsid w:val="00D43932"/>
    <w:pPr>
      <w:keepNext/>
      <w:jc w:val="center"/>
      <w:outlineLvl w:val="0"/>
    </w:pPr>
    <w:rPr>
      <w:b/>
      <w:bCs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3932"/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styleId="Hyperlink">
    <w:name w:val="Hyperlink"/>
    <w:uiPriority w:val="99"/>
    <w:rsid w:val="00D439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3932"/>
    <w:pPr>
      <w:spacing w:before="100" w:beforeAutospacing="1" w:after="100" w:afterAutospacing="1"/>
    </w:pPr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6BF"/>
    <w:rPr>
      <w:rFonts w:ascii="Tahoma" w:eastAsia="Times New Roman" w:hAnsi="Tahoma" w:cs="Tahoma"/>
      <w:sz w:val="16"/>
      <w:szCs w:val="16"/>
      <w:lang w:val="en-GB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t-BR"/>
    </w:rPr>
  </w:style>
  <w:style w:type="paragraph" w:styleId="Ttulo1">
    <w:name w:val="heading 1"/>
    <w:basedOn w:val="Normal"/>
    <w:next w:val="Normal"/>
    <w:link w:val="Ttulo1Char"/>
    <w:qFormat/>
    <w:rsid w:val="00D43932"/>
    <w:pPr>
      <w:keepNext/>
      <w:jc w:val="center"/>
      <w:outlineLvl w:val="0"/>
    </w:pPr>
    <w:rPr>
      <w:b/>
      <w:bCs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3932"/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styleId="Hyperlink">
    <w:name w:val="Hyperlink"/>
    <w:uiPriority w:val="99"/>
    <w:rsid w:val="00D439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3932"/>
    <w:pPr>
      <w:spacing w:before="100" w:beforeAutospacing="1" w:after="100" w:afterAutospacing="1"/>
    </w:pPr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6BF"/>
    <w:rPr>
      <w:rFonts w:ascii="Tahoma" w:eastAsia="Times New Roman" w:hAnsi="Tahoma" w:cs="Tahoma"/>
      <w:sz w:val="16"/>
      <w:szCs w:val="16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daalvares@yahoo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loquioletras.uf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2019-02-06T12:21:00Z</dcterms:created>
  <dcterms:modified xsi:type="dcterms:W3CDTF">2019-02-08T12:46:00Z</dcterms:modified>
</cp:coreProperties>
</file>