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MANIFESTAÇÃO ACERCA DA PROPOSTA DE DESPESAS OPERACIONAIS E ADMINISTRATIVAS (DOA) APRESENTADA PELA FUNDAÇÃO DE APOIO </w:t>
      </w: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pBdr/>
        <w:spacing/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Para a execução do presente projeto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(ou atividade)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, mostra-se necessária a contratação, de forma incidental, ou seja, no mesmo instrumento jurídico principal, da fundação de apoio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(incluir o nome da fundação de apoio)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, para a realização da gestão administrativa e financeira indispensável à consecução dos objetivos fixados, o que se faz com fundamento no art. 1º da Lei nº 8.958, de 20 de dezembro de 1994, e no art. 75, XV, da Lei nº 14.133, de 1º de abril de 2021.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(incluir o nome da fundação de apoio)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devidamente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credenciada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(ou autorizada)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pelo Ministério da Educação (MEC) e pelo Ministério da Ciência, Tecnologia e Inovação (MCTI) para apoiar os projetos do(a)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(incluir o nome da ICT pública em questão)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apresentou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proposta com o detalhamento de suas despesas operacionais e administrativas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(DOA) para a celebração do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(informar nome do instrumento a ser celebrado)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entre a ICT e o parceiro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(indicar nome do parceiro público ou privado que irá participar do instrumento a ser firmado)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conforme documento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(indicar onde se encontra a proposta da fundação de apoio com o detalhamento das despesas operacionais e administrativas).</w:t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1e05ff"/>
          <w:sz w:val="24"/>
          <w:szCs w:val="24"/>
        </w:rPr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Analisando a referida proposta apresentada pela fundação de apoio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(incluir o nome da fundação de apoio)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e considerando o plano de trabalho contido no documento X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(indicar onde se encontra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o plano de trabalho),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manifesta-se concordância com as despesas operacionais e administrativas apresentadas no documento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(indicar onde se encontra a proposta da fundação de apoio com o detalhamento das despesas operacionais e administrativas)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estando referidos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valores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condizentes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e pertinentes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com as atividades que serão realizadas no âmbito do projeto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1e05ff"/>
          <w:sz w:val="24"/>
          <w:szCs w:val="24"/>
        </w:rPr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Registre-se ainda que o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valor total do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(informar nome do instrumento a ser firmado,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ex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: acordo de parceria)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a ser firmado está avaliado em R$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(indicar o valor do instrumento que se pretende celebrar),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sendo R$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(indicar o valor dos recursos financeiros previstos no instrumento que se pretende celebrar)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em recursos financeiros,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estando a proposta apresentada pela fundação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 (indicar o nome da fundação)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em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X%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(indicar o percentual da proposta apresentada pela fundação de apoio em comparação ao valor total dos recursos financeiros destinados à execução do projeto)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valor dos recursos financeiros destinados à execução do projeto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NSimSun"/>
          <w:color w:val="ff0000"/>
          <w:sz w:val="24"/>
          <w:szCs w:val="24"/>
          <w:lang w:eastAsia="pt-BR" w:bidi="hi-IN"/>
        </w:rPr>
      </w:pPr>
      <w:r>
        <w:rPr>
          <w:rFonts w:ascii="Times New Roman" w:hAnsi="Times New Roman" w:eastAsia="NSimSun"/>
          <w:color w:val="ff0000"/>
          <w:sz w:val="24"/>
          <w:szCs w:val="24"/>
          <w:lang w:eastAsia="pt-BR" w:bidi="hi-IN"/>
        </w:rPr>
      </w:r>
      <w:r>
        <w:rPr>
          <w:rFonts w:ascii="Times New Roman" w:hAnsi="Times New Roman" w:eastAsia="NSimSun"/>
          <w:color w:val="ff0000"/>
          <w:sz w:val="24"/>
          <w:szCs w:val="24"/>
          <w:lang w:eastAsia="pt-BR" w:bidi="hi-IN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Diante do exposto, conclui-se que a proposta apresentada p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ela fundação de apoio X (incluir o nome da fundação de apoio), com o detalhamento de suas despesas operacionais e administrativas (DOA), mostra-se adequada e compatível aos custos incorridos para a gestão administrativa e financeira do projeto ou atividade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, relativo ao X (indicar o instrumento que será firmado), a ser firmado entre a(o) X (indicar o nome da ICT) e a parceira X (indicar o nome do parceiro público ou privado).</w:t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1e05ff"/>
          <w:sz w:val="24"/>
          <w:szCs w:val="24"/>
        </w:rPr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Conclui-se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,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ainda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,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que a proposta apresentada se encontra dentro dos parâmetros fixados pelo art. 74 do Decreto nº 9.283, de 2018, com valor correspondente a X% (indicar o percentual da proposta apresentada pela fundação de apoio em comparação ao</w:t>
      </w:r>
      <w:r>
        <w:rPr>
          <w:rFonts w:ascii="Times New Roman" w:hAnsi="Times New Roman" w:eastAsia="Times New Roman"/>
          <w:color w:val="1e05ff"/>
          <w:sz w:val="24"/>
          <w:szCs w:val="24"/>
        </w:rPr>
        <w:t xml:space="preserve"> valor total dos recursos financeiros destinados à execução do projeto, para cobertura de despesas operacionais e administrativas necessárias à execução do instrumento a ser firmado) do valor total dos recursos financeiros destinados à execução do projeto.</w:t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/>
          <w:color w:val="1e05ff"/>
          <w:sz w:val="24"/>
          <w:szCs w:val="24"/>
        </w:rPr>
      </w:pPr>
      <w:r>
        <w:rPr>
          <w:rFonts w:ascii="Times New Roman" w:hAnsi="Times New Roman" w:eastAsia="Times New Roman"/>
          <w:color w:val="1e05ff"/>
          <w:sz w:val="24"/>
          <w:szCs w:val="24"/>
        </w:rPr>
      </w:r>
      <w:r>
        <w:rPr>
          <w:rFonts w:ascii="Times New Roman" w:hAnsi="Times New Roman" w:eastAsia="Times New Roman"/>
          <w:color w:val="1e05ff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Cidade/UF, dia de mês de ano. </w:t>
      </w:r>
      <w:r>
        <w:rPr>
          <w:rFonts w:ascii="Times New Roman" w:hAnsi="Times New Roman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Pelo(a) </w:t>
      </w:r>
      <w:r>
        <w:rPr>
          <w:rFonts w:ascii="Times New Roman" w:hAnsi="Times New Roman" w:eastAsia="Times New Roman"/>
          <w:b/>
          <w:color w:val="0000ff"/>
          <w:sz w:val="24"/>
          <w:szCs w:val="24"/>
        </w:rPr>
        <w:t xml:space="preserve">ICT</w:t>
      </w:r>
      <w:r>
        <w:rPr>
          <w:rFonts w:ascii="Times New Roman" w:hAnsi="Times New Roman" w:eastAsia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Nome do responsável pela área técnica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Cargo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Times New Roman">
    <w:panose1 w:val="02020603050405020304"/>
  </w:font>
  <w:font w:name="Aptos Display">
    <w:panose1 w:val="020B0004020202020204"/>
  </w:font>
  <w:font w:name="Aptos">
    <w:panose1 w:val="020B00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ptos" w:hAnsi="Aptos" w:eastAsia="Aptos" w:cs="Times New Roman"/>
        <w:lang w:val="pt-BR" w:eastAsia="ja-JP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06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6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6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6"/>
    <w:link w:val="7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6"/>
    <w:link w:val="7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6"/>
    <w:link w:val="7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6"/>
    <w:link w:val="7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6"/>
    <w:link w:val="7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6"/>
    <w:link w:val="7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6"/>
    <w:link w:val="7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6"/>
    <w:link w:val="7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06"/>
    <w:link w:val="7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06"/>
    <w:link w:val="726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69">
    <w:name w:val="No Spacing"/>
    <w:basedOn w:val="69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6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06"/>
    <w:link w:val="175"/>
    <w:uiPriority w:val="99"/>
    <w:pPr>
      <w:pBdr/>
      <w:spacing/>
      <w:ind/>
    </w:pPr>
  </w:style>
  <w:style w:type="paragraph" w:styleId="177">
    <w:name w:val="Footer"/>
    <w:basedOn w:val="69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06"/>
    <w:link w:val="177"/>
    <w:uiPriority w:val="99"/>
    <w:pPr>
      <w:pBdr/>
      <w:spacing/>
      <w:ind/>
    </w:pPr>
  </w:style>
  <w:style w:type="paragraph" w:styleId="179">
    <w:name w:val="Caption"/>
    <w:basedOn w:val="696"/>
    <w:next w:val="6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06"/>
    <w:link w:val="729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9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96"/>
    <w:next w:val="696"/>
    <w:uiPriority w:val="39"/>
    <w:unhideWhenUsed/>
    <w:pPr>
      <w:pBdr/>
      <w:spacing w:after="100"/>
      <w:ind/>
    </w:pPr>
  </w:style>
  <w:style w:type="paragraph" w:styleId="189">
    <w:name w:val="toc 2"/>
    <w:basedOn w:val="696"/>
    <w:next w:val="696"/>
    <w:uiPriority w:val="39"/>
    <w:unhideWhenUsed/>
    <w:pPr>
      <w:pBdr/>
      <w:spacing w:after="100"/>
      <w:ind w:left="220"/>
    </w:pPr>
  </w:style>
  <w:style w:type="paragraph" w:styleId="190">
    <w:name w:val="toc 3"/>
    <w:basedOn w:val="696"/>
    <w:next w:val="696"/>
    <w:uiPriority w:val="39"/>
    <w:unhideWhenUsed/>
    <w:pPr>
      <w:pBdr/>
      <w:spacing w:after="100"/>
      <w:ind w:left="440"/>
    </w:pPr>
  </w:style>
  <w:style w:type="paragraph" w:styleId="191">
    <w:name w:val="toc 4"/>
    <w:basedOn w:val="696"/>
    <w:next w:val="696"/>
    <w:uiPriority w:val="39"/>
    <w:unhideWhenUsed/>
    <w:pPr>
      <w:pBdr/>
      <w:spacing w:after="100"/>
      <w:ind w:left="660"/>
    </w:pPr>
  </w:style>
  <w:style w:type="paragraph" w:styleId="192">
    <w:name w:val="toc 5"/>
    <w:basedOn w:val="696"/>
    <w:next w:val="696"/>
    <w:uiPriority w:val="39"/>
    <w:unhideWhenUsed/>
    <w:pPr>
      <w:pBdr/>
      <w:spacing w:after="100"/>
      <w:ind w:left="880"/>
    </w:pPr>
  </w:style>
  <w:style w:type="paragraph" w:styleId="193">
    <w:name w:val="toc 6"/>
    <w:basedOn w:val="696"/>
    <w:next w:val="696"/>
    <w:uiPriority w:val="39"/>
    <w:unhideWhenUsed/>
    <w:pPr>
      <w:pBdr/>
      <w:spacing w:after="100"/>
      <w:ind w:left="1100"/>
    </w:pPr>
  </w:style>
  <w:style w:type="paragraph" w:styleId="194">
    <w:name w:val="toc 7"/>
    <w:basedOn w:val="696"/>
    <w:next w:val="696"/>
    <w:uiPriority w:val="39"/>
    <w:unhideWhenUsed/>
    <w:pPr>
      <w:pBdr/>
      <w:spacing w:after="100"/>
      <w:ind w:left="1320"/>
    </w:pPr>
  </w:style>
  <w:style w:type="paragraph" w:styleId="195">
    <w:name w:val="toc 8"/>
    <w:basedOn w:val="696"/>
    <w:next w:val="696"/>
    <w:uiPriority w:val="39"/>
    <w:unhideWhenUsed/>
    <w:pPr>
      <w:pBdr/>
      <w:spacing w:after="100"/>
      <w:ind w:left="1540"/>
    </w:pPr>
  </w:style>
  <w:style w:type="paragraph" w:styleId="196">
    <w:name w:val="toc 9"/>
    <w:basedOn w:val="696"/>
    <w:next w:val="69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96"/>
    <w:next w:val="696"/>
    <w:uiPriority w:val="99"/>
    <w:unhideWhenUsed/>
    <w:pPr>
      <w:pBdr/>
      <w:spacing w:after="0" w:afterAutospacing="0"/>
      <w:ind/>
    </w:pPr>
  </w:style>
  <w:style w:type="paragraph" w:styleId="696" w:default="1">
    <w:name w:val="Normal"/>
    <w:qFormat/>
    <w:pPr>
      <w:pBdr/>
      <w:spacing w:after="160" w:line="259" w:lineRule="auto"/>
      <w:ind/>
    </w:pPr>
    <w:rPr>
      <w:sz w:val="22"/>
      <w:szCs w:val="22"/>
      <w:lang w:eastAsia="en-US"/>
    </w:rPr>
  </w:style>
  <w:style w:type="paragraph" w:styleId="697">
    <w:name w:val="Heading 1"/>
    <w:basedOn w:val="696"/>
    <w:next w:val="696"/>
    <w:link w:val="70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698">
    <w:name w:val="Heading 2"/>
    <w:basedOn w:val="696"/>
    <w:next w:val="696"/>
    <w:link w:val="710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699">
    <w:name w:val="Heading 3"/>
    <w:basedOn w:val="696"/>
    <w:next w:val="696"/>
    <w:link w:val="711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="Times New Roman"/>
      <w:color w:val="0f4761"/>
      <w:sz w:val="28"/>
      <w:szCs w:val="28"/>
    </w:rPr>
  </w:style>
  <w:style w:type="paragraph" w:styleId="700">
    <w:name w:val="Heading 4"/>
    <w:basedOn w:val="696"/>
    <w:next w:val="696"/>
    <w:link w:val="712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="Times New Roman"/>
      <w:i/>
      <w:iCs/>
      <w:color w:val="0f4761"/>
    </w:rPr>
  </w:style>
  <w:style w:type="paragraph" w:styleId="701">
    <w:name w:val="Heading 5"/>
    <w:basedOn w:val="696"/>
    <w:next w:val="696"/>
    <w:link w:val="713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="Times New Roman"/>
      <w:color w:val="0f4761"/>
    </w:rPr>
  </w:style>
  <w:style w:type="paragraph" w:styleId="702">
    <w:name w:val="Heading 6"/>
    <w:basedOn w:val="696"/>
    <w:next w:val="696"/>
    <w:link w:val="714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="Times New Roman"/>
      <w:i/>
      <w:iCs/>
      <w:color w:val="595959"/>
    </w:rPr>
  </w:style>
  <w:style w:type="paragraph" w:styleId="703">
    <w:name w:val="Heading 7"/>
    <w:basedOn w:val="696"/>
    <w:next w:val="696"/>
    <w:link w:val="715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="Times New Roman"/>
      <w:color w:val="595959"/>
    </w:rPr>
  </w:style>
  <w:style w:type="paragraph" w:styleId="704">
    <w:name w:val="Heading 8"/>
    <w:basedOn w:val="696"/>
    <w:next w:val="696"/>
    <w:link w:val="716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="Times New Roman"/>
      <w:i/>
      <w:iCs/>
      <w:color w:val="272727"/>
    </w:rPr>
  </w:style>
  <w:style w:type="paragraph" w:styleId="705">
    <w:name w:val="Heading 9"/>
    <w:basedOn w:val="696"/>
    <w:next w:val="696"/>
    <w:link w:val="717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="Times New Roman"/>
      <w:color w:val="272727"/>
    </w:rPr>
  </w:style>
  <w:style w:type="character" w:styleId="706" w:default="1">
    <w:name w:val="Default Paragraph Font"/>
    <w:uiPriority w:val="1"/>
    <w:semiHidden/>
    <w:unhideWhenUsed/>
    <w:pPr>
      <w:pBdr/>
      <w:spacing/>
      <w:ind/>
    </w:pPr>
  </w:style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8" w:default="1">
    <w:name w:val="No List"/>
    <w:uiPriority w:val="99"/>
    <w:semiHidden/>
    <w:unhideWhenUsed/>
    <w:pPr>
      <w:pBdr/>
      <w:spacing/>
      <w:ind/>
    </w:pPr>
  </w:style>
  <w:style w:type="character" w:styleId="709" w:customStyle="1">
    <w:name w:val="Título 1 Char"/>
    <w:link w:val="697"/>
    <w:uiPriority w:val="9"/>
    <w:pPr>
      <w:pBdr/>
      <w:spacing/>
      <w:ind/>
    </w:pPr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710" w:customStyle="1">
    <w:name w:val="Título 2 Char"/>
    <w:link w:val="698"/>
    <w:uiPriority w:val="9"/>
    <w:semiHidden/>
    <w:pPr>
      <w:pBdr/>
      <w:spacing/>
      <w:ind/>
    </w:pPr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711" w:customStyle="1">
    <w:name w:val="Título 3 Char"/>
    <w:link w:val="699"/>
    <w:uiPriority w:val="9"/>
    <w:semiHidden/>
    <w:pPr>
      <w:pBdr/>
      <w:spacing/>
      <w:ind/>
    </w:pPr>
    <w:rPr>
      <w:rFonts w:eastAsia="Times New Roman" w:cs="Times New Roman"/>
      <w:color w:val="0f4761"/>
      <w:sz w:val="28"/>
      <w:szCs w:val="28"/>
    </w:rPr>
  </w:style>
  <w:style w:type="character" w:styleId="712" w:customStyle="1">
    <w:name w:val="Título 4 Char"/>
    <w:link w:val="700"/>
    <w:uiPriority w:val="9"/>
    <w:semiHidden/>
    <w:pPr>
      <w:pBdr/>
      <w:spacing/>
      <w:ind/>
    </w:pPr>
    <w:rPr>
      <w:rFonts w:eastAsia="Times New Roman" w:cs="Times New Roman"/>
      <w:i/>
      <w:iCs/>
      <w:color w:val="0f4761"/>
    </w:rPr>
  </w:style>
  <w:style w:type="character" w:styleId="713" w:customStyle="1">
    <w:name w:val="Título 5 Char"/>
    <w:link w:val="701"/>
    <w:uiPriority w:val="9"/>
    <w:semiHidden/>
    <w:pPr>
      <w:pBdr/>
      <w:spacing/>
      <w:ind/>
    </w:pPr>
    <w:rPr>
      <w:rFonts w:eastAsia="Times New Roman" w:cs="Times New Roman"/>
      <w:color w:val="0f4761"/>
    </w:rPr>
  </w:style>
  <w:style w:type="character" w:styleId="714" w:customStyle="1">
    <w:name w:val="Título 6 Char"/>
    <w:link w:val="702"/>
    <w:uiPriority w:val="9"/>
    <w:semiHidden/>
    <w:pPr>
      <w:pBdr/>
      <w:spacing/>
      <w:ind/>
    </w:pPr>
    <w:rPr>
      <w:rFonts w:eastAsia="Times New Roman" w:cs="Times New Roman"/>
      <w:i/>
      <w:iCs/>
      <w:color w:val="595959"/>
    </w:rPr>
  </w:style>
  <w:style w:type="character" w:styleId="715" w:customStyle="1">
    <w:name w:val="Título 7 Char"/>
    <w:link w:val="703"/>
    <w:uiPriority w:val="9"/>
    <w:semiHidden/>
    <w:pPr>
      <w:pBdr/>
      <w:spacing/>
      <w:ind/>
    </w:pPr>
    <w:rPr>
      <w:rFonts w:eastAsia="Times New Roman" w:cs="Times New Roman"/>
      <w:color w:val="595959"/>
    </w:rPr>
  </w:style>
  <w:style w:type="character" w:styleId="716" w:customStyle="1">
    <w:name w:val="Título 8 Char"/>
    <w:link w:val="704"/>
    <w:uiPriority w:val="9"/>
    <w:semiHidden/>
    <w:pPr>
      <w:pBdr/>
      <w:spacing/>
      <w:ind/>
    </w:pPr>
    <w:rPr>
      <w:rFonts w:eastAsia="Times New Roman" w:cs="Times New Roman"/>
      <w:i/>
      <w:iCs/>
      <w:color w:val="272727"/>
    </w:rPr>
  </w:style>
  <w:style w:type="character" w:styleId="717" w:customStyle="1">
    <w:name w:val="Título 9 Char"/>
    <w:link w:val="705"/>
    <w:uiPriority w:val="9"/>
    <w:semiHidden/>
    <w:pPr>
      <w:pBdr/>
      <w:spacing/>
      <w:ind/>
    </w:pPr>
    <w:rPr>
      <w:rFonts w:eastAsia="Times New Roman" w:cs="Times New Roman"/>
      <w:color w:val="272727"/>
    </w:rPr>
  </w:style>
  <w:style w:type="paragraph" w:styleId="718">
    <w:name w:val="Title"/>
    <w:basedOn w:val="696"/>
    <w:next w:val="696"/>
    <w:link w:val="719"/>
    <w:uiPriority w:val="10"/>
    <w:qFormat/>
    <w:pPr>
      <w:pBdr/>
      <w:spacing w:after="80" w:line="240" w:lineRule="auto"/>
      <w:ind/>
      <w:contextualSpacing w:val="true"/>
    </w:pPr>
    <w:rPr>
      <w:rFonts w:ascii="Aptos Display" w:hAnsi="Aptos Display" w:eastAsia="Times New Roman"/>
      <w:spacing w:val="-10"/>
      <w:sz w:val="56"/>
      <w:szCs w:val="56"/>
    </w:rPr>
  </w:style>
  <w:style w:type="character" w:styleId="719" w:customStyle="1">
    <w:name w:val="Título Char"/>
    <w:link w:val="718"/>
    <w:uiPriority w:val="10"/>
    <w:pPr>
      <w:pBdr/>
      <w:spacing/>
      <w:ind/>
    </w:pPr>
    <w:rPr>
      <w:rFonts w:ascii="Aptos Display" w:hAnsi="Aptos Display" w:eastAsia="Times New Roman" w:cs="Times New Roman"/>
      <w:spacing w:val="-10"/>
      <w:sz w:val="56"/>
      <w:szCs w:val="56"/>
    </w:rPr>
  </w:style>
  <w:style w:type="paragraph" w:styleId="720">
    <w:name w:val="Subtitle"/>
    <w:basedOn w:val="696"/>
    <w:next w:val="696"/>
    <w:link w:val="721"/>
    <w:uiPriority w:val="11"/>
    <w:qFormat/>
    <w:pPr>
      <w:numPr>
        <w:ilvl w:val="1"/>
      </w:numPr>
      <w:pBdr/>
      <w:spacing/>
      <w:ind/>
    </w:pPr>
    <w:rPr>
      <w:rFonts w:eastAsia="Times New Roman"/>
      <w:color w:val="595959"/>
      <w:spacing w:val="15"/>
      <w:sz w:val="28"/>
      <w:szCs w:val="28"/>
    </w:rPr>
  </w:style>
  <w:style w:type="character" w:styleId="721" w:customStyle="1">
    <w:name w:val="Subtítulo Char"/>
    <w:link w:val="720"/>
    <w:uiPriority w:val="11"/>
    <w:pPr>
      <w:pBdr/>
      <w:spacing/>
      <w:ind/>
    </w:pPr>
    <w:rPr>
      <w:rFonts w:eastAsia="Times New Roman" w:cs="Times New Roman"/>
      <w:color w:val="595959"/>
      <w:spacing w:val="15"/>
      <w:sz w:val="28"/>
      <w:szCs w:val="28"/>
    </w:rPr>
  </w:style>
  <w:style w:type="paragraph" w:styleId="722">
    <w:name w:val="Quote"/>
    <w:basedOn w:val="696"/>
    <w:next w:val="696"/>
    <w:link w:val="7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723" w:customStyle="1">
    <w:name w:val="Citação Char"/>
    <w:link w:val="722"/>
    <w:uiPriority w:val="29"/>
    <w:pPr>
      <w:pBdr/>
      <w:spacing/>
      <w:ind/>
    </w:pPr>
    <w:rPr>
      <w:i/>
      <w:iCs/>
      <w:color w:val="404040"/>
    </w:rPr>
  </w:style>
  <w:style w:type="paragraph" w:styleId="724">
    <w:name w:val="List Paragraph"/>
    <w:basedOn w:val="696"/>
    <w:uiPriority w:val="34"/>
    <w:qFormat/>
    <w:pPr>
      <w:pBdr/>
      <w:spacing/>
      <w:ind w:left="720"/>
      <w:contextualSpacing w:val="true"/>
    </w:pPr>
  </w:style>
  <w:style w:type="character" w:styleId="725">
    <w:name w:val="Intense Emphasis"/>
    <w:uiPriority w:val="21"/>
    <w:qFormat/>
    <w:pPr>
      <w:pBdr/>
      <w:spacing/>
      <w:ind/>
    </w:pPr>
    <w:rPr>
      <w:i/>
      <w:iCs/>
      <w:color w:val="0f4761"/>
    </w:rPr>
  </w:style>
  <w:style w:type="paragraph" w:styleId="726">
    <w:name w:val="Intense Quote"/>
    <w:basedOn w:val="696"/>
    <w:next w:val="696"/>
    <w:link w:val="727"/>
    <w:uiPriority w:val="30"/>
    <w:qFormat/>
    <w:pPr>
      <w:pBdr>
        <w:top w:val="single" w:color="0f4761" w:sz="4" w:space="10"/>
        <w:bottom w:val="single" w:color="0f4761" w:sz="4" w:space="10"/>
      </w:pBdr>
      <w:spacing w:after="360" w:before="360"/>
      <w:ind w:right="864" w:left="864"/>
      <w:jc w:val="center"/>
    </w:pPr>
    <w:rPr>
      <w:i/>
      <w:iCs/>
      <w:color w:val="0f4761"/>
    </w:rPr>
  </w:style>
  <w:style w:type="character" w:styleId="727" w:customStyle="1">
    <w:name w:val="Citação Intensa Char"/>
    <w:link w:val="726"/>
    <w:uiPriority w:val="30"/>
    <w:pPr>
      <w:pBdr/>
      <w:spacing/>
      <w:ind/>
    </w:pPr>
    <w:rPr>
      <w:i/>
      <w:iCs/>
      <w:color w:val="0f4761"/>
    </w:rPr>
  </w:style>
  <w:style w:type="character" w:styleId="728">
    <w:name w:val="Intense Reference"/>
    <w:uiPriority w:val="32"/>
    <w:qFormat/>
    <w:pPr>
      <w:pBdr/>
      <w:spacing/>
      <w:ind/>
    </w:pPr>
    <w:rPr>
      <w:b/>
      <w:bCs/>
      <w:smallCaps/>
      <w:color w:val="0f4761"/>
      <w:spacing w:val="5"/>
    </w:rPr>
  </w:style>
  <w:style w:type="paragraph" w:styleId="729">
    <w:name w:val="footnote text"/>
    <w:basedOn w:val="696"/>
    <w:link w:val="730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730" w:customStyle="1">
    <w:name w:val="Texto de nota de rodapé Char"/>
    <w:link w:val="729"/>
    <w:uiPriority w:val="99"/>
    <w:semiHidden/>
    <w:pPr>
      <w:pBdr/>
      <w:spacing/>
      <w:ind/>
    </w:pPr>
    <w:rPr>
      <w:lang w:eastAsia="en-US"/>
    </w:rPr>
  </w:style>
  <w:style w:type="character" w:styleId="731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732">
    <w:name w:val="Hyperlink"/>
    <w:uiPriority w:val="99"/>
    <w:unhideWhenUsed/>
    <w:pPr>
      <w:pBdr/>
      <w:spacing/>
      <w:ind/>
    </w:pPr>
    <w:rPr>
      <w:color w:val="467886"/>
      <w:u w:val="single"/>
    </w:rPr>
  </w:style>
  <w:style w:type="character" w:styleId="733">
    <w:name w:val="Unresolved Mention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734">
    <w:name w:val="Strong"/>
    <w:uiPriority w:val="22"/>
    <w:qFormat/>
    <w:pPr>
      <w:pBdr/>
      <w:spacing/>
      <w:ind/>
    </w:pPr>
    <w:rPr>
      <w:b/>
      <w:bCs/>
    </w:rPr>
  </w:style>
  <w:style w:type="paragraph" w:styleId="735" w:customStyle="1">
    <w:name w:val="Grade Colorida - Ênfase 11"/>
    <w:basedOn w:val="696"/>
    <w:next w:val="696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after="0" w:before="120" w:line="240" w:lineRule="auto"/>
      <w:ind/>
      <w:jc w:val="both"/>
    </w:pPr>
    <w:rPr>
      <w:rFonts w:ascii="Arial" w:hAnsi="Arial" w:eastAsia="NSimSun" w:cs="Arial"/>
      <w:i/>
      <w:iCs/>
      <w:color w:val="000000"/>
      <w:sz w:val="20"/>
      <w:szCs w:val="20"/>
      <w:lang w:eastAsia="pt-BR" w:bidi="hi-IN"/>
    </w:rPr>
  </w:style>
  <w:style w:type="paragraph" w:styleId="736" w:customStyle="1">
    <w:name w:val="Corpo de texto 21"/>
    <w:basedOn w:val="696"/>
    <w:pPr>
      <w:pBdr/>
      <w:spacing w:after="240" w:line="360" w:lineRule="auto"/>
      <w:ind/>
      <w:jc w:val="both"/>
    </w:pPr>
    <w:rPr>
      <w:rFonts w:ascii="Liberation Serif" w:hAnsi="Liberation Serif" w:eastAsia="NSimSun" w:cs="Arial"/>
      <w:sz w:val="24"/>
      <w:szCs w:val="24"/>
      <w:lang w:eastAsia="pt-BR" w:bidi="hi-IN"/>
    </w:rPr>
  </w:style>
  <w:style w:type="character" w:styleId="737" w:customStyle="1">
    <w:name w:val="normaltextrun"/>
    <w:basedOn w:val="7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39AEB-3DF2-49E2-BE98-CA15EE9D6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1A1-7DEF-4D3B-A734-A914B276C46D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customXml/itemProps3.xml><?xml version="1.0" encoding="utf-8"?>
<ds:datastoreItem xmlns:ds="http://schemas.openxmlformats.org/officeDocument/2006/customXml" ds:itemID="{B5ECA7F0-A3CC-4BC2-9B78-69C6D7AF6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3C3CA-C4E8-4AAE-89F7-AD706003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dc:description/>
  <cp:revision>3</cp:revision>
  <dcterms:created xsi:type="dcterms:W3CDTF">2024-08-23T20:42:00Z</dcterms:created>
  <dcterms:modified xsi:type="dcterms:W3CDTF">2025-08-18T12:17:00Z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