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C1740" w14:textId="77777777" w:rsidR="009122CE" w:rsidRPr="00205186" w:rsidRDefault="00000000">
      <w:pPr>
        <w:pStyle w:val="LO-normal"/>
        <w:spacing w:before="240" w:after="240"/>
        <w:jc w:val="center"/>
        <w:rPr>
          <w:rFonts w:ascii="Times New Roman" w:eastAsia="Times New Roman" w:hAnsi="Times New Roman" w:cs="Times New Roman"/>
          <w:sz w:val="28"/>
          <w:szCs w:val="28"/>
          <w:lang w:val="pt-BR"/>
        </w:rPr>
      </w:pPr>
      <w:r>
        <w:rPr>
          <w:rFonts w:ascii="Times New Roman" w:eastAsia="Times New Roman" w:hAnsi="Times New Roman" w:cs="Times New Roman"/>
          <w:sz w:val="24"/>
          <w:szCs w:val="24"/>
          <w:lang w:val="pt-BR"/>
        </w:rPr>
        <w:t>TERMO DE AUTODECLARAÇÃO DE PERTENCIMENTO</w:t>
      </w:r>
    </w:p>
    <w:p w14:paraId="56C4BED3" w14:textId="77777777" w:rsidR="009122CE" w:rsidRPr="00205186" w:rsidRDefault="00000000">
      <w:pPr>
        <w:pStyle w:val="LO-normal"/>
        <w:spacing w:before="240" w:after="240"/>
        <w:jc w:val="center"/>
        <w:rPr>
          <w:rFonts w:ascii="Times New Roman" w:eastAsia="Times New Roman" w:hAnsi="Times New Roman" w:cs="Times New Roman"/>
          <w:sz w:val="28"/>
          <w:szCs w:val="28"/>
          <w:lang w:val="pt-BR"/>
        </w:rPr>
      </w:pPr>
      <w:r>
        <w:rPr>
          <w:rFonts w:ascii="Times New Roman" w:eastAsia="Times New Roman" w:hAnsi="Times New Roman" w:cs="Times New Roman"/>
          <w:sz w:val="24"/>
          <w:szCs w:val="24"/>
          <w:lang w:val="pt-BR"/>
        </w:rPr>
        <w:t xml:space="preserve"> </w:t>
      </w:r>
    </w:p>
    <w:p w14:paraId="54D996EB" w14:textId="0FB8F72B" w:rsidR="009122CE" w:rsidRPr="00205186" w:rsidRDefault="00000000">
      <w:pPr>
        <w:pStyle w:val="LO-normal"/>
        <w:spacing w:before="240" w:after="240"/>
        <w:jc w:val="both"/>
        <w:rPr>
          <w:rFonts w:ascii="Times New Roman" w:eastAsia="Times New Roman" w:hAnsi="Times New Roman" w:cs="Times New Roman"/>
          <w:sz w:val="28"/>
          <w:szCs w:val="28"/>
          <w:lang w:val="pt-BR"/>
        </w:rPr>
      </w:pPr>
      <w:r>
        <w:rPr>
          <w:rFonts w:ascii="Times New Roman" w:eastAsia="Times New Roman" w:hAnsi="Times New Roman" w:cs="Times New Roman"/>
          <w:sz w:val="24"/>
          <w:szCs w:val="24"/>
          <w:lang w:val="pt-BR"/>
        </w:rPr>
        <w:t xml:space="preserve">Eu, _________________________________________________________, CPF ____________________, portador(a) do documento de identidade ________________________, </w:t>
      </w:r>
      <w:r w:rsidR="00205186">
        <w:rPr>
          <w:rFonts w:ascii="Times New Roman" w:eastAsia="Times New Roman" w:hAnsi="Times New Roman" w:cs="Times New Roman"/>
          <w:sz w:val="24"/>
          <w:szCs w:val="24"/>
          <w:lang w:val="pt-BR"/>
        </w:rPr>
        <w:t>vinculado(a) ao Programa de Pós-Graduação em __________________________________________________</w:t>
      </w:r>
      <w:r>
        <w:rPr>
          <w:rFonts w:ascii="Times New Roman" w:eastAsia="Times New Roman" w:hAnsi="Times New Roman" w:cs="Times New Roman"/>
          <w:sz w:val="24"/>
          <w:szCs w:val="24"/>
          <w:lang w:val="pt-BR"/>
        </w:rPr>
        <w:t xml:space="preserve">declaro, para o fim específico de atender à documentação exigida pela Resolução CONSUNI 07R/2015 e aderir ao Edital </w:t>
      </w:r>
      <w:r w:rsidR="00205186">
        <w:rPr>
          <w:rFonts w:ascii="Times New Roman" w:eastAsia="Times New Roman" w:hAnsi="Times New Roman" w:cs="Times New Roman"/>
          <w:sz w:val="24"/>
          <w:szCs w:val="24"/>
          <w:lang w:val="pt-BR"/>
        </w:rPr>
        <w:t>PRPG nº 02/2026, referente ao</w:t>
      </w:r>
      <w:r>
        <w:rPr>
          <w:rFonts w:ascii="Times New Roman" w:eastAsia="Times New Roman" w:hAnsi="Times New Roman" w:cs="Times New Roman"/>
          <w:sz w:val="24"/>
          <w:szCs w:val="24"/>
          <w:lang w:val="pt-BR"/>
        </w:rPr>
        <w:t xml:space="preserve"> Processo </w:t>
      </w:r>
      <w:r w:rsidR="00205186">
        <w:rPr>
          <w:rFonts w:ascii="Times New Roman" w:eastAsia="Times New Roman" w:hAnsi="Times New Roman" w:cs="Times New Roman"/>
          <w:sz w:val="24"/>
          <w:szCs w:val="24"/>
          <w:lang w:val="pt-BR"/>
        </w:rPr>
        <w:t xml:space="preserve">de </w:t>
      </w:r>
      <w:r>
        <w:rPr>
          <w:rFonts w:ascii="Times New Roman" w:eastAsia="Times New Roman" w:hAnsi="Times New Roman" w:cs="Times New Roman"/>
          <w:sz w:val="24"/>
          <w:szCs w:val="24"/>
          <w:lang w:val="pt-BR"/>
        </w:rPr>
        <w:t>Sele</w:t>
      </w:r>
      <w:r w:rsidR="00205186">
        <w:rPr>
          <w:rFonts w:ascii="Times New Roman" w:eastAsia="Times New Roman" w:hAnsi="Times New Roman" w:cs="Times New Roman"/>
          <w:sz w:val="24"/>
          <w:szCs w:val="24"/>
          <w:lang w:val="pt-BR"/>
        </w:rPr>
        <w:t>ção Interna no âmbito do PDSE, regido pelo Edital CAPES nº 22/2026</w:t>
      </w:r>
      <w:r>
        <w:rPr>
          <w:rFonts w:ascii="Times New Roman" w:eastAsia="Times New Roman" w:hAnsi="Times New Roman" w:cs="Times New Roman"/>
          <w:sz w:val="24"/>
          <w:szCs w:val="24"/>
          <w:lang w:val="pt-BR"/>
        </w:rPr>
        <w:t>, me autodeclaro:</w:t>
      </w:r>
    </w:p>
    <w:p w14:paraId="3A7F8F49" w14:textId="77777777" w:rsidR="009122CE" w:rsidRDefault="00000000">
      <w:pPr>
        <w:pStyle w:val="LO-normal"/>
        <w:spacing w:before="183" w:line="240" w:lineRule="auto"/>
        <w:jc w:val="both"/>
        <w:rPr>
          <w:sz w:val="24"/>
          <w:szCs w:val="24"/>
          <w:lang w:val="pt-BR"/>
        </w:rPr>
      </w:pPr>
      <w:r>
        <w:rPr>
          <w:rFonts w:ascii="Times New Roman" w:eastAsia="Times New Roman" w:hAnsi="Times New Roman" w:cs="Times New Roman"/>
          <w:sz w:val="24"/>
          <w:szCs w:val="24"/>
          <w:lang w:val="pt-BR"/>
        </w:rPr>
        <w:t>(  ) indígena</w:t>
      </w:r>
    </w:p>
    <w:p w14:paraId="4AA8BC29" w14:textId="77777777" w:rsidR="009122CE" w:rsidRDefault="00000000">
      <w:pPr>
        <w:pStyle w:val="LO-normal"/>
        <w:spacing w:before="69" w:line="240" w:lineRule="auto"/>
        <w:jc w:val="both"/>
        <w:rPr>
          <w:sz w:val="24"/>
          <w:szCs w:val="24"/>
          <w:lang w:val="pt-BR"/>
        </w:rPr>
      </w:pPr>
      <w:r>
        <w:rPr>
          <w:rFonts w:ascii="Times New Roman" w:eastAsia="Times New Roman" w:hAnsi="Times New Roman" w:cs="Times New Roman"/>
          <w:sz w:val="24"/>
          <w:szCs w:val="24"/>
          <w:lang w:val="pt-BR"/>
        </w:rPr>
        <w:t>(  ) pessoa negra (preta, parda)</w:t>
      </w:r>
    </w:p>
    <w:p w14:paraId="4647462A" w14:textId="77777777" w:rsidR="009122CE" w:rsidRDefault="00000000">
      <w:pPr>
        <w:pStyle w:val="LO-normal"/>
        <w:spacing w:before="69" w:line="240" w:lineRule="auto"/>
        <w:jc w:val="both"/>
        <w:rPr>
          <w:sz w:val="24"/>
          <w:szCs w:val="24"/>
          <w:lang w:val="pt-BR"/>
        </w:rPr>
      </w:pPr>
      <w:r>
        <w:rPr>
          <w:rFonts w:ascii="Times New Roman" w:eastAsia="Times New Roman" w:hAnsi="Times New Roman" w:cs="Times New Roman"/>
          <w:sz w:val="24"/>
          <w:szCs w:val="24"/>
          <w:lang w:val="pt-BR"/>
        </w:rPr>
        <w:t>( ) pessoa negra quilombola ou integrante de Povos e Comunidades Tradicionais (PCTs)</w:t>
      </w:r>
    </w:p>
    <w:p w14:paraId="375B87DC" w14:textId="77777777" w:rsidR="009122CE" w:rsidRDefault="00000000">
      <w:pPr>
        <w:pStyle w:val="LO-normal"/>
        <w:spacing w:before="69" w:line="240" w:lineRule="auto"/>
        <w:jc w:val="both"/>
        <w:rPr>
          <w:sz w:val="24"/>
          <w:szCs w:val="24"/>
          <w:lang w:val="pt-BR"/>
        </w:rPr>
      </w:pPr>
      <w:r>
        <w:rPr>
          <w:rFonts w:ascii="Times New Roman" w:eastAsia="Times New Roman" w:hAnsi="Times New Roman" w:cs="Times New Roman"/>
          <w:sz w:val="24"/>
          <w:szCs w:val="24"/>
          <w:lang w:val="pt-BR"/>
        </w:rPr>
        <w:t>(  ) pessoa em situação de migração forçada</w:t>
      </w:r>
    </w:p>
    <w:p w14:paraId="4D77CB27" w14:textId="77777777" w:rsidR="009122CE" w:rsidRDefault="00000000">
      <w:pPr>
        <w:pStyle w:val="LO-normal"/>
        <w:spacing w:before="69" w:line="240" w:lineRule="auto"/>
        <w:jc w:val="both"/>
        <w:rPr>
          <w:sz w:val="24"/>
          <w:szCs w:val="24"/>
          <w:lang w:val="pt-BR"/>
        </w:rPr>
      </w:pPr>
      <w:r>
        <w:rPr>
          <w:rFonts w:ascii="Times New Roman" w:eastAsia="Times New Roman" w:hAnsi="Times New Roman" w:cs="Times New Roman"/>
          <w:sz w:val="24"/>
          <w:szCs w:val="24"/>
          <w:lang w:val="pt-BR"/>
        </w:rPr>
        <w:t>(  ) pessoa cigana</w:t>
      </w:r>
    </w:p>
    <w:p w14:paraId="07B974E8" w14:textId="77777777" w:rsidR="009122CE" w:rsidRDefault="00000000">
      <w:pPr>
        <w:pStyle w:val="LO-normal"/>
        <w:spacing w:before="69" w:line="240" w:lineRule="auto"/>
        <w:jc w:val="both"/>
        <w:rPr>
          <w:sz w:val="24"/>
          <w:szCs w:val="24"/>
          <w:lang w:val="pt-BR"/>
        </w:rPr>
      </w:pPr>
      <w:r>
        <w:rPr>
          <w:rFonts w:ascii="Times New Roman" w:eastAsia="Times New Roman" w:hAnsi="Times New Roman" w:cs="Times New Roman"/>
          <w:sz w:val="24"/>
          <w:szCs w:val="24"/>
          <w:lang w:val="pt-BR"/>
        </w:rPr>
        <w:t>(  ) mulher mãe ou tutor(a)</w:t>
      </w:r>
    </w:p>
    <w:p w14:paraId="70C6A4AC" w14:textId="77777777" w:rsidR="009122CE" w:rsidRDefault="00000000">
      <w:pPr>
        <w:pStyle w:val="LO-normal"/>
        <w:spacing w:before="69" w:line="240" w:lineRule="auto"/>
        <w:jc w:val="both"/>
        <w:rPr>
          <w:sz w:val="24"/>
          <w:szCs w:val="24"/>
          <w:lang w:val="pt-BR"/>
        </w:rPr>
      </w:pPr>
      <w:r>
        <w:rPr>
          <w:rFonts w:ascii="Times New Roman" w:eastAsia="Times New Roman" w:hAnsi="Times New Roman" w:cs="Times New Roman"/>
          <w:sz w:val="24"/>
          <w:szCs w:val="24"/>
          <w:lang w:val="pt-BR"/>
        </w:rPr>
        <w:t>(  ) pessoa trans (travesti e transexual)</w:t>
      </w:r>
    </w:p>
    <w:p w14:paraId="0FA843C3" w14:textId="77777777" w:rsidR="009122CE" w:rsidRDefault="00000000">
      <w:pPr>
        <w:pStyle w:val="LO-normal"/>
        <w:spacing w:before="69" w:line="240" w:lineRule="auto"/>
        <w:jc w:val="both"/>
        <w:rPr>
          <w:sz w:val="24"/>
          <w:szCs w:val="24"/>
          <w:lang w:val="pt-BR"/>
        </w:rPr>
      </w:pPr>
      <w:r>
        <w:rPr>
          <w:rFonts w:ascii="Times New Roman" w:eastAsia="Times New Roman" w:hAnsi="Times New Roman" w:cs="Times New Roman"/>
          <w:sz w:val="24"/>
          <w:szCs w:val="24"/>
          <w:lang w:val="pt-BR"/>
        </w:rPr>
        <w:t>(  ) pessoa surda</w:t>
      </w:r>
    </w:p>
    <w:p w14:paraId="453C4B42" w14:textId="77777777" w:rsidR="009122CE" w:rsidRDefault="00000000">
      <w:pPr>
        <w:pStyle w:val="LO-normal"/>
        <w:spacing w:before="69" w:line="240" w:lineRule="auto"/>
        <w:jc w:val="both"/>
        <w:rPr>
          <w:sz w:val="24"/>
          <w:szCs w:val="24"/>
          <w:lang w:val="pt-BR"/>
        </w:rPr>
      </w:pPr>
      <w:r>
        <w:rPr>
          <w:rFonts w:ascii="Times New Roman" w:eastAsia="Times New Roman" w:hAnsi="Times New Roman" w:cs="Times New Roman"/>
          <w:sz w:val="24"/>
          <w:szCs w:val="24"/>
          <w:lang w:val="pt-BR"/>
        </w:rPr>
        <w:t>(  ) pessoa com deficiência</w:t>
      </w:r>
    </w:p>
    <w:p w14:paraId="276F0CE2" w14:textId="77777777" w:rsidR="009122CE" w:rsidRPr="00205186" w:rsidRDefault="00000000">
      <w:pPr>
        <w:pStyle w:val="LO-normal"/>
        <w:spacing w:before="240" w:after="240"/>
        <w:jc w:val="both"/>
        <w:rPr>
          <w:rFonts w:ascii="Times New Roman" w:eastAsia="Times New Roman" w:hAnsi="Times New Roman" w:cs="Times New Roman"/>
          <w:sz w:val="28"/>
          <w:szCs w:val="28"/>
          <w:lang w:val="pt-BR"/>
        </w:rPr>
      </w:pPr>
      <w:r>
        <w:rPr>
          <w:rFonts w:ascii="Times New Roman" w:eastAsia="Times New Roman" w:hAnsi="Times New Roman" w:cs="Times New Roman"/>
          <w:sz w:val="24"/>
          <w:szCs w:val="24"/>
          <w:lang w:val="pt-BR"/>
        </w:rPr>
        <w:t>Declaro, também, estar ciente de que a prestação de informação falsa, apurada posteriormente ao ingresso no Programa, em procedimento que me assegure o contraditório e ampla defesa, ensejará o cancelamento de minha matrícula na Universidade Federal de Goiás, sem prejuízo das sanções penais eventualmente cabíveis.</w:t>
      </w:r>
    </w:p>
    <w:p w14:paraId="6A4E09AC" w14:textId="77777777" w:rsidR="009122CE" w:rsidRDefault="009122CE">
      <w:pPr>
        <w:pStyle w:val="LO-normal"/>
        <w:spacing w:before="240" w:after="240"/>
        <w:jc w:val="both"/>
        <w:rPr>
          <w:rFonts w:ascii="Times New Roman" w:eastAsia="Times New Roman" w:hAnsi="Times New Roman" w:cs="Times New Roman"/>
          <w:sz w:val="24"/>
          <w:szCs w:val="24"/>
          <w:lang w:val="pt-BR"/>
        </w:rPr>
      </w:pPr>
    </w:p>
    <w:p w14:paraId="4ED607F1" w14:textId="77777777" w:rsidR="009122CE" w:rsidRPr="00205186" w:rsidRDefault="00000000">
      <w:pPr>
        <w:pStyle w:val="LO-normal"/>
        <w:spacing w:before="240" w:after="240"/>
        <w:jc w:val="center"/>
        <w:rPr>
          <w:rFonts w:ascii="Times New Roman" w:eastAsia="Times New Roman" w:hAnsi="Times New Roman" w:cs="Times New Roman"/>
          <w:sz w:val="28"/>
          <w:szCs w:val="28"/>
          <w:lang w:val="pt-BR"/>
        </w:rPr>
      </w:pPr>
      <w:r>
        <w:rPr>
          <w:rFonts w:ascii="Times New Roman" w:eastAsia="Times New Roman" w:hAnsi="Times New Roman" w:cs="Times New Roman"/>
          <w:sz w:val="24"/>
          <w:szCs w:val="24"/>
          <w:lang w:val="pt-BR"/>
        </w:rPr>
        <w:t>________________, ____ de ______________ de ______.</w:t>
      </w:r>
    </w:p>
    <w:p w14:paraId="03FB7714" w14:textId="77777777" w:rsidR="009122CE" w:rsidRDefault="009122CE">
      <w:pPr>
        <w:pStyle w:val="LO-normal"/>
        <w:spacing w:before="240" w:after="240"/>
        <w:jc w:val="center"/>
        <w:rPr>
          <w:rFonts w:ascii="Times New Roman" w:eastAsia="Times New Roman" w:hAnsi="Times New Roman" w:cs="Times New Roman"/>
          <w:sz w:val="24"/>
          <w:szCs w:val="24"/>
          <w:lang w:val="pt-BR"/>
        </w:rPr>
      </w:pPr>
    </w:p>
    <w:p w14:paraId="6113FB87" w14:textId="77777777" w:rsidR="009122CE" w:rsidRDefault="00000000">
      <w:pPr>
        <w:pStyle w:val="LO-normal"/>
        <w:spacing w:before="240" w:after="240"/>
        <w:jc w:val="center"/>
        <w:rPr>
          <w:sz w:val="24"/>
          <w:szCs w:val="24"/>
          <w:lang w:val="pt-BR"/>
        </w:rPr>
      </w:pPr>
      <w:r>
        <w:rPr>
          <w:rFonts w:ascii="Times New Roman" w:eastAsia="Times New Roman" w:hAnsi="Times New Roman" w:cs="Times New Roman"/>
          <w:sz w:val="24"/>
          <w:szCs w:val="24"/>
          <w:lang w:val="pt-BR"/>
        </w:rPr>
        <w:t xml:space="preserve"> </w:t>
      </w:r>
    </w:p>
    <w:p w14:paraId="56A54BE6" w14:textId="77777777" w:rsidR="009122CE" w:rsidRPr="00205186" w:rsidRDefault="00000000">
      <w:pPr>
        <w:pStyle w:val="LO-normal"/>
        <w:spacing w:before="240" w:after="240"/>
        <w:jc w:val="center"/>
        <w:rPr>
          <w:rFonts w:ascii="Times New Roman" w:eastAsia="Times New Roman" w:hAnsi="Times New Roman" w:cs="Times New Roman"/>
          <w:sz w:val="28"/>
          <w:szCs w:val="28"/>
          <w:lang w:val="pt-BR"/>
        </w:rPr>
      </w:pPr>
      <w:r>
        <w:rPr>
          <w:rFonts w:ascii="Times New Roman" w:eastAsia="Times New Roman" w:hAnsi="Times New Roman" w:cs="Times New Roman"/>
          <w:sz w:val="24"/>
          <w:szCs w:val="24"/>
          <w:lang w:val="pt-BR"/>
        </w:rPr>
        <w:t>_____________________________________</w:t>
      </w:r>
    </w:p>
    <w:p w14:paraId="1E5D98F0" w14:textId="77777777" w:rsidR="009122CE" w:rsidRDefault="00000000">
      <w:pPr>
        <w:pStyle w:val="LO-normal"/>
        <w:spacing w:before="240" w:after="240"/>
        <w:jc w:val="center"/>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Assinatura do(a) Candidato(a)</w:t>
      </w:r>
    </w:p>
    <w:p w14:paraId="07C0F5A0" w14:textId="77777777" w:rsidR="009122CE" w:rsidRDefault="009122CE">
      <w:pPr>
        <w:pStyle w:val="LO-normal"/>
        <w:spacing w:before="240" w:after="240" w:line="240" w:lineRule="auto"/>
        <w:jc w:val="both"/>
        <w:rPr>
          <w:rFonts w:ascii="Times New Roman" w:eastAsia="Times New Roman" w:hAnsi="Times New Roman" w:cs="Times New Roman"/>
          <w:sz w:val="24"/>
          <w:szCs w:val="24"/>
          <w:lang w:val="pt-BR"/>
        </w:rPr>
      </w:pPr>
    </w:p>
    <w:p w14:paraId="109BA4B7" w14:textId="77777777" w:rsidR="009122CE" w:rsidRDefault="00000000">
      <w:pPr>
        <w:pStyle w:val="LO-normal"/>
        <w:spacing w:before="240" w:after="240" w:line="240" w:lineRule="auto"/>
        <w:jc w:val="both"/>
        <w:rPr>
          <w:lang w:val="pt-BR"/>
        </w:rPr>
      </w:pPr>
      <w:r>
        <w:rPr>
          <w:rFonts w:ascii="Times New Roman" w:eastAsia="Times New Roman" w:hAnsi="Times New Roman" w:cs="Times New Roman"/>
          <w:sz w:val="24"/>
          <w:szCs w:val="24"/>
          <w:lang w:val="pt-BR"/>
        </w:rPr>
        <w:t>Os documentos e/ou procedimentos necessários à comprovação da autodeclaração do(a) candidato(a) de pertencimento a determinado grupo minorizado estão definidos nos Art. 2º, 2º-A; 2º-B, 2º-C; 2º-D e 2º-E da Resolução CONSUNI 07R/2015, sendo estes:</w:t>
      </w:r>
    </w:p>
    <w:p w14:paraId="3E0AACB0" w14:textId="77777777" w:rsidR="009122CE" w:rsidRDefault="00000000">
      <w:pPr>
        <w:pStyle w:val="LO-normal"/>
        <w:numPr>
          <w:ilvl w:val="0"/>
          <w:numId w:val="1"/>
        </w:numPr>
        <w:spacing w:before="69" w:after="69" w:line="240" w:lineRule="auto"/>
        <w:jc w:val="both"/>
        <w:rPr>
          <w:lang w:val="pt-BR"/>
        </w:rPr>
      </w:pPr>
      <w:r>
        <w:rPr>
          <w:rFonts w:ascii="Times New Roman" w:eastAsia="Times New Roman" w:hAnsi="Times New Roman" w:cs="Times New Roman"/>
          <w:sz w:val="24"/>
          <w:szCs w:val="24"/>
          <w:lang w:val="pt-BR"/>
        </w:rPr>
        <w:lastRenderedPageBreak/>
        <w:t xml:space="preserve">No caso de candidatos(as) indígenas, será preciso que o(a) candidato(a) apresente a cópia do registro administrativo de nascimento e óbito de índios (RANI) ou declaração de pertencimento emitida pelo grupo indígena assinada por liderança local. </w:t>
      </w:r>
    </w:p>
    <w:p w14:paraId="3A8FBC39" w14:textId="77777777" w:rsidR="009122CE" w:rsidRDefault="00000000">
      <w:pPr>
        <w:pStyle w:val="LO-normal"/>
        <w:numPr>
          <w:ilvl w:val="0"/>
          <w:numId w:val="1"/>
        </w:numPr>
        <w:spacing w:line="240" w:lineRule="auto"/>
        <w:jc w:val="both"/>
        <w:rPr>
          <w:lang w:val="pt-BR"/>
        </w:rPr>
      </w:pPr>
      <w:r>
        <w:rPr>
          <w:rFonts w:ascii="Times New Roman" w:eastAsia="Times New Roman" w:hAnsi="Times New Roman" w:cs="Times New Roman"/>
          <w:sz w:val="24"/>
          <w:szCs w:val="24"/>
          <w:lang w:val="pt-BR"/>
        </w:rPr>
        <w:t>No caso de candidatos(as) negros(as) (pretos(as), pardos(as)), ou pessoa trans (travestis e transsexuais), será necessário que o(a) candidato(a) passe pela avaliação de banca de heteroidentificação instituída pela Diretoria de Ações Afirmativas da Secretaria de Inclusão da Universidade Federal de Goiás (DAAF/SIN/UFG).</w:t>
      </w:r>
    </w:p>
    <w:p w14:paraId="373499D8" w14:textId="77777777" w:rsidR="009122CE" w:rsidRDefault="00000000">
      <w:pPr>
        <w:pStyle w:val="LO-normal"/>
        <w:numPr>
          <w:ilvl w:val="0"/>
          <w:numId w:val="1"/>
        </w:numPr>
        <w:spacing w:before="69" w:after="69" w:line="240" w:lineRule="auto"/>
        <w:jc w:val="both"/>
        <w:rPr>
          <w:lang w:val="pt-BR"/>
        </w:rPr>
      </w:pPr>
      <w:r>
        <w:rPr>
          <w:rFonts w:ascii="Times New Roman" w:eastAsia="Times New Roman" w:hAnsi="Times New Roman" w:cs="Times New Roman"/>
          <w:sz w:val="24"/>
          <w:szCs w:val="24"/>
          <w:lang w:val="pt-BR"/>
        </w:rPr>
        <w:t>No caso de negros(as) quilombolas, ou de candidatos(as) pertencentes aos demais PCTs, será necessário que o(a) candidato(a) apresente declaração de pertencimento à comunidade quilombola, ou às demais comunidades, e a certidão de autodefinição da comunidade quilombola emitida pela Fundação Cultural Palmares, ou das demais comunidades emitida por associação legalmente constituída.</w:t>
      </w:r>
    </w:p>
    <w:p w14:paraId="77FEC3B7" w14:textId="77777777" w:rsidR="009122CE" w:rsidRDefault="00000000">
      <w:pPr>
        <w:pStyle w:val="LO-normal"/>
        <w:numPr>
          <w:ilvl w:val="0"/>
          <w:numId w:val="1"/>
        </w:numPr>
        <w:spacing w:before="69" w:after="69" w:line="240" w:lineRule="auto"/>
        <w:jc w:val="both"/>
        <w:rPr>
          <w:lang w:val="pt-BR"/>
        </w:rPr>
      </w:pPr>
      <w:r>
        <w:rPr>
          <w:rFonts w:ascii="Times New Roman" w:eastAsia="Times New Roman" w:hAnsi="Times New Roman" w:cs="Times New Roman"/>
          <w:sz w:val="24"/>
          <w:szCs w:val="24"/>
          <w:lang w:val="pt-BR"/>
        </w:rPr>
        <w:t>No caso de pessoa em situação de migração forçada, será necessário comprovar uma das seguintes condições:</w:t>
      </w:r>
    </w:p>
    <w:p w14:paraId="03A731EE" w14:textId="77777777" w:rsidR="009122CE" w:rsidRDefault="00000000">
      <w:pPr>
        <w:pStyle w:val="LO-normal"/>
        <w:numPr>
          <w:ilvl w:val="1"/>
          <w:numId w:val="1"/>
        </w:numPr>
        <w:spacing w:before="183" w:after="183" w:line="240" w:lineRule="auto"/>
        <w:jc w:val="both"/>
        <w:rPr>
          <w:lang w:val="pt-BR"/>
        </w:rPr>
      </w:pPr>
      <w:r>
        <w:rPr>
          <w:rFonts w:ascii="Times New Roman" w:eastAsia="Times New Roman" w:hAnsi="Times New Roman" w:cs="Times New Roman"/>
          <w:sz w:val="24"/>
          <w:szCs w:val="24"/>
          <w:lang w:val="pt-BR"/>
        </w:rPr>
        <w:t>Condição de refugiado(a), por meio de certidão emitida pelo Comitê Nacional Para os Refugiados – Conare;</w:t>
      </w:r>
    </w:p>
    <w:p w14:paraId="4033210C" w14:textId="77777777" w:rsidR="009122CE" w:rsidRDefault="00000000">
      <w:pPr>
        <w:pStyle w:val="LO-normal"/>
        <w:numPr>
          <w:ilvl w:val="1"/>
          <w:numId w:val="1"/>
        </w:numPr>
        <w:spacing w:line="240" w:lineRule="auto"/>
        <w:jc w:val="both"/>
        <w:rPr>
          <w:lang w:val="pt-BR"/>
        </w:rPr>
      </w:pPr>
      <w:r>
        <w:rPr>
          <w:rFonts w:ascii="Times New Roman" w:eastAsia="Times New Roman" w:hAnsi="Times New Roman" w:cs="Times New Roman"/>
          <w:sz w:val="24"/>
          <w:szCs w:val="24"/>
          <w:lang w:val="pt-BR"/>
        </w:rPr>
        <w:t>Condição de solicitante de refúgio, comprovada pelo DPRNM – Documento Provisório de Registro Nacional Migratório - ou documento equivalente emitido pelo Departamento de Polícia Federal, de acordo com os procedimentos regulamentados pela Lei Nº 9.474/97;</w:t>
      </w:r>
    </w:p>
    <w:p w14:paraId="04879BEF" w14:textId="77777777" w:rsidR="009122CE" w:rsidRDefault="00000000">
      <w:pPr>
        <w:pStyle w:val="LO-normal"/>
        <w:numPr>
          <w:ilvl w:val="1"/>
          <w:numId w:val="1"/>
        </w:numPr>
        <w:spacing w:before="69" w:after="69" w:line="240" w:lineRule="auto"/>
        <w:jc w:val="both"/>
        <w:rPr>
          <w:lang w:val="pt-BR"/>
        </w:rPr>
      </w:pPr>
      <w:r>
        <w:rPr>
          <w:rFonts w:ascii="Times New Roman" w:eastAsia="Times New Roman" w:hAnsi="Times New Roman" w:cs="Times New Roman"/>
          <w:sz w:val="24"/>
          <w:szCs w:val="24"/>
          <w:lang w:val="pt-BR"/>
        </w:rPr>
        <w:t>Condição de regularidade migratória, comprovada pela Carteira de Registro Nacional Migratório (CRNM), ou protocolo de requerimento análogo emitido pelo Departamento de Polícia Federal, com autorização de residência por tempo determinado ou indeterminado, decorrente de acolhida humanitária ou outras políticas de caráter humanitário do governo brasileiro.</w:t>
      </w:r>
    </w:p>
    <w:p w14:paraId="6175D9BE" w14:textId="77777777" w:rsidR="009122CE" w:rsidRDefault="00000000">
      <w:pPr>
        <w:pStyle w:val="LO-normal"/>
        <w:numPr>
          <w:ilvl w:val="0"/>
          <w:numId w:val="1"/>
        </w:numPr>
        <w:spacing w:line="240" w:lineRule="auto"/>
        <w:jc w:val="both"/>
        <w:rPr>
          <w:lang w:val="pt-BR"/>
        </w:rPr>
      </w:pPr>
      <w:r>
        <w:rPr>
          <w:rFonts w:ascii="Times New Roman" w:eastAsia="Times New Roman" w:hAnsi="Times New Roman" w:cs="Times New Roman"/>
          <w:sz w:val="24"/>
          <w:szCs w:val="24"/>
          <w:lang w:val="pt-BR"/>
        </w:rPr>
        <w:t>No caso de ciganos(as), a comprovação será realizada através de certificação étnica emitida por associação legalmente constituída.</w:t>
      </w:r>
    </w:p>
    <w:p w14:paraId="012F3787" w14:textId="77777777" w:rsidR="009122CE" w:rsidRDefault="00000000">
      <w:pPr>
        <w:pStyle w:val="LO-normal"/>
        <w:numPr>
          <w:ilvl w:val="0"/>
          <w:numId w:val="1"/>
        </w:numPr>
        <w:spacing w:before="126" w:after="126" w:line="240" w:lineRule="auto"/>
        <w:jc w:val="both"/>
        <w:rPr>
          <w:lang w:val="pt-BR"/>
        </w:rPr>
      </w:pPr>
      <w:r>
        <w:rPr>
          <w:rFonts w:ascii="Times New Roman" w:eastAsia="Times New Roman" w:hAnsi="Times New Roman" w:cs="Times New Roman"/>
          <w:sz w:val="24"/>
          <w:szCs w:val="24"/>
          <w:lang w:val="pt-BR"/>
        </w:rPr>
        <w:t>A comprovação gestacional, ou a certidão de nascimento, ou o registro geral do(a) filho(a) serão suficientes para certificação de mulheres mães, enquanto documento oficial de guarda unilateral comprovará a condição de tutor(a).</w:t>
      </w:r>
    </w:p>
    <w:p w14:paraId="0B71DFEE" w14:textId="77777777" w:rsidR="009122CE" w:rsidRDefault="00000000">
      <w:pPr>
        <w:pStyle w:val="LO-normal"/>
        <w:numPr>
          <w:ilvl w:val="0"/>
          <w:numId w:val="1"/>
        </w:numPr>
        <w:spacing w:before="240" w:after="24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No caso de candidatos(as) com deficiência será preciso que o(a) candidato(a) passe pela avaliação de uma banca de verificação da condição declarada, com base nos critérios vigentes ou com base em avaliação de cunho biopsicossocial organizada pela Diretoria de Acessibilidade da SIN - DAC/SIN/UFG. </w:t>
      </w:r>
    </w:p>
    <w:sectPr w:rsidR="009122CE">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AC36A" w14:textId="77777777" w:rsidR="00C45C58" w:rsidRDefault="00C45C58">
      <w:pPr>
        <w:spacing w:line="240" w:lineRule="auto"/>
      </w:pPr>
      <w:r>
        <w:separator/>
      </w:r>
    </w:p>
  </w:endnote>
  <w:endnote w:type="continuationSeparator" w:id="0">
    <w:p w14:paraId="10BA1B1D" w14:textId="77777777" w:rsidR="00C45C58" w:rsidRDefault="00C45C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C398" w14:textId="77777777" w:rsidR="00C45C58" w:rsidRDefault="00C45C58">
      <w:pPr>
        <w:spacing w:line="240" w:lineRule="auto"/>
      </w:pPr>
      <w:r>
        <w:separator/>
      </w:r>
    </w:p>
  </w:footnote>
  <w:footnote w:type="continuationSeparator" w:id="0">
    <w:p w14:paraId="786E5B77" w14:textId="77777777" w:rsidR="00C45C58" w:rsidRDefault="00C45C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421B"/>
    <w:multiLevelType w:val="multilevel"/>
    <w:tmpl w:val="FB06AD34"/>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sz w:val="24"/>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FF660B4"/>
    <w:multiLevelType w:val="multilevel"/>
    <w:tmpl w:val="EB50DE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68518856">
    <w:abstractNumId w:val="0"/>
  </w:num>
  <w:num w:numId="2" w16cid:durableId="148711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2CE"/>
    <w:rsid w:val="00205186"/>
    <w:rsid w:val="00652CDC"/>
    <w:rsid w:val="009122CE"/>
    <w:rsid w:val="00C45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6C6D5"/>
  <w15:docId w15:val="{F86B8220-E378-4014-BFBB-0FA47729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Cs w:val="22"/>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rPr>
  </w:style>
  <w:style w:type="paragraph" w:styleId="Ttulo1">
    <w:name w:val="heading 1"/>
    <w:next w:val="LO-normal"/>
    <w:link w:val="Ttulo1Char"/>
    <w:uiPriority w:val="9"/>
    <w:qFormat/>
    <w:pPr>
      <w:keepNext/>
      <w:keepLines/>
      <w:spacing w:before="400" w:after="120"/>
      <w:outlineLvl w:val="0"/>
    </w:pPr>
    <w:rPr>
      <w:sz w:val="40"/>
      <w:szCs w:val="40"/>
    </w:rPr>
  </w:style>
  <w:style w:type="paragraph" w:styleId="Ttulo2">
    <w:name w:val="heading 2"/>
    <w:next w:val="LO-normal"/>
    <w:link w:val="Ttulo2Char"/>
    <w:uiPriority w:val="9"/>
    <w:semiHidden/>
    <w:unhideWhenUsed/>
    <w:qFormat/>
    <w:pPr>
      <w:keepNext/>
      <w:keepLines/>
      <w:spacing w:before="360" w:after="120"/>
      <w:outlineLvl w:val="1"/>
    </w:pPr>
    <w:rPr>
      <w:sz w:val="32"/>
      <w:szCs w:val="32"/>
    </w:rPr>
  </w:style>
  <w:style w:type="paragraph" w:styleId="Ttulo3">
    <w:name w:val="heading 3"/>
    <w:next w:val="LO-normal"/>
    <w:link w:val="Ttulo3Char"/>
    <w:uiPriority w:val="9"/>
    <w:semiHidden/>
    <w:unhideWhenUsed/>
    <w:qFormat/>
    <w:pPr>
      <w:keepNext/>
      <w:keepLines/>
      <w:spacing w:before="320" w:after="80"/>
      <w:outlineLvl w:val="2"/>
    </w:pPr>
    <w:rPr>
      <w:color w:val="434343"/>
      <w:sz w:val="28"/>
      <w:szCs w:val="28"/>
    </w:rPr>
  </w:style>
  <w:style w:type="paragraph" w:styleId="Ttulo4">
    <w:name w:val="heading 4"/>
    <w:next w:val="LO-normal"/>
    <w:link w:val="Ttulo4Char"/>
    <w:uiPriority w:val="9"/>
    <w:semiHidden/>
    <w:unhideWhenUsed/>
    <w:qFormat/>
    <w:pPr>
      <w:keepNext/>
      <w:keepLines/>
      <w:spacing w:before="280" w:after="80"/>
      <w:outlineLvl w:val="3"/>
    </w:pPr>
    <w:rPr>
      <w:color w:val="666666"/>
      <w:sz w:val="24"/>
      <w:szCs w:val="24"/>
    </w:rPr>
  </w:style>
  <w:style w:type="paragraph" w:styleId="Ttulo5">
    <w:name w:val="heading 5"/>
    <w:next w:val="LO-normal"/>
    <w:link w:val="Ttulo5Char"/>
    <w:uiPriority w:val="9"/>
    <w:semiHidden/>
    <w:unhideWhenUsed/>
    <w:qFormat/>
    <w:pPr>
      <w:keepNext/>
      <w:keepLines/>
      <w:spacing w:before="240" w:after="80"/>
      <w:outlineLvl w:val="4"/>
    </w:pPr>
    <w:rPr>
      <w:color w:val="666666"/>
      <w:sz w:val="22"/>
    </w:rPr>
  </w:style>
  <w:style w:type="paragraph" w:styleId="Ttulo6">
    <w:name w:val="heading 6"/>
    <w:next w:val="LO-normal"/>
    <w:link w:val="Ttulo6Char"/>
    <w:uiPriority w:val="9"/>
    <w:semiHidden/>
    <w:unhideWhenUsed/>
    <w:qFormat/>
    <w:pPr>
      <w:keepNext/>
      <w:keepLines/>
      <w:spacing w:before="240" w:after="80"/>
      <w:outlineLvl w:val="5"/>
    </w:pPr>
    <w:rPr>
      <w:i/>
      <w:color w:val="666666"/>
      <w:sz w:val="22"/>
    </w:rPr>
  </w:style>
  <w:style w:type="paragraph" w:styleId="Ttulo7">
    <w:name w:val="heading 7"/>
    <w:basedOn w:val="Normal"/>
    <w:next w:val="Normal"/>
    <w:link w:val="Ttulo7Char"/>
    <w:uiPriority w:val="9"/>
    <w:unhideWhenUsed/>
    <w:qFormat/>
    <w:pPr>
      <w:keepNext/>
      <w:keepLines/>
      <w:spacing w:before="40"/>
      <w:outlineLvl w:val="6"/>
    </w:pPr>
    <w:rPr>
      <w:color w:val="595959" w:themeColor="text1" w:themeTint="A6"/>
    </w:rPr>
  </w:style>
  <w:style w:type="paragraph" w:styleId="Ttulo8">
    <w:name w:val="heading 8"/>
    <w:basedOn w:val="Normal"/>
    <w:next w:val="Normal"/>
    <w:link w:val="Ttulo8Char"/>
    <w:uiPriority w:val="9"/>
    <w:unhideWhenUsed/>
    <w:qFormat/>
    <w:pPr>
      <w:keepNext/>
      <w:keepLines/>
      <w:outlineLvl w:val="7"/>
    </w:pPr>
    <w:rPr>
      <w:i/>
      <w:iCs/>
      <w:color w:val="272727" w:themeColor="text1" w:themeTint="D8"/>
    </w:rPr>
  </w:style>
  <w:style w:type="paragraph" w:styleId="Ttulo9">
    <w:name w:val="heading 9"/>
    <w:basedOn w:val="Normal"/>
    <w:next w:val="Normal"/>
    <w:link w:val="Ttulo9Char"/>
    <w:uiPriority w:val="9"/>
    <w:unhideWhenUsed/>
    <w:qFormat/>
    <w:pPr>
      <w:keepNext/>
      <w:keepLines/>
      <w:outlineLvl w:val="8"/>
    </w:pPr>
    <w:rPr>
      <w:i/>
      <w:iCs/>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rPr>
      <w:color w:val="404040"/>
      <w:szCs w:val="20"/>
      <w:lang w:val="pt-BR" w:eastAsia="pt-BR"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rPr>
      <w:color w:val="404040"/>
      <w:szCs w:val="20"/>
      <w:lang w:val="pt-BR" w:eastAsia="pt-BR"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rPr>
      <w:color w:val="404040"/>
      <w:szCs w:val="20"/>
      <w:lang w:val="pt-BR" w:eastAsia="pt-BR"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rPr>
      <w:color w:val="404040"/>
      <w:szCs w:val="20"/>
      <w:lang w:val="pt-BR" w:eastAsia="pt-BR"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rPr>
      <w:color w:val="404040"/>
      <w:szCs w:val="20"/>
      <w:lang w:val="pt-BR" w:eastAsia="pt-BR"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rPr>
      <w:color w:val="404040"/>
      <w:szCs w:val="20"/>
      <w:lang w:val="pt-BR" w:eastAsia="pt-BR"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rPr>
      <w:color w:val="404040"/>
      <w:szCs w:val="20"/>
      <w:lang w:val="pt-BR" w:eastAsia="pt-BR"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har">
    <w:name w:val="Título 1 Char"/>
    <w:basedOn w:val="Fontepargpadro"/>
    <w:link w:val="Ttulo1"/>
    <w:uiPriority w:val="9"/>
    <w:rPr>
      <w:rFonts w:ascii="Arial" w:eastAsia="Arial" w:hAnsi="Arial" w:cs="Arial"/>
      <w:color w:val="365F91" w:themeColor="accent1" w:themeShade="BF"/>
      <w:sz w:val="40"/>
      <w:szCs w:val="40"/>
    </w:rPr>
  </w:style>
  <w:style w:type="character" w:customStyle="1" w:styleId="Ttulo2Char">
    <w:name w:val="Título 2 Char"/>
    <w:basedOn w:val="Fontepargpadro"/>
    <w:link w:val="Ttulo2"/>
    <w:uiPriority w:val="9"/>
    <w:rPr>
      <w:rFonts w:ascii="Arial" w:eastAsia="Arial" w:hAnsi="Arial" w:cs="Arial"/>
      <w:color w:val="365F91" w:themeColor="accent1" w:themeShade="BF"/>
      <w:sz w:val="32"/>
      <w:szCs w:val="32"/>
    </w:rPr>
  </w:style>
  <w:style w:type="character" w:customStyle="1" w:styleId="Ttulo3Char">
    <w:name w:val="Título 3 Char"/>
    <w:basedOn w:val="Fontepargpadro"/>
    <w:link w:val="Ttulo3"/>
    <w:uiPriority w:val="9"/>
    <w:rPr>
      <w:rFonts w:ascii="Arial" w:eastAsia="Arial" w:hAnsi="Arial" w:cs="Arial"/>
      <w:color w:val="365F91" w:themeColor="accent1" w:themeShade="BF"/>
      <w:sz w:val="28"/>
      <w:szCs w:val="28"/>
    </w:rPr>
  </w:style>
  <w:style w:type="character" w:customStyle="1" w:styleId="Ttulo4Char">
    <w:name w:val="Título 4 Char"/>
    <w:basedOn w:val="Fontepargpadro"/>
    <w:link w:val="Ttulo4"/>
    <w:uiPriority w:val="9"/>
    <w:rPr>
      <w:rFonts w:ascii="Arial" w:eastAsia="Arial" w:hAnsi="Arial" w:cs="Arial"/>
      <w:i/>
      <w:iCs/>
      <w:color w:val="365F91" w:themeColor="accent1" w:themeShade="BF"/>
    </w:rPr>
  </w:style>
  <w:style w:type="character" w:customStyle="1" w:styleId="Ttulo5Char">
    <w:name w:val="Título 5 Char"/>
    <w:basedOn w:val="Fontepargpadro"/>
    <w:link w:val="Ttulo5"/>
    <w:uiPriority w:val="9"/>
    <w:rPr>
      <w:rFonts w:ascii="Arial" w:eastAsia="Arial" w:hAnsi="Arial" w:cs="Arial"/>
      <w:color w:val="365F91" w:themeColor="accent1" w:themeShade="BF"/>
    </w:rPr>
  </w:style>
  <w:style w:type="character" w:customStyle="1" w:styleId="Ttulo6Char">
    <w:name w:val="Título 6 Char"/>
    <w:basedOn w:val="Fontepargpadro"/>
    <w:link w:val="Ttulo6"/>
    <w:uiPriority w:val="9"/>
    <w:rPr>
      <w:rFonts w:ascii="Arial" w:eastAsia="Arial" w:hAnsi="Arial" w:cs="Arial"/>
      <w:i/>
      <w:iCs/>
      <w:color w:val="595959" w:themeColor="text1" w:themeTint="A6"/>
    </w:rPr>
  </w:style>
  <w:style w:type="character" w:customStyle="1" w:styleId="Ttulo7Char">
    <w:name w:val="Título 7 Char"/>
    <w:basedOn w:val="Fontepargpadro"/>
    <w:link w:val="Ttulo7"/>
    <w:uiPriority w:val="9"/>
    <w:rPr>
      <w:rFonts w:ascii="Arial" w:eastAsia="Arial" w:hAnsi="Arial" w:cs="Arial"/>
      <w:color w:val="595959" w:themeColor="text1" w:themeTint="A6"/>
    </w:rPr>
  </w:style>
  <w:style w:type="character" w:customStyle="1" w:styleId="Ttulo8Char">
    <w:name w:val="Título 8 Char"/>
    <w:basedOn w:val="Fontepargpadro"/>
    <w:link w:val="Ttulo8"/>
    <w:uiPriority w:val="9"/>
    <w:rPr>
      <w:rFonts w:ascii="Arial" w:eastAsia="Arial" w:hAnsi="Arial" w:cs="Arial"/>
      <w:i/>
      <w:iCs/>
      <w:color w:val="272727" w:themeColor="text1" w:themeTint="D8"/>
    </w:rPr>
  </w:style>
  <w:style w:type="character" w:customStyle="1" w:styleId="Ttulo9Char">
    <w:name w:val="Título 9 Char"/>
    <w:basedOn w:val="Fontepargpadro"/>
    <w:link w:val="Ttulo9"/>
    <w:uiPriority w:val="9"/>
    <w:rPr>
      <w:rFonts w:ascii="Arial" w:eastAsia="Arial" w:hAnsi="Arial" w:cs="Arial"/>
      <w:i/>
      <w:iCs/>
      <w:color w:val="272727" w:themeColor="text1" w:themeTint="D8"/>
    </w:rPr>
  </w:style>
  <w:style w:type="character" w:customStyle="1" w:styleId="TtuloChar">
    <w:name w:val="Título Char"/>
    <w:basedOn w:val="Fontepargpadro"/>
    <w:link w:val="Ttulo"/>
    <w:uiPriority w:val="10"/>
    <w:rPr>
      <w:rFonts w:ascii="Arial" w:eastAsia="Arial" w:hAnsi="Arial" w:cs="Arial"/>
      <w:spacing w:val="-10"/>
      <w:sz w:val="56"/>
      <w:szCs w:val="56"/>
    </w:rPr>
  </w:style>
  <w:style w:type="character" w:customStyle="1" w:styleId="SubttuloChar">
    <w:name w:val="Subtítulo Char"/>
    <w:basedOn w:val="Fontepargpadro"/>
    <w:link w:val="Subttulo"/>
    <w:uiPriority w:val="11"/>
    <w:rPr>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rPr>
      <w:i/>
      <w:iCs/>
      <w:color w:val="404040" w:themeColor="text1" w:themeTint="BF"/>
    </w:rPr>
  </w:style>
  <w:style w:type="paragraph" w:styleId="PargrafodaLista">
    <w:name w:val="List Paragraph"/>
    <w:basedOn w:val="Normal"/>
    <w:uiPriority w:val="34"/>
    <w:qFormat/>
    <w:pPr>
      <w:ind w:left="720"/>
      <w:contextualSpacing/>
    </w:pPr>
  </w:style>
  <w:style w:type="character" w:styleId="nfaseIntensa">
    <w:name w:val="Intense Emphasis"/>
    <w:basedOn w:val="Fontepargpadro"/>
    <w:uiPriority w:val="21"/>
    <w:qFormat/>
    <w:rPr>
      <w:i/>
      <w:iCs/>
      <w:color w:val="365F91" w:themeColor="accent1" w:themeShade="BF"/>
    </w:rPr>
  </w:style>
  <w:style w:type="paragraph" w:styleId="CitaoIntensa">
    <w:name w:val="Intense Quote"/>
    <w:basedOn w:val="Normal"/>
    <w:next w:val="Normal"/>
    <w:link w:val="CitaoIntensa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oIntensaChar">
    <w:name w:val="Citação Intensa Char"/>
    <w:basedOn w:val="Fontepargpadro"/>
    <w:link w:val="CitaoIntensa"/>
    <w:uiPriority w:val="30"/>
    <w:rPr>
      <w:i/>
      <w:iCs/>
      <w:color w:val="365F91" w:themeColor="accent1" w:themeShade="BF"/>
    </w:rPr>
  </w:style>
  <w:style w:type="character" w:styleId="RefernciaIntensa">
    <w:name w:val="Intense Reference"/>
    <w:basedOn w:val="Fontepargpadro"/>
    <w:uiPriority w:val="32"/>
    <w:qFormat/>
    <w:rPr>
      <w:b/>
      <w:bCs/>
      <w:smallCaps/>
      <w:color w:val="365F91" w:themeColor="accent1" w:themeShade="BF"/>
      <w:spacing w:val="5"/>
    </w:rPr>
  </w:style>
  <w:style w:type="paragraph" w:styleId="SemEspaamento">
    <w:name w:val="No Spacing"/>
    <w:basedOn w:val="Normal"/>
    <w:uiPriority w:val="1"/>
    <w:qFormat/>
    <w:pPr>
      <w:spacing w:line="240" w:lineRule="auto"/>
    </w:pPr>
  </w:style>
  <w:style w:type="character" w:styleId="nfaseSutil">
    <w:name w:val="Subtle Emphasis"/>
    <w:basedOn w:val="Fontepargpadro"/>
    <w:uiPriority w:val="19"/>
    <w:qFormat/>
    <w:rPr>
      <w:i/>
      <w:iCs/>
      <w:color w:val="404040" w:themeColor="text1" w:themeTint="BF"/>
    </w:rPr>
  </w:style>
  <w:style w:type="character" w:styleId="nfase">
    <w:name w:val="Emphasis"/>
    <w:basedOn w:val="Fontepargpadro"/>
    <w:uiPriority w:val="20"/>
    <w:qFormat/>
    <w:rPr>
      <w:i/>
      <w:iCs/>
    </w:rPr>
  </w:style>
  <w:style w:type="character" w:styleId="Forte">
    <w:name w:val="Strong"/>
    <w:basedOn w:val="Fontepargpadro"/>
    <w:uiPriority w:val="22"/>
    <w:qFormat/>
    <w:rPr>
      <w:b/>
      <w:bCs/>
    </w:rPr>
  </w:style>
  <w:style w:type="character" w:styleId="RefernciaSutil">
    <w:name w:val="Subtle Reference"/>
    <w:basedOn w:val="Fontepargpadro"/>
    <w:uiPriority w:val="31"/>
    <w:qFormat/>
    <w:rPr>
      <w:smallCaps/>
      <w:color w:val="5A5A5A" w:themeColor="text1" w:themeTint="A5"/>
    </w:rPr>
  </w:style>
  <w:style w:type="character" w:styleId="TtulodoLivro">
    <w:name w:val="Book Title"/>
    <w:basedOn w:val="Fontepargpadro"/>
    <w:uiPriority w:val="33"/>
    <w:qFormat/>
    <w:rPr>
      <w:b/>
      <w:bCs/>
      <w:i/>
      <w:iCs/>
      <w:spacing w:val="5"/>
    </w:rPr>
  </w:style>
  <w:style w:type="paragraph" w:styleId="Cabealho">
    <w:name w:val="header"/>
    <w:basedOn w:val="Normal"/>
    <w:link w:val="CabealhoChar"/>
    <w:uiPriority w:val="99"/>
    <w:unhideWhenUsed/>
    <w:pPr>
      <w:tabs>
        <w:tab w:val="center" w:pos="4844"/>
        <w:tab w:val="right" w:pos="9689"/>
      </w:tabs>
      <w:spacing w:line="240" w:lineRule="auto"/>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844"/>
        <w:tab w:val="right" w:pos="9689"/>
      </w:tabs>
      <w:spacing w:line="240" w:lineRule="auto"/>
    </w:pPr>
  </w:style>
  <w:style w:type="character" w:customStyle="1" w:styleId="RodapChar">
    <w:name w:val="Rodapé Char"/>
    <w:basedOn w:val="Fontepargpadro"/>
    <w:link w:val="Rodap"/>
    <w:uiPriority w:val="99"/>
  </w:style>
  <w:style w:type="paragraph" w:styleId="Textodenotaderodap">
    <w:name w:val="footnote text"/>
    <w:basedOn w:val="Normal"/>
    <w:link w:val="TextodenotaderodapChar"/>
    <w:uiPriority w:val="99"/>
    <w:semiHidden/>
    <w:unhideWhenUsed/>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Pr>
      <w:sz w:val="20"/>
      <w:szCs w:val="20"/>
    </w:rPr>
  </w:style>
  <w:style w:type="character" w:styleId="Refdenotaderodap">
    <w:name w:val="footnote reference"/>
    <w:basedOn w:val="Fontepargpadro"/>
    <w:uiPriority w:val="99"/>
    <w:semiHidden/>
    <w:unhideWhenUsed/>
    <w:rPr>
      <w:vertAlign w:val="superscript"/>
    </w:rPr>
  </w:style>
  <w:style w:type="paragraph" w:styleId="Textodenotadefim">
    <w:name w:val="endnote text"/>
    <w:basedOn w:val="Normal"/>
    <w:link w:val="TextodenotadefimChar"/>
    <w:uiPriority w:val="99"/>
    <w:semiHidden/>
    <w:unhideWhenUsed/>
    <w:pPr>
      <w:spacing w:line="240" w:lineRule="auto"/>
    </w:pPr>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semiHidden/>
    <w:unhideWhenUsed/>
    <w:rPr>
      <w:vertAlign w:val="superscript"/>
    </w:rPr>
  </w:style>
  <w:style w:type="character" w:styleId="Hyperlink">
    <w:name w:val="Hyperlink"/>
    <w:basedOn w:val="Fontepargpadro"/>
    <w:uiPriority w:val="99"/>
    <w:unhideWhenUsed/>
    <w:rPr>
      <w:color w:val="0000FF" w:themeColor="hyperlink"/>
      <w:u w:val="single"/>
    </w:rPr>
  </w:style>
  <w:style w:type="character" w:styleId="HiperlinkVisitado">
    <w:name w:val="FollowedHyperlink"/>
    <w:basedOn w:val="Fontepargpadro"/>
    <w:uiPriority w:val="99"/>
    <w:semiHidden/>
    <w:unhideWhenUsed/>
    <w:rPr>
      <w:color w:val="800080" w:themeColor="followedHyperlink"/>
      <w:u w:val="single"/>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20"/>
    </w:pPr>
  </w:style>
  <w:style w:type="paragraph" w:styleId="Sumrio3">
    <w:name w:val="toc 3"/>
    <w:basedOn w:val="Normal"/>
    <w:next w:val="Normal"/>
    <w:uiPriority w:val="39"/>
    <w:unhideWhenUsed/>
    <w:pPr>
      <w:spacing w:after="100"/>
      <w:ind w:left="440"/>
    </w:pPr>
  </w:style>
  <w:style w:type="paragraph" w:styleId="Sumrio4">
    <w:name w:val="toc 4"/>
    <w:basedOn w:val="Normal"/>
    <w:next w:val="Normal"/>
    <w:uiPriority w:val="39"/>
    <w:unhideWhenUsed/>
    <w:pPr>
      <w:spacing w:after="100"/>
      <w:ind w:left="660"/>
    </w:pPr>
  </w:style>
  <w:style w:type="paragraph" w:styleId="Sumrio5">
    <w:name w:val="toc 5"/>
    <w:basedOn w:val="Normal"/>
    <w:next w:val="Normal"/>
    <w:uiPriority w:val="39"/>
    <w:unhideWhenUsed/>
    <w:pPr>
      <w:spacing w:after="100"/>
      <w:ind w:left="880"/>
    </w:pPr>
  </w:style>
  <w:style w:type="paragraph" w:styleId="Sumrio6">
    <w:name w:val="toc 6"/>
    <w:basedOn w:val="Normal"/>
    <w:next w:val="Normal"/>
    <w:uiPriority w:val="39"/>
    <w:unhideWhenUsed/>
    <w:pPr>
      <w:spacing w:after="100"/>
      <w:ind w:left="1100"/>
    </w:pPr>
  </w:style>
  <w:style w:type="paragraph" w:styleId="Sumrio7">
    <w:name w:val="toc 7"/>
    <w:basedOn w:val="Normal"/>
    <w:next w:val="Normal"/>
    <w:uiPriority w:val="39"/>
    <w:unhideWhenUsed/>
    <w:pPr>
      <w:spacing w:after="100"/>
      <w:ind w:left="1320"/>
    </w:pPr>
  </w:style>
  <w:style w:type="paragraph" w:styleId="Sumrio8">
    <w:name w:val="toc 8"/>
    <w:basedOn w:val="Normal"/>
    <w:next w:val="Normal"/>
    <w:uiPriority w:val="39"/>
    <w:unhideWhenUsed/>
    <w:pPr>
      <w:spacing w:after="100"/>
      <w:ind w:left="1540"/>
    </w:pPr>
  </w:style>
  <w:style w:type="paragraph" w:styleId="Sumrio9">
    <w:name w:val="toc 9"/>
    <w:basedOn w:val="Normal"/>
    <w:next w:val="Normal"/>
    <w:uiPriority w:val="39"/>
    <w:unhideWhenUsed/>
    <w:pPr>
      <w:spacing w:after="100"/>
      <w:ind w:left="1760"/>
    </w:pPr>
  </w:style>
  <w:style w:type="character" w:styleId="TextodoEspaoReservado">
    <w:name w:val="Placeholder Text"/>
    <w:basedOn w:val="Fontepargpadro"/>
    <w:uiPriority w:val="99"/>
    <w:semiHidden/>
    <w:rPr>
      <w:color w:val="666666"/>
    </w:r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customStyle="1" w:styleId="Marcas">
    <w:name w:val="Marcas"/>
    <w:qFormat/>
    <w:rPr>
      <w:rFonts w:ascii="OpenSymbol" w:eastAsia="OpenSymbol" w:hAnsi="OpenSymbol" w:cs="OpenSymbol"/>
    </w:rPr>
  </w:style>
  <w:style w:type="character" w:customStyle="1" w:styleId="ListLabel1">
    <w:name w:val="ListLabel 1"/>
    <w:qFormat/>
    <w:rPr>
      <w:rFonts w:ascii="Times New Roman" w:hAnsi="Times New Roman" w:cs="OpenSymbol"/>
      <w:sz w:val="24"/>
    </w:rPr>
  </w:style>
  <w:style w:type="character" w:customStyle="1" w:styleId="ListLabel2">
    <w:name w:val="ListLabel 2"/>
    <w:qFormat/>
    <w:rPr>
      <w:rFonts w:ascii="Times New Roman" w:hAnsi="Times New Roman" w:cs="OpenSymbol"/>
      <w:sz w:val="24"/>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styleId="Ttulo">
    <w:name w:val="Title"/>
    <w:basedOn w:val="LO-normal"/>
    <w:next w:val="Corpodetexto"/>
    <w:link w:val="TtuloChar"/>
    <w:uiPriority w:val="10"/>
    <w:qFormat/>
    <w:pPr>
      <w:keepNext/>
      <w:keepLines/>
      <w:spacing w:after="60" w:line="240" w:lineRule="auto"/>
    </w:pPr>
    <w:rPr>
      <w:sz w:val="52"/>
      <w:szCs w:val="52"/>
    </w:rPr>
  </w:style>
  <w:style w:type="paragraph" w:styleId="Corpodetexto">
    <w:name w:val="Body Text"/>
    <w:basedOn w:val="Normal"/>
    <w:pPr>
      <w:spacing w:after="14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LO-normal">
    <w:name w:val="LO-normal"/>
    <w:qFormat/>
    <w:pPr>
      <w:spacing w:line="276" w:lineRule="auto"/>
    </w:pPr>
    <w:rPr>
      <w:sz w:val="22"/>
    </w:rPr>
  </w:style>
  <w:style w:type="paragraph" w:styleId="Subttulo">
    <w:name w:val="Subtitle"/>
    <w:basedOn w:val="LO-normal"/>
    <w:next w:val="LO-normal"/>
    <w:link w:val="SubttuloChar"/>
    <w:uiPriority w:val="11"/>
    <w:qFormat/>
    <w:pPr>
      <w:keepNext/>
      <w:keepLines/>
      <w:spacing w:after="320" w:line="240" w:lineRule="auto"/>
    </w:pPr>
    <w:rPr>
      <w:color w:val="666666"/>
      <w:sz w:val="30"/>
      <w:szCs w:val="3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619</Words>
  <Characters>3343</Characters>
  <Application>Microsoft Office Word</Application>
  <DocSecurity>0</DocSecurity>
  <Lines>27</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Themerson Souza</cp:lastModifiedBy>
  <cp:revision>7</cp:revision>
  <dcterms:created xsi:type="dcterms:W3CDTF">2023-08-16T20:17:00Z</dcterms:created>
  <dcterms:modified xsi:type="dcterms:W3CDTF">2026-07-31T15:05:00Z</dcterms:modified>
  <dc:language>pt-BR</dc:language>
</cp:coreProperties>
</file>