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DE8D9" w14:textId="213A8568" w:rsidR="001B4AB0" w:rsidRDefault="001B4AB0" w:rsidP="00B90E67">
      <w:pPr>
        <w:jc w:val="center"/>
        <w:rPr>
          <w:b/>
          <w:bCs/>
        </w:rPr>
      </w:pPr>
      <w:r w:rsidRPr="002777B9">
        <w:drawing>
          <wp:anchor distT="0" distB="0" distL="114300" distR="114300" simplePos="0" relativeHeight="251659264" behindDoc="0" locked="0" layoutInCell="1" allowOverlap="1" wp14:anchorId="5D1C9F93" wp14:editId="2E22BE78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400040" cy="6751955"/>
            <wp:effectExtent l="57150" t="19050" r="48260" b="86995"/>
            <wp:wrapThrough wrapText="bothSides">
              <wp:wrapPolygon edited="0">
                <wp:start x="-152" y="-61"/>
                <wp:lineTo x="-229" y="0"/>
                <wp:lineTo x="-229" y="21452"/>
                <wp:lineTo x="-152" y="21817"/>
                <wp:lineTo x="21641" y="21817"/>
                <wp:lineTo x="21717" y="21452"/>
                <wp:lineTo x="21717" y="975"/>
                <wp:lineTo x="21641" y="61"/>
                <wp:lineTo x="21641" y="-61"/>
                <wp:lineTo x="-152" y="-61"/>
              </wp:wrapPolygon>
            </wp:wrapThrough>
            <wp:docPr id="153138792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5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CC6EB" w14:textId="5AE7CE30" w:rsidR="00B90E67" w:rsidRPr="00B90E67" w:rsidRDefault="00B90E67" w:rsidP="00B90E67">
      <w:pPr>
        <w:jc w:val="center"/>
      </w:pPr>
      <w:r w:rsidRPr="00B90E67">
        <w:rPr>
          <w:b/>
          <w:bCs/>
        </w:rPr>
        <w:t>NORMAS PARA O ENVIO E A APRESENTAÇÃO DE TRABALHOS</w:t>
      </w:r>
    </w:p>
    <w:p w14:paraId="025036B3" w14:textId="77777777" w:rsidR="00B90E67" w:rsidRDefault="00B90E67" w:rsidP="00B90E67">
      <w:pPr>
        <w:jc w:val="both"/>
      </w:pPr>
      <w:r w:rsidRPr="00B90E67">
        <w:t>Os trabalhos a serem submetidos para apresentação em comunicação oral deverão ser via on-line em formulário específico, disponibilizado na página do evento. </w:t>
      </w:r>
    </w:p>
    <w:p w14:paraId="562854FF" w14:textId="5A4F1C1C" w:rsidR="00B90E67" w:rsidRDefault="00B90E67" w:rsidP="00B90E67">
      <w:pPr>
        <w:jc w:val="both"/>
      </w:pPr>
      <w:r w:rsidRPr="00B90E67">
        <w:t xml:space="preserve">Cada pesquisador/a poderá submeter até dois trabalhos, sendo: dois individuais, dois coletivos ou, um individual e um coletivo, em qualquer das modalidades destinadas a este fim (comunicação oral e/ou pôster ou mesa temática coordenada), indicando a modalidade e o </w:t>
      </w:r>
      <w:r w:rsidRPr="00B90E67">
        <w:lastRenderedPageBreak/>
        <w:t>apresentador de cada trabalho no momento do envio do mesmo para a submissão. Cada trabalho poderá conter até 05 autores.</w:t>
      </w:r>
    </w:p>
    <w:p w14:paraId="77880D4B" w14:textId="5397D51F" w:rsidR="00B90E67" w:rsidRPr="00B90E67" w:rsidRDefault="00B90E67" w:rsidP="00B90E67">
      <w:pPr>
        <w:jc w:val="both"/>
      </w:pPr>
      <w:r w:rsidRPr="00B90E67">
        <w:t>Para que o trabalho seja apresentado e publicado pelo menos um dos autores deve estar com a inscrição efetuada. </w:t>
      </w:r>
    </w:p>
    <w:p w14:paraId="3972F40D" w14:textId="0DCF815E" w:rsidR="00B90E67" w:rsidRPr="00B90E67" w:rsidRDefault="00B90E67" w:rsidP="00B90E67">
      <w:r w:rsidRPr="00B90E67">
        <w:t>Orientações para o envio dos trabalhos para apresentação em comunicação oral</w:t>
      </w:r>
      <w:r>
        <w:t>:</w:t>
      </w:r>
    </w:p>
    <w:p w14:paraId="58E6F85B" w14:textId="77777777" w:rsidR="00B90E67" w:rsidRDefault="00B90E67" w:rsidP="00B90E67">
      <w:pPr>
        <w:jc w:val="both"/>
      </w:pPr>
      <w:r w:rsidRPr="00B90E67">
        <w:t>Na inscrição online do trabalho cada pesquisador/a deverá definir o eixo temático e a ênfase aos quais seu trabalho está vinculado conforme opções abaixo especificadas: </w:t>
      </w:r>
    </w:p>
    <w:p w14:paraId="5E3625F6" w14:textId="47C9A162" w:rsidR="00B90E67" w:rsidRPr="00B90E67" w:rsidRDefault="00B90E67" w:rsidP="00B90E67">
      <w:pPr>
        <w:numPr>
          <w:ilvl w:val="0"/>
          <w:numId w:val="10"/>
        </w:numPr>
      </w:pPr>
      <w:r w:rsidRPr="00B90E67">
        <w:t xml:space="preserve">Trabalho e transformações contemporâneas </w:t>
      </w:r>
    </w:p>
    <w:p w14:paraId="5E5B461A" w14:textId="0AAFE5D6" w:rsidR="00B90E67" w:rsidRPr="00B90E67" w:rsidRDefault="00B90E67" w:rsidP="00B90E67">
      <w:pPr>
        <w:numPr>
          <w:ilvl w:val="0"/>
          <w:numId w:val="10"/>
        </w:numPr>
      </w:pPr>
      <w:r w:rsidRPr="00B90E67">
        <w:t xml:space="preserve">Questão social: fundamentos e expressões contemporâneas </w:t>
      </w:r>
    </w:p>
    <w:p w14:paraId="6E9D3752" w14:textId="3835FBF7" w:rsidR="00B90E67" w:rsidRPr="00B90E67" w:rsidRDefault="00B90E67" w:rsidP="00B90E67">
      <w:pPr>
        <w:numPr>
          <w:ilvl w:val="0"/>
          <w:numId w:val="10"/>
        </w:numPr>
      </w:pPr>
      <w:r w:rsidRPr="00B90E67">
        <w:t xml:space="preserve">Serviço Social, Fundamentos, Formação e Trabalho Profissional </w:t>
      </w:r>
    </w:p>
    <w:p w14:paraId="27410AE3" w14:textId="667F4D91" w:rsidR="00B90E67" w:rsidRDefault="00B90E67" w:rsidP="00B90E67">
      <w:pPr>
        <w:numPr>
          <w:ilvl w:val="0"/>
          <w:numId w:val="10"/>
        </w:numPr>
      </w:pPr>
      <w:r w:rsidRPr="00B90E67">
        <w:t xml:space="preserve"> Movimentos Sociais, Resistências e Serviço Social </w:t>
      </w:r>
    </w:p>
    <w:p w14:paraId="54306B67" w14:textId="4ABEFEBF" w:rsidR="00B90E67" w:rsidRPr="00B90E67" w:rsidRDefault="00B90E67" w:rsidP="00B90E67">
      <w:pPr>
        <w:numPr>
          <w:ilvl w:val="0"/>
          <w:numId w:val="10"/>
        </w:numPr>
      </w:pPr>
      <w:r w:rsidRPr="00B90E67">
        <w:t xml:space="preserve">Serviço Social e relações de exploração-opressão </w:t>
      </w:r>
      <w:r w:rsidRPr="00B90E67">
        <w:rPr>
          <w:b/>
          <w:bCs/>
        </w:rPr>
        <w:br/>
      </w:r>
    </w:p>
    <w:p w14:paraId="70ABEC96" w14:textId="1D0D9F1F" w:rsidR="00B90E67" w:rsidRPr="00B90E67" w:rsidRDefault="00B90E67" w:rsidP="00B90E67">
      <w:r w:rsidRPr="00B90E67">
        <w:t>Devem obedecer ao seguinte formato</w:t>
      </w:r>
      <w:r>
        <w:t>:</w:t>
      </w:r>
    </w:p>
    <w:p w14:paraId="2A9DB075" w14:textId="481F9857" w:rsidR="00B90E67" w:rsidRDefault="00B90E67" w:rsidP="00B90E67">
      <w:pPr>
        <w:pStyle w:val="PargrafodaLista"/>
        <w:numPr>
          <w:ilvl w:val="1"/>
          <w:numId w:val="10"/>
        </w:numPr>
        <w:jc w:val="both"/>
      </w:pPr>
      <w:r w:rsidRPr="00B90E67">
        <w:t>A folha de rosto será em formato de formulário preenchido on-line no ato da inscrição do trabalho e, para a garantia de anonimato no processo de avaliação, conterá o título do trabalho, nome (s) do (s) autor (es), com respectiva profissão, vínculo institucional e título acadêmico, endereço, telefone e e-mail; a vinculação a um eixo temático e subeixo, forma de apresentação (comunicação oral, pôster ou mesa temática coordenada), e indicação do apresentador do trabalho. </w:t>
      </w:r>
      <w:r w:rsidRPr="00B90E67">
        <w:br/>
        <w:t xml:space="preserve">b) A primeira página do texto, deverá incluir de forma centralizada, o título do trabalho em versal (maiúscula) e negrito, acompanhado do subtítulo, se houver, em redondo (minúscula), sem negrito, o RESUMO de até </w:t>
      </w:r>
      <w:r w:rsidR="00B8257B">
        <w:t>5</w:t>
      </w:r>
      <w:r w:rsidRPr="00B90E67">
        <w:t>00 palavras em português, com a indicação de três a cinco palavras-chave, a 5 centímetros da margem esquerda, sem parágrafos com as respectivas palavras-chave</w:t>
      </w:r>
      <w:r w:rsidR="00B8257B">
        <w:t>.</w:t>
      </w:r>
    </w:p>
    <w:p w14:paraId="25120CD6" w14:textId="77777777" w:rsidR="001B4AB0" w:rsidRDefault="001B4AB0" w:rsidP="001B4AB0">
      <w:pPr>
        <w:jc w:val="both"/>
      </w:pPr>
    </w:p>
    <w:p w14:paraId="6A6BE803" w14:textId="607FE21B" w:rsidR="00B90E67" w:rsidRDefault="00B90E67" w:rsidP="001B4AB0">
      <w:pPr>
        <w:jc w:val="both"/>
      </w:pPr>
      <w:r w:rsidRPr="00B90E67">
        <w:t>Apresentação de trabalhos: </w:t>
      </w:r>
      <w:r>
        <w:t xml:space="preserve"> </w:t>
      </w:r>
      <w:r w:rsidRPr="00B90E67">
        <w:t>Comunicação oral: 15 min. de apresentação </w:t>
      </w:r>
    </w:p>
    <w:p w14:paraId="71EB50F7" w14:textId="40833E37" w:rsidR="001B4AB0" w:rsidRDefault="00B90E67" w:rsidP="001B4AB0">
      <w:pPr>
        <w:jc w:val="both"/>
      </w:pPr>
      <w:r w:rsidRPr="00B90E67">
        <w:t>Avaliação dos trabalhos: </w:t>
      </w:r>
    </w:p>
    <w:p w14:paraId="0A50F711" w14:textId="3D1A0A13" w:rsidR="00B90E67" w:rsidRPr="00B90E67" w:rsidRDefault="00B90E67" w:rsidP="00B90E67">
      <w:pPr>
        <w:pStyle w:val="PargrafodaLista"/>
        <w:ind w:left="1440"/>
        <w:jc w:val="both"/>
      </w:pPr>
      <w:r w:rsidRPr="00B90E67">
        <w:t>Todos os trabalhos submetidos serão selecionados pela Comissão Científica com base em pareceres emitidos por pareceristas ad hoc, que avaliarão os trabalhos considerando o seu mérito científico, de acordo com os seguintes critérios: </w:t>
      </w:r>
      <w:r w:rsidRPr="00B90E67">
        <w:br/>
        <w:t>a) Pertinência do trabalho em relação ao Eixo Temático proposto; </w:t>
      </w:r>
      <w:r w:rsidRPr="00B90E67">
        <w:br/>
        <w:t>b) Qualidade linguística: clareza e correção na comunicação; </w:t>
      </w:r>
      <w:r w:rsidRPr="00B90E67">
        <w:br/>
        <w:t>c) Conteúdo: fundamentação teórico-metodológica e contribuição para a produção do conhecimento na área do Serviço Social; </w:t>
      </w:r>
      <w:r w:rsidRPr="00B90E67">
        <w:br/>
        <w:t>d) Forma: obediência às normas especificadas para apresentação dos trabalhos. </w:t>
      </w:r>
      <w:r w:rsidRPr="00B90E67">
        <w:br/>
      </w:r>
    </w:p>
    <w:p w14:paraId="5F22FACD" w14:textId="77777777" w:rsidR="00B90E67" w:rsidRPr="00B90E67" w:rsidRDefault="00B90E67" w:rsidP="00B90E67">
      <w:r w:rsidRPr="00B90E67">
        <w:t>Certificados dos Trabalhos Apresentados: </w:t>
      </w:r>
      <w:r w:rsidRPr="00B90E67">
        <w:br/>
        <w:t xml:space="preserve">1. Será emitido um certificado de publicação e outro de apresentação do trabalho contendo o </w:t>
      </w:r>
      <w:r w:rsidRPr="00B90E67">
        <w:lastRenderedPageBreak/>
        <w:t>nome de todos os autores. Os autores deverão assinar a presença no ato da apresentação. </w:t>
      </w:r>
      <w:r w:rsidRPr="00B90E67">
        <w:br/>
        <w:t>2. O certificado será disponibilizado na forma digital no site de evento após a apresentação dos trabalhos. Os certificados ficarão disponíveis por 10 meses no site do evento. </w:t>
      </w:r>
    </w:p>
    <w:p w14:paraId="5BFC6A14" w14:textId="6F2D683F" w:rsidR="00B90E67" w:rsidRPr="00B90E67" w:rsidRDefault="00B90E67" w:rsidP="00B90E67">
      <w:r w:rsidRPr="00B90E67">
        <w:t>PUBLICAÇÕES: </w:t>
      </w:r>
      <w:r w:rsidRPr="00B90E67">
        <w:br/>
        <w:t xml:space="preserve">Todos os trabalhos submetidos e selecionados serão publicados </w:t>
      </w:r>
      <w:r>
        <w:t xml:space="preserve">em ANAIS </w:t>
      </w:r>
      <w:r w:rsidRPr="00B90E67">
        <w:t>com ISBN.</w:t>
      </w:r>
    </w:p>
    <w:p w14:paraId="49646C7A" w14:textId="77777777" w:rsidR="00B90E67" w:rsidRDefault="00B90E67"/>
    <w:sectPr w:rsidR="00B90E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F360C"/>
    <w:multiLevelType w:val="multilevel"/>
    <w:tmpl w:val="5B121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42454F"/>
    <w:multiLevelType w:val="multilevel"/>
    <w:tmpl w:val="77B61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A12B09"/>
    <w:multiLevelType w:val="multilevel"/>
    <w:tmpl w:val="77044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FB2F79"/>
    <w:multiLevelType w:val="multilevel"/>
    <w:tmpl w:val="F8CEA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3D435A"/>
    <w:multiLevelType w:val="multilevel"/>
    <w:tmpl w:val="501A5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A062E5"/>
    <w:multiLevelType w:val="multilevel"/>
    <w:tmpl w:val="5A840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1E0AD0"/>
    <w:multiLevelType w:val="multilevel"/>
    <w:tmpl w:val="9D707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D702DD"/>
    <w:multiLevelType w:val="multilevel"/>
    <w:tmpl w:val="EB140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0B3455"/>
    <w:multiLevelType w:val="multilevel"/>
    <w:tmpl w:val="B538D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5A54A6"/>
    <w:multiLevelType w:val="multilevel"/>
    <w:tmpl w:val="5A389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94637604">
    <w:abstractNumId w:val="0"/>
  </w:num>
  <w:num w:numId="2" w16cid:durableId="1296372189">
    <w:abstractNumId w:val="2"/>
  </w:num>
  <w:num w:numId="3" w16cid:durableId="454910653">
    <w:abstractNumId w:val="1"/>
  </w:num>
  <w:num w:numId="4" w16cid:durableId="32274873">
    <w:abstractNumId w:val="4"/>
  </w:num>
  <w:num w:numId="5" w16cid:durableId="584611385">
    <w:abstractNumId w:val="9"/>
  </w:num>
  <w:num w:numId="6" w16cid:durableId="727189794">
    <w:abstractNumId w:val="7"/>
  </w:num>
  <w:num w:numId="7" w16cid:durableId="826240031">
    <w:abstractNumId w:val="3"/>
  </w:num>
  <w:num w:numId="8" w16cid:durableId="604658679">
    <w:abstractNumId w:val="5"/>
  </w:num>
  <w:num w:numId="9" w16cid:durableId="1899896424">
    <w:abstractNumId w:val="8"/>
  </w:num>
  <w:num w:numId="10" w16cid:durableId="9196045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E67"/>
    <w:rsid w:val="001B4AB0"/>
    <w:rsid w:val="002A4570"/>
    <w:rsid w:val="005602D3"/>
    <w:rsid w:val="008D38A8"/>
    <w:rsid w:val="00AB5703"/>
    <w:rsid w:val="00B8257B"/>
    <w:rsid w:val="00B90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05B1F"/>
  <w15:chartTrackingRefBased/>
  <w15:docId w15:val="{565077C3-8D22-4AE5-A71E-2A4EBBD51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90E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90E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90E6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90E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90E6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90E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90E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90E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90E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90E6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90E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90E6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90E6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90E67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90E67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90E67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90E67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90E6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90E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90E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90E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90E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90E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90E6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90E67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90E67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90E6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90E67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90E6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510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2026-01-13T21:02:00Z</dcterms:created>
  <dcterms:modified xsi:type="dcterms:W3CDTF">2026-01-13T21:02:00Z</dcterms:modified>
</cp:coreProperties>
</file>