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4887" w:rsidRDefault="00084887">
      <w:pPr>
        <w:pStyle w:val="CorpoA"/>
        <w:spacing w:after="160" w:line="259" w:lineRule="auto"/>
        <w:jc w:val="center"/>
        <w:rPr>
          <w:rFonts w:ascii="Arial" w:hAnsi="Arial"/>
          <w:sz w:val="24"/>
          <w:szCs w:val="24"/>
        </w:rPr>
      </w:pPr>
    </w:p>
    <w:p w:rsidR="00084887" w:rsidRDefault="00DE5DF7">
      <w:pPr>
        <w:pStyle w:val="CorpoA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ANEXO II -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  <w:lang w:val="es-ES_tradnl"/>
        </w:rPr>
        <w:t>ABELA DE PONTUA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CURR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es-ES_tradnl"/>
        </w:rPr>
        <w:t>CULOS</w:t>
      </w:r>
    </w:p>
    <w:p w:rsidR="00084887" w:rsidRDefault="00084887">
      <w:pPr>
        <w:pStyle w:val="CorpoA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887" w:rsidRDefault="00DE5DF7">
      <w:pPr>
        <w:pStyle w:val="CorpoA"/>
        <w:spacing w:after="160" w:line="259" w:lineRule="auto"/>
        <w:rPr>
          <w:rFonts w:ascii="Arial Narrow" w:eastAsia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/>
          <w:b/>
          <w:bCs/>
          <w:sz w:val="24"/>
          <w:szCs w:val="24"/>
          <w:lang w:val="pt-PT"/>
        </w:rPr>
        <w:t>Nome do</w:t>
      </w:r>
      <w:r w:rsidR="00596685">
        <w:rPr>
          <w:rFonts w:ascii="Arial Narrow" w:hAnsi="Arial Narrow"/>
          <w:b/>
          <w:bCs/>
          <w:sz w:val="24"/>
          <w:szCs w:val="24"/>
          <w:lang w:val="pt-PT"/>
        </w:rPr>
        <w:t xml:space="preserve"> (a) </w:t>
      </w:r>
      <w:r>
        <w:rPr>
          <w:rFonts w:ascii="Arial Narrow" w:hAnsi="Arial Narrow"/>
          <w:b/>
          <w:bCs/>
          <w:sz w:val="24"/>
          <w:szCs w:val="24"/>
          <w:lang w:val="pt-PT"/>
        </w:rPr>
        <w:t>candidato</w:t>
      </w:r>
      <w:r w:rsidR="00596685">
        <w:rPr>
          <w:rFonts w:ascii="Arial Narrow" w:hAnsi="Arial Narrow"/>
          <w:b/>
          <w:bCs/>
          <w:sz w:val="24"/>
          <w:szCs w:val="24"/>
          <w:lang w:val="pt-PT"/>
        </w:rPr>
        <w:t xml:space="preserve"> (a)</w:t>
      </w:r>
      <w:r>
        <w:rPr>
          <w:rFonts w:ascii="Arial Narrow" w:hAnsi="Arial Narrow"/>
          <w:b/>
          <w:bCs/>
          <w:sz w:val="24"/>
          <w:szCs w:val="24"/>
          <w:lang w:val="pt-PT"/>
        </w:rPr>
        <w:t xml:space="preserve">: </w:t>
      </w:r>
      <w:r>
        <w:rPr>
          <w:rFonts w:ascii="Arial Narrow" w:hAnsi="Arial Narrow"/>
          <w:b/>
          <w:bCs/>
          <w:sz w:val="24"/>
          <w:szCs w:val="24"/>
          <w:lang w:val="en-US"/>
        </w:rPr>
        <w:t>___________________________________________________________________</w:t>
      </w:r>
      <w:r>
        <w:rPr>
          <w:rFonts w:ascii="Arial Narrow" w:hAnsi="Arial Narrow"/>
          <w:b/>
          <w:bCs/>
          <w:sz w:val="24"/>
          <w:szCs w:val="24"/>
          <w:lang w:val="pt-PT"/>
        </w:rPr>
        <w:t>__________________</w:t>
      </w:r>
    </w:p>
    <w:p w:rsidR="00084887" w:rsidRDefault="00DE5DF7">
      <w:pPr>
        <w:pStyle w:val="CorpoA"/>
        <w:spacing w:after="0" w:line="288" w:lineRule="auto"/>
        <w:ind w:left="720"/>
        <w:rPr>
          <w:rFonts w:ascii="Arial Narrow" w:eastAsia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lang w:val="de-DE"/>
        </w:rPr>
        <w:t>OBSERVA</w:t>
      </w:r>
      <w:r>
        <w:rPr>
          <w:rFonts w:ascii="Arial Narrow" w:hAnsi="Arial Narrow"/>
          <w:i/>
          <w:iCs/>
          <w:sz w:val="20"/>
          <w:szCs w:val="20"/>
          <w:lang w:val="pt-PT"/>
        </w:rPr>
        <w:t>ÇÔ</w:t>
      </w:r>
      <w:r>
        <w:rPr>
          <w:rFonts w:ascii="Arial Narrow" w:hAnsi="Arial Narrow"/>
          <w:i/>
          <w:iCs/>
          <w:sz w:val="20"/>
          <w:szCs w:val="20"/>
        </w:rPr>
        <w:t>ES:</w:t>
      </w:r>
    </w:p>
    <w:p w:rsidR="00084887" w:rsidRDefault="00DE5DF7">
      <w:pPr>
        <w:pStyle w:val="CorpoA"/>
        <w:numPr>
          <w:ilvl w:val="0"/>
          <w:numId w:val="2"/>
        </w:numPr>
        <w:suppressAutoHyphens/>
        <w:spacing w:after="0" w:line="288" w:lineRule="auto"/>
        <w:rPr>
          <w:i/>
          <w:iCs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>Atividades a serem consideradas para esta seleçã</w:t>
      </w:r>
      <w:r>
        <w:rPr>
          <w:i/>
          <w:iCs/>
          <w:sz w:val="20"/>
          <w:szCs w:val="20"/>
          <w:lang w:val="en-US"/>
        </w:rPr>
        <w:t>o s</w:t>
      </w:r>
      <w:r>
        <w:rPr>
          <w:i/>
          <w:iCs/>
          <w:sz w:val="20"/>
          <w:szCs w:val="20"/>
          <w:lang w:val="pt-PT"/>
        </w:rPr>
        <w:t xml:space="preserve">ão aquelas ocorridas de Janeiro de </w:t>
      </w:r>
      <w:r>
        <w:rPr>
          <w:b/>
          <w:bCs/>
          <w:i/>
          <w:iCs/>
          <w:sz w:val="20"/>
          <w:szCs w:val="20"/>
        </w:rPr>
        <w:t>201</w:t>
      </w:r>
      <w:r>
        <w:rPr>
          <w:b/>
          <w:bCs/>
          <w:i/>
          <w:iCs/>
          <w:sz w:val="20"/>
          <w:szCs w:val="20"/>
          <w:lang w:val="pt-PT"/>
        </w:rPr>
        <w:t>4</w:t>
      </w:r>
      <w:r>
        <w:rPr>
          <w:i/>
          <w:iCs/>
          <w:sz w:val="20"/>
          <w:szCs w:val="20"/>
          <w:lang w:val="da-DK"/>
        </w:rPr>
        <w:t xml:space="preserve"> at</w:t>
      </w:r>
      <w:r>
        <w:rPr>
          <w:i/>
          <w:iCs/>
          <w:sz w:val="20"/>
          <w:szCs w:val="20"/>
          <w:lang w:val="pt-PT"/>
        </w:rPr>
        <w:t>é a data do final das inscriçõ</w:t>
      </w:r>
      <w:proofErr w:type="spellStart"/>
      <w:r>
        <w:rPr>
          <w:i/>
          <w:iCs/>
          <w:sz w:val="20"/>
          <w:szCs w:val="20"/>
        </w:rPr>
        <w:t>es</w:t>
      </w:r>
      <w:proofErr w:type="spellEnd"/>
      <w:r>
        <w:rPr>
          <w:i/>
          <w:iCs/>
          <w:sz w:val="20"/>
          <w:szCs w:val="20"/>
        </w:rPr>
        <w:t>;</w:t>
      </w:r>
    </w:p>
    <w:p w:rsidR="00084887" w:rsidRDefault="00DE5DF7">
      <w:pPr>
        <w:pStyle w:val="CorpoA"/>
        <w:numPr>
          <w:ilvl w:val="0"/>
          <w:numId w:val="4"/>
        </w:numPr>
        <w:suppressAutoHyphens/>
        <w:spacing w:after="0" w:line="288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Ser</w:t>
      </w:r>
      <w:r>
        <w:rPr>
          <w:i/>
          <w:iCs/>
          <w:sz w:val="20"/>
          <w:szCs w:val="20"/>
          <w:lang w:val="pt-PT"/>
        </w:rPr>
        <w:t xml:space="preserve">ão </w:t>
      </w:r>
      <w:r>
        <w:rPr>
          <w:i/>
          <w:iCs/>
          <w:sz w:val="20"/>
          <w:szCs w:val="20"/>
          <w:lang w:val="pt-PT"/>
        </w:rPr>
        <w:t>pontuadas somente as atividades curriculares comprovadas. Colocar as cópias dos certificados, enumerá-las em ORDEM CRESCENTE e anexar as mesmas ao currí</w:t>
      </w:r>
      <w:r>
        <w:rPr>
          <w:i/>
          <w:iCs/>
          <w:sz w:val="20"/>
          <w:szCs w:val="20"/>
          <w:lang w:val="es-ES_tradnl"/>
        </w:rPr>
        <w:t>culo lattes;</w:t>
      </w:r>
    </w:p>
    <w:p w:rsidR="00084887" w:rsidRDefault="00DE5DF7">
      <w:pPr>
        <w:pStyle w:val="CorpoA"/>
        <w:numPr>
          <w:ilvl w:val="0"/>
          <w:numId w:val="6"/>
        </w:numPr>
        <w:suppressAutoHyphens/>
        <w:spacing w:after="0" w:line="288" w:lineRule="auto"/>
        <w:rPr>
          <w:i/>
          <w:iCs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 xml:space="preserve">Na coluna NÚMERO DO DOCUMENTO colocar a numeração correspondente de cada documento anexado </w:t>
      </w:r>
      <w:r>
        <w:rPr>
          <w:i/>
          <w:iCs/>
          <w:sz w:val="20"/>
          <w:szCs w:val="20"/>
          <w:lang w:val="pt-PT"/>
        </w:rPr>
        <w:t>ao currí</w:t>
      </w:r>
      <w:r>
        <w:rPr>
          <w:i/>
          <w:iCs/>
          <w:sz w:val="20"/>
          <w:szCs w:val="20"/>
          <w:lang w:val="es-ES_tradnl"/>
        </w:rPr>
        <w:t>culo lattes;</w:t>
      </w:r>
    </w:p>
    <w:p w:rsidR="00084887" w:rsidRDefault="00DE5DF7">
      <w:pPr>
        <w:pStyle w:val="CorpoA"/>
        <w:numPr>
          <w:ilvl w:val="0"/>
          <w:numId w:val="8"/>
        </w:numPr>
        <w:suppressAutoHyphens/>
        <w:spacing w:after="0" w:line="288" w:lineRule="auto"/>
        <w:rPr>
          <w:i/>
          <w:iCs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>A coluna CONFERÊ</w:t>
      </w:r>
      <w:r>
        <w:rPr>
          <w:i/>
          <w:iCs/>
          <w:sz w:val="20"/>
          <w:szCs w:val="20"/>
        </w:rPr>
        <w:t>NCIA DA BANCA n</w:t>
      </w:r>
      <w:r>
        <w:rPr>
          <w:i/>
          <w:iCs/>
          <w:sz w:val="20"/>
          <w:szCs w:val="20"/>
          <w:lang w:val="pt-PT"/>
        </w:rPr>
        <w:t>ão deve ser preenchida pelo candidato(a);</w:t>
      </w:r>
    </w:p>
    <w:p w:rsidR="00084887" w:rsidRDefault="00DE5DF7">
      <w:pPr>
        <w:pStyle w:val="CorpoA"/>
        <w:numPr>
          <w:ilvl w:val="0"/>
          <w:numId w:val="10"/>
        </w:numPr>
        <w:suppressAutoHyphens/>
        <w:spacing w:after="0" w:line="288" w:lineRule="auto"/>
        <w:rPr>
          <w:i/>
          <w:iCs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>Esta Tabela deve ser, preferencialmente, preenchida no computador, em seguida impressa e assinada;</w:t>
      </w:r>
    </w:p>
    <w:p w:rsidR="00084887" w:rsidRDefault="00DE5DF7">
      <w:pPr>
        <w:pStyle w:val="CorpoA"/>
        <w:numPr>
          <w:ilvl w:val="0"/>
          <w:numId w:val="12"/>
        </w:numPr>
        <w:suppressAutoHyphens/>
        <w:spacing w:after="0" w:line="288" w:lineRule="auto"/>
        <w:rPr>
          <w:i/>
          <w:iCs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 xml:space="preserve">Caso seja identificado na documentação apresentada algum item </w:t>
      </w:r>
      <w:r>
        <w:rPr>
          <w:i/>
          <w:iCs/>
          <w:sz w:val="20"/>
          <w:szCs w:val="20"/>
          <w:lang w:val="pt-PT"/>
        </w:rPr>
        <w:t>que não se enquadre exatamente na Tabela abaixo, a Comissã</w:t>
      </w:r>
      <w:r>
        <w:rPr>
          <w:i/>
          <w:iCs/>
          <w:sz w:val="20"/>
          <w:szCs w:val="20"/>
          <w:lang w:val="es-ES_tradnl"/>
        </w:rPr>
        <w:t>o de Sele</w:t>
      </w:r>
      <w:r>
        <w:rPr>
          <w:i/>
          <w:iCs/>
          <w:sz w:val="20"/>
          <w:szCs w:val="20"/>
          <w:lang w:val="pt-PT"/>
        </w:rPr>
        <w:t>ção poderá pontuá</w:t>
      </w:r>
      <w:r>
        <w:rPr>
          <w:i/>
          <w:iCs/>
          <w:sz w:val="20"/>
          <w:szCs w:val="20"/>
          <w:lang w:val="es-ES_tradnl"/>
        </w:rPr>
        <w:t>-lo por aproxima</w:t>
      </w:r>
      <w:r>
        <w:rPr>
          <w:i/>
          <w:iCs/>
          <w:sz w:val="20"/>
          <w:szCs w:val="20"/>
          <w:lang w:val="pt-PT"/>
        </w:rPr>
        <w:t>ção e analogia.</w:t>
      </w:r>
    </w:p>
    <w:p w:rsidR="00084887" w:rsidRDefault="00084887">
      <w:pPr>
        <w:pStyle w:val="CorpoA"/>
        <w:spacing w:after="0" w:line="240" w:lineRule="auto"/>
        <w:ind w:left="714"/>
        <w:rPr>
          <w:rFonts w:ascii="Arial Narrow" w:eastAsia="Arial Narrow" w:hAnsi="Arial Narrow" w:cs="Arial Narrow"/>
          <w:i/>
          <w:iCs/>
          <w:sz w:val="20"/>
          <w:szCs w:val="20"/>
        </w:rPr>
      </w:pPr>
    </w:p>
    <w:tbl>
      <w:tblPr>
        <w:tblStyle w:val="TableNormal"/>
        <w:tblW w:w="14600" w:type="dxa"/>
        <w:tblInd w:w="3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60"/>
        <w:gridCol w:w="1495"/>
        <w:gridCol w:w="1387"/>
        <w:gridCol w:w="1934"/>
        <w:gridCol w:w="1902"/>
        <w:gridCol w:w="1822"/>
      </w:tblGrid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1) FORMA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O ACAD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MICA COMPLEMENTAR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º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do documento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o Declarada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Confer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ncia da Banca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Curso de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Especializa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o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lato sensu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conclu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do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50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Curso de Especializa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o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lato sensu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em andamento (mais de 50%)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50 (cinquenta)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Cursos Extra-Curriculares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- 64 horas ou mais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Cursos Extra-Curriculares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- entre 12 e 64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8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Mini-cursosExtra-Curriculares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- 12 horas ou menos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6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ô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ster apresentado em Evento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20 (vinte) pontos na soma de todos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 xml:space="preserve">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Est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gio ou Monitoria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realizados - mais de 64 horas - com ou sem bolsa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20 (vinte)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Eventos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Acad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mico-Cient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ficos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- participa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 como ouvinte - mais de 8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tabs>
                <w:tab w:val="center" w:pos="522"/>
              </w:tabs>
              <w:spacing w:after="160" w:line="259" w:lineRule="auto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10 (dez)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08488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84887" w:rsidRDefault="00084887">
      <w:pPr>
        <w:pStyle w:val="CorpoA"/>
        <w:spacing w:after="0" w:line="240" w:lineRule="auto"/>
        <w:ind w:left="714"/>
        <w:rPr>
          <w:rFonts w:ascii="Arial Narrow" w:eastAsia="Arial Narrow" w:hAnsi="Arial Narrow" w:cs="Arial Narrow"/>
          <w:i/>
          <w:iCs/>
          <w:sz w:val="20"/>
          <w:szCs w:val="20"/>
        </w:rPr>
      </w:pPr>
    </w:p>
    <w:p w:rsidR="00084887" w:rsidRDefault="00DE5DF7">
      <w:pPr>
        <w:pStyle w:val="CorpoA"/>
        <w:spacing w:after="0" w:line="240" w:lineRule="auto"/>
        <w:ind w:firstLine="714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:rsidR="00084887" w:rsidRDefault="00084887">
      <w:pPr>
        <w:pStyle w:val="CorpoA"/>
        <w:spacing w:after="0" w:line="240" w:lineRule="auto"/>
        <w:ind w:firstLine="714"/>
        <w:rPr>
          <w:rFonts w:ascii="Arial Narrow" w:eastAsia="Arial Narrow" w:hAnsi="Arial Narrow" w:cs="Arial Narrow"/>
          <w:i/>
          <w:iCs/>
          <w:sz w:val="20"/>
          <w:szCs w:val="20"/>
        </w:rPr>
      </w:pPr>
    </w:p>
    <w:tbl>
      <w:tblPr>
        <w:tblStyle w:val="TableNormal"/>
        <w:tblW w:w="146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93"/>
        <w:gridCol w:w="2011"/>
        <w:gridCol w:w="1918"/>
        <w:gridCol w:w="2230"/>
        <w:gridCol w:w="2425"/>
      </w:tblGrid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2) DESEMPENHO ACAD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MICO (NA GRADUA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O)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N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 xml:space="preserve">º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 xml:space="preserve">do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documento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o Declarada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Confer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ncia da Banca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Conclus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da Gradua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dentro do prazo normal do curso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Percentual de Notas M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ximas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(entre 9,0 e 10,0 ou equivalente) nas Disciplinas de Gradua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o*</w:t>
            </w:r>
          </w:p>
          <w:p w:rsidR="00084887" w:rsidRDefault="00084887">
            <w:pPr>
              <w:pStyle w:val="CorpoA"/>
              <w:spacing w:after="160" w:line="259" w:lineRule="auto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</w:p>
          <w:p w:rsidR="00084887" w:rsidRDefault="00084887">
            <w:pPr>
              <w:pStyle w:val="CorpoA"/>
              <w:spacing w:after="160" w:line="259" w:lineRule="auto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(N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º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Percentual) pts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 xml:space="preserve">ximo de 100 (cem)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 na soma de todos os itens imediatamente acima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0" w:line="240" w:lineRule="auto"/>
              <w:jc w:val="both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  <w:t>*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N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ú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mero de disciplinas com nota m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á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xima (na m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é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dia final de aprova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çã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o) dividido pelo n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ú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mero total de disciplinas do curso. Exemplo: 40 disciplinas registradas no Hist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ó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rico 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Escolar, dentre estas, 20 disciplinas possuem notas entre 9,0 e 10,0. Realizando a divis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ã</w:t>
            </w:r>
            <w:r w:rsidRPr="00596685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o 20/40 = 0,5 (x 100) = 50% ou 50 pontos</w:t>
            </w:r>
          </w:p>
        </w:tc>
      </w:tr>
    </w:tbl>
    <w:p w:rsidR="00084887" w:rsidRDefault="00084887" w:rsidP="00596685">
      <w:pPr>
        <w:pStyle w:val="CorpoA"/>
        <w:pBdr>
          <w:top w:val="nil"/>
        </w:pBdr>
        <w:spacing w:after="160" w:line="240" w:lineRule="auto"/>
        <w:rPr>
          <w:rFonts w:ascii="Arial Narrow" w:eastAsia="Arial Narrow" w:hAnsi="Arial Narrow" w:cs="Arial Narrow"/>
          <w:i/>
          <w:iCs/>
          <w:sz w:val="20"/>
          <w:szCs w:val="20"/>
        </w:rPr>
      </w:pPr>
    </w:p>
    <w:tbl>
      <w:tblPr>
        <w:tblStyle w:val="TableNormal"/>
        <w:tblW w:w="146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50"/>
        <w:gridCol w:w="1587"/>
        <w:gridCol w:w="1963"/>
        <w:gridCol w:w="1784"/>
        <w:gridCol w:w="2043"/>
        <w:gridCol w:w="2150"/>
      </w:tblGrid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3) ATIVIDADES DE PESQUISA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o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º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do documento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o Declarada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Confer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ncia da Banca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V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nculo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Regular com algum Projeto de Pesquisa e/ou Extens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50 pts cada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PIBIC/PIVIC/PET/PROLICEN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–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Programa de Inicia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fica, qualquer modalidade, inclusive Ensino M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é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dio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50 pts cada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300 (trezentos) pontos neste item 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* Apenas para Projetos de Pesquisa vinculados e/ou credenciados oficialmente a/em alguma institui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o de pesquisa, de fomento ou de ensino superior. </w:t>
            </w:r>
          </w:p>
        </w:tc>
      </w:tr>
    </w:tbl>
    <w:p w:rsidR="00084887" w:rsidRDefault="00084887">
      <w:pPr>
        <w:pStyle w:val="CorpoA"/>
        <w:spacing w:after="160" w:line="240" w:lineRule="auto"/>
        <w:rPr>
          <w:rFonts w:ascii="Arial Narrow" w:eastAsia="Arial Narrow" w:hAnsi="Arial Narrow" w:cs="Arial Narrow"/>
          <w:i/>
          <w:iCs/>
          <w:sz w:val="18"/>
          <w:szCs w:val="18"/>
        </w:rPr>
      </w:pPr>
    </w:p>
    <w:tbl>
      <w:tblPr>
        <w:tblStyle w:val="TableNormal"/>
        <w:tblW w:w="1467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27"/>
        <w:gridCol w:w="1562"/>
        <w:gridCol w:w="1472"/>
        <w:gridCol w:w="1538"/>
        <w:gridCol w:w="1528"/>
        <w:gridCol w:w="1751"/>
      </w:tblGrid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4) PRODU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O ACAD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MICO-CIENT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FICA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º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do documento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Pontua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Declarada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>Confer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ncia da Banca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Livro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publicado (incluindo co-autoria) com editora e ISBN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90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Trabalho premiado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em evento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 ou por ag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ncias de fomento ou por entidades/institui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çõ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es acad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mico-cient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ficas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45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Livro Paradid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tico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publicado (incluindo co-autoria) com editora e ISBN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Cap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tulo de Livro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-Colet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â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nea publicado (incluindo co-autoria) com editora e ISBN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Livro-Colet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â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nea organizado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(incluindo co-organiza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o) com editora e ISBN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Artigo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completo publicado (incluindo co-autoria) em peri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dico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 especializado, com corpo editorial e ISBN. Qualis A 1 - 2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30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Artigo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completo publicado (incluindo co-autoria) em peri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dico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fico especializado, com corpo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editorial e ISBN.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Qualis B 1 - 2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Artigo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completo publicado (incluindo co-autoria) em peri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dico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fico especializado, com corpo editorial e ISBN.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Qualis B 3 - 5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Trabalho completo publicado em anais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de evento acad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mico-cient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fico, com conte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ú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do em 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reas afins - vers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 impressa, digital ou eletr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ô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nica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10 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200 (duzentos) pontos na soma de todos os itens acima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Artigo de opini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ou de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divulga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cient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fica, 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textos did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ticos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publicados em jornais ou revistas tipo magazines.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Resenha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publicada em peri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ó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dico 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 especializado, com corpo editorial e ISBN..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Resumo de trabalho publicado em anais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de evento acad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mico-cient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Trabalho apresentado (comunica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oral)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em evento acad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ê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mico-cient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fico.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59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100 (cem) pontos na soma de todos os itens imediatamente acima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84887" w:rsidRDefault="00084887">
      <w:pPr>
        <w:pStyle w:val="CorpoA"/>
        <w:spacing w:after="16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084887" w:rsidRDefault="00084887">
      <w:pPr>
        <w:pStyle w:val="CorpoA"/>
        <w:spacing w:after="16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eNormal"/>
        <w:tblW w:w="1467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20"/>
        <w:gridCol w:w="1484"/>
        <w:gridCol w:w="1519"/>
        <w:gridCol w:w="1907"/>
        <w:gridCol w:w="1952"/>
        <w:gridCol w:w="2295"/>
      </w:tblGrid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5) ATIVIDADES DE DOC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NCIA E SIMILARES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 xml:space="preserve">º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do documento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o Declarada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Confer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ncia da Banca</w:t>
            </w:r>
          </w:p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Disciplina ministrada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em curso de Gradua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 (semestral)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Orienta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de Trabalho Final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de curso de Gradua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 conclu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do e aprovado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Membro de Banca de defesa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 de Trabalho Final de curso de Gradua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sz w:val="18"/>
                <w:szCs w:val="18"/>
                <w:lang w:val="pt-PT"/>
              </w:rPr>
              <w:t>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10 pts cada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Atividade docente em ensino fundamental e m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é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dio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 xml:space="preserve">10 pts por ano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lastRenderedPageBreak/>
              <w:t>Atividade docente em cursos livres (m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nimo  32 horas)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5 pts por ano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ximo de 100 (cem) pontos neste item 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84887" w:rsidRDefault="00084887">
      <w:pPr>
        <w:pStyle w:val="CorpoA"/>
        <w:spacing w:after="16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eNormal"/>
        <w:tblW w:w="146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6"/>
        <w:gridCol w:w="1234"/>
        <w:gridCol w:w="1762"/>
        <w:gridCol w:w="1806"/>
        <w:gridCol w:w="1669"/>
      </w:tblGrid>
      <w:tr w:rsidR="00DA63AC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3AC" w:rsidRDefault="00DA63AC" w:rsidP="001941E8">
            <w:pPr>
              <w:pStyle w:val="CorpoA"/>
              <w:spacing w:after="160" w:line="259" w:lineRule="auto"/>
              <w:jc w:val="right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6) ATIVIDADES ARTÍSTICAS E SIMILARES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3AC" w:rsidRDefault="00DA63AC" w:rsidP="001941E8">
            <w:pPr>
              <w:pBdr>
                <w:left w:val="none" w:sz="0" w:space="0" w:color="auto"/>
              </w:pBdr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3AC" w:rsidRDefault="00DA63AC" w:rsidP="001941E8">
            <w:pPr>
              <w:jc w:val="right"/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3AC" w:rsidRDefault="00DA63AC" w:rsidP="001941E8">
            <w:pPr>
              <w:jc w:val="right"/>
            </w:pPr>
          </w:p>
        </w:tc>
      </w:tr>
      <w:tr w:rsidR="00084887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N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 xml:space="preserve">º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do documento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Pontua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o Declarada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Confer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ê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pt-PT"/>
              </w:rPr>
              <w:t>ncia da Banca</w:t>
            </w:r>
          </w:p>
        </w:tc>
      </w:tr>
      <w:tr w:rsidR="00084887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Produ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art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stica (por produto ou 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tulo, n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por apresenta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Participa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art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 xml:space="preserve">stica (por produto ou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tulo, n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por apresenta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  <w:t>Premia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çã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o em evento art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í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  <w:t>stico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084887"/>
        </w:tc>
      </w:tr>
      <w:tr w:rsidR="00084887" w:rsidTr="00DA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M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á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 xml:space="preserve">ximo de 100 (cem) pontos neste item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887" w:rsidRDefault="00DE5DF7">
            <w:pPr>
              <w:pStyle w:val="CorpoA"/>
              <w:spacing w:after="160" w:line="259" w:lineRule="auto"/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84887" w:rsidRDefault="00084887">
      <w:pPr>
        <w:pStyle w:val="CorpoA"/>
        <w:spacing w:after="16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084887" w:rsidRDefault="00084887">
      <w:pPr>
        <w:pStyle w:val="CorpoA"/>
        <w:spacing w:after="160" w:line="259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084887" w:rsidRDefault="00084887">
      <w:pPr>
        <w:pStyle w:val="CorpoA"/>
        <w:spacing w:after="160" w:line="259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084887" w:rsidRDefault="00084887">
      <w:pPr>
        <w:pStyle w:val="CorpoA"/>
        <w:spacing w:after="160" w:line="259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084887" w:rsidRDefault="00DE5DF7" w:rsidP="00596685">
      <w:pPr>
        <w:pStyle w:val="CorpoA"/>
        <w:spacing w:after="0" w:line="259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18"/>
          <w:szCs w:val="18"/>
          <w:lang w:val="en-US"/>
        </w:rPr>
        <w:t>_____________________________________________</w:t>
      </w:r>
    </w:p>
    <w:p w:rsidR="00084887" w:rsidRDefault="00DE5DF7" w:rsidP="00596685">
      <w:pPr>
        <w:pStyle w:val="CorpoA"/>
        <w:spacing w:after="0" w:line="259" w:lineRule="auto"/>
        <w:jc w:val="center"/>
      </w:pPr>
      <w:r>
        <w:rPr>
          <w:rFonts w:ascii="Arial Narrow" w:hAnsi="Arial Narrow"/>
          <w:sz w:val="24"/>
          <w:szCs w:val="24"/>
          <w:lang w:val="pt-PT"/>
        </w:rPr>
        <w:t>Assinatura do</w:t>
      </w:r>
      <w:r w:rsidR="00596685">
        <w:rPr>
          <w:rFonts w:ascii="Arial Narrow" w:hAnsi="Arial Narrow"/>
          <w:sz w:val="24"/>
          <w:szCs w:val="24"/>
          <w:lang w:val="pt-PT"/>
        </w:rPr>
        <w:t xml:space="preserve"> (a)</w:t>
      </w:r>
      <w:r>
        <w:rPr>
          <w:rFonts w:ascii="Arial Narrow" w:hAnsi="Arial Narrow"/>
          <w:sz w:val="24"/>
          <w:szCs w:val="24"/>
          <w:lang w:val="pt-PT"/>
        </w:rPr>
        <w:t xml:space="preserve"> Candidato</w:t>
      </w:r>
      <w:r w:rsidR="00596685">
        <w:rPr>
          <w:rFonts w:ascii="Arial Narrow" w:hAnsi="Arial Narrow"/>
          <w:sz w:val="24"/>
          <w:szCs w:val="24"/>
          <w:lang w:val="pt-PT"/>
        </w:rPr>
        <w:t xml:space="preserve"> (a)</w:t>
      </w:r>
    </w:p>
    <w:sectPr w:rsidR="00084887" w:rsidSect="00596685">
      <w:headerReference w:type="default" r:id="rId7"/>
      <w:pgSz w:w="16838" w:h="11906" w:orient="landscape" w:code="9"/>
      <w:pgMar w:top="1134" w:right="1077" w:bottom="1134" w:left="1077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F7" w:rsidRDefault="00DE5DF7" w:rsidP="00084887">
      <w:r>
        <w:separator/>
      </w:r>
    </w:p>
  </w:endnote>
  <w:endnote w:type="continuationSeparator" w:id="0">
    <w:p w:rsidR="00DE5DF7" w:rsidRDefault="00DE5DF7" w:rsidP="0008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F7" w:rsidRDefault="00DE5DF7" w:rsidP="00084887">
      <w:r>
        <w:separator/>
      </w:r>
    </w:p>
  </w:footnote>
  <w:footnote w:type="continuationSeparator" w:id="0">
    <w:p w:rsidR="00DE5DF7" w:rsidRDefault="00DE5DF7" w:rsidP="0008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85" w:rsidRDefault="00596685" w:rsidP="00596685">
    <w:pPr>
      <w:pStyle w:val="CorpoA"/>
      <w:spacing w:after="0" w:line="240" w:lineRule="auto"/>
      <w:ind w:right="-36"/>
    </w:pPr>
    <w:r>
      <w:rPr>
        <w:noProof/>
      </w:rPr>
      <w:drawing>
        <wp:inline distT="0" distB="0" distL="0" distR="0">
          <wp:extent cx="552450" cy="714375"/>
          <wp:effectExtent l="0" t="0" r="0" b="0"/>
          <wp:docPr id="2" name="officeArt object" descr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1" descr="Figura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</w:rPr>
      <w:t xml:space="preserve">                                                        </w:t>
    </w:r>
    <w:r>
      <w:rPr>
        <w:noProof/>
      </w:rPr>
      <w:drawing>
        <wp:inline distT="0" distB="0" distL="0" distR="0">
          <wp:extent cx="660400" cy="698500"/>
          <wp:effectExtent l="0" t="0" r="0" b="0"/>
          <wp:docPr id="3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igura2" descr="Figura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>
          <wp:extent cx="800100" cy="809625"/>
          <wp:effectExtent l="0" t="0" r="0" b="0"/>
          <wp:docPr id="4" name="officeArt object" descr="http://www.ufg.br/uploads/files/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www.ufg.br/uploads/files/logo1.jpg" descr="http://www.ufg.br/uploads/files/logo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96685" w:rsidRPr="00472C51" w:rsidRDefault="00596685" w:rsidP="00596685">
    <w:pPr>
      <w:pStyle w:val="CorpoA"/>
      <w:spacing w:after="0" w:line="240" w:lineRule="auto"/>
      <w:ind w:right="819"/>
      <w:jc w:val="center"/>
      <w:rPr>
        <w:rFonts w:ascii="Times New Roman" w:eastAsia="Times New Roman" w:hAnsi="Times New Roman" w:cs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Ministério da Educação</w:t>
    </w:r>
  </w:p>
  <w:p w:rsidR="00596685" w:rsidRPr="00472C51" w:rsidRDefault="00596685" w:rsidP="00596685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Universidade Federal de Goiás</w:t>
    </w:r>
  </w:p>
  <w:p w:rsidR="00596685" w:rsidRPr="00472C51" w:rsidRDefault="00596685" w:rsidP="00596685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Faculdade de Ciências Sociais</w:t>
    </w:r>
  </w:p>
  <w:p w:rsidR="00596685" w:rsidRPr="00472C51" w:rsidRDefault="00596685" w:rsidP="00596685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Programa de Pós-Graduação Interdisciplinar em Performances Culturais</w:t>
    </w:r>
  </w:p>
  <w:p w:rsidR="00084887" w:rsidRDefault="00084887">
    <w:pPr>
      <w:pStyle w:val="CabealhoeRodap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D65"/>
    <w:multiLevelType w:val="hybridMultilevel"/>
    <w:tmpl w:val="E44A7942"/>
    <w:styleLink w:val="EstiloImportado1"/>
    <w:lvl w:ilvl="0" w:tplc="6492C4CE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0FF96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0DF9A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563272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CAFB4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036BC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C6ADE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AC680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B8B86C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3D2306"/>
    <w:multiLevelType w:val="hybridMultilevel"/>
    <w:tmpl w:val="3320E194"/>
    <w:numStyleLink w:val="EstiloImportado5"/>
  </w:abstractNum>
  <w:abstractNum w:abstractNumId="2">
    <w:nsid w:val="0C444DDF"/>
    <w:multiLevelType w:val="hybridMultilevel"/>
    <w:tmpl w:val="3320E194"/>
    <w:styleLink w:val="EstiloImportado5"/>
    <w:lvl w:ilvl="0" w:tplc="743EDD9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28FB8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22934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E89BA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E3EA0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49C06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C0FFA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186784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6BA66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B810E3"/>
    <w:multiLevelType w:val="hybridMultilevel"/>
    <w:tmpl w:val="1548CCD0"/>
    <w:styleLink w:val="EstiloImportado3"/>
    <w:lvl w:ilvl="0" w:tplc="CFDCE494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247C2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C4CBC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011A0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67400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83CC4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63AD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0EBCC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418C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E30D8F"/>
    <w:multiLevelType w:val="hybridMultilevel"/>
    <w:tmpl w:val="F63E5B08"/>
    <w:numStyleLink w:val="EstiloImportado6"/>
  </w:abstractNum>
  <w:abstractNum w:abstractNumId="5">
    <w:nsid w:val="34170CE6"/>
    <w:multiLevelType w:val="hybridMultilevel"/>
    <w:tmpl w:val="1548CCD0"/>
    <w:numStyleLink w:val="EstiloImportado3"/>
  </w:abstractNum>
  <w:abstractNum w:abstractNumId="6">
    <w:nsid w:val="41F80AE1"/>
    <w:multiLevelType w:val="hybridMultilevel"/>
    <w:tmpl w:val="3CB0BD40"/>
    <w:styleLink w:val="EstiloImportado2"/>
    <w:lvl w:ilvl="0" w:tplc="F6ACD5C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04B59E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8D8A2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EF9EC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EE3D6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84D5C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2442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08350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0B6E8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8331EA6"/>
    <w:multiLevelType w:val="hybridMultilevel"/>
    <w:tmpl w:val="3CB0BD40"/>
    <w:numStyleLink w:val="EstiloImportado2"/>
  </w:abstractNum>
  <w:abstractNum w:abstractNumId="8">
    <w:nsid w:val="62D83D69"/>
    <w:multiLevelType w:val="hybridMultilevel"/>
    <w:tmpl w:val="5A725E6C"/>
    <w:styleLink w:val="EstiloImportado4"/>
    <w:lvl w:ilvl="0" w:tplc="C5A0123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872AA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45010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CA62A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8F292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8F08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E2BB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289E8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EF106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1F2ABB"/>
    <w:multiLevelType w:val="hybridMultilevel"/>
    <w:tmpl w:val="F63E5B08"/>
    <w:styleLink w:val="EstiloImportado6"/>
    <w:lvl w:ilvl="0" w:tplc="C5CE0E8C">
      <w:start w:val="1"/>
      <w:numFmt w:val="bullet"/>
      <w:lvlText w:val="•"/>
      <w:lvlJc w:val="left"/>
      <w:pPr>
        <w:ind w:left="750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4268C">
      <w:start w:val="1"/>
      <w:numFmt w:val="bullet"/>
      <w:lvlText w:val="o"/>
      <w:lvlJc w:val="left"/>
      <w:pPr>
        <w:tabs>
          <w:tab w:val="left" w:pos="750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683B2">
      <w:start w:val="1"/>
      <w:numFmt w:val="bullet"/>
      <w:lvlText w:val="▪"/>
      <w:lvlJc w:val="left"/>
      <w:pPr>
        <w:tabs>
          <w:tab w:val="left" w:pos="750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E1828">
      <w:start w:val="1"/>
      <w:numFmt w:val="bullet"/>
      <w:lvlText w:val="•"/>
      <w:lvlJc w:val="left"/>
      <w:pPr>
        <w:tabs>
          <w:tab w:val="left" w:pos="750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2941A">
      <w:start w:val="1"/>
      <w:numFmt w:val="bullet"/>
      <w:lvlText w:val="o"/>
      <w:lvlJc w:val="left"/>
      <w:pPr>
        <w:tabs>
          <w:tab w:val="left" w:pos="750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E80C4">
      <w:start w:val="1"/>
      <w:numFmt w:val="bullet"/>
      <w:lvlText w:val="▪"/>
      <w:lvlJc w:val="left"/>
      <w:pPr>
        <w:tabs>
          <w:tab w:val="left" w:pos="750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8D596">
      <w:start w:val="1"/>
      <w:numFmt w:val="bullet"/>
      <w:lvlText w:val="•"/>
      <w:lvlJc w:val="left"/>
      <w:pPr>
        <w:tabs>
          <w:tab w:val="left" w:pos="750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C1F0A">
      <w:start w:val="1"/>
      <w:numFmt w:val="bullet"/>
      <w:lvlText w:val="o"/>
      <w:lvlJc w:val="left"/>
      <w:pPr>
        <w:tabs>
          <w:tab w:val="left" w:pos="750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85A6E">
      <w:start w:val="1"/>
      <w:numFmt w:val="bullet"/>
      <w:lvlText w:val="▪"/>
      <w:lvlJc w:val="left"/>
      <w:pPr>
        <w:tabs>
          <w:tab w:val="left" w:pos="750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4537210"/>
    <w:multiLevelType w:val="hybridMultilevel"/>
    <w:tmpl w:val="5A725E6C"/>
    <w:numStyleLink w:val="EstiloImportado4"/>
  </w:abstractNum>
  <w:abstractNum w:abstractNumId="11">
    <w:nsid w:val="7A9278D3"/>
    <w:multiLevelType w:val="hybridMultilevel"/>
    <w:tmpl w:val="E44A7942"/>
    <w:numStyleLink w:val="EstiloImportado1"/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887"/>
    <w:rsid w:val="00084887"/>
    <w:rsid w:val="002C2D01"/>
    <w:rsid w:val="0030764A"/>
    <w:rsid w:val="00596685"/>
    <w:rsid w:val="00DA63AC"/>
    <w:rsid w:val="00D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488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84887"/>
    <w:rPr>
      <w:u w:val="single"/>
    </w:rPr>
  </w:style>
  <w:style w:type="table" w:customStyle="1" w:styleId="TableNormal">
    <w:name w:val="Table Normal"/>
    <w:rsid w:val="00084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8488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08488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EstiloImportado1">
    <w:name w:val="Estilo Importado 1"/>
    <w:rsid w:val="00084887"/>
    <w:pPr>
      <w:numPr>
        <w:numId w:val="1"/>
      </w:numPr>
    </w:pPr>
  </w:style>
  <w:style w:type="numbering" w:customStyle="1" w:styleId="EstiloImportado2">
    <w:name w:val="Estilo Importado 2"/>
    <w:rsid w:val="00084887"/>
    <w:pPr>
      <w:numPr>
        <w:numId w:val="3"/>
      </w:numPr>
    </w:pPr>
  </w:style>
  <w:style w:type="numbering" w:customStyle="1" w:styleId="EstiloImportado3">
    <w:name w:val="Estilo Importado 3"/>
    <w:rsid w:val="00084887"/>
    <w:pPr>
      <w:numPr>
        <w:numId w:val="5"/>
      </w:numPr>
    </w:pPr>
  </w:style>
  <w:style w:type="numbering" w:customStyle="1" w:styleId="EstiloImportado4">
    <w:name w:val="Estilo Importado 4"/>
    <w:rsid w:val="00084887"/>
    <w:pPr>
      <w:numPr>
        <w:numId w:val="7"/>
      </w:numPr>
    </w:pPr>
  </w:style>
  <w:style w:type="numbering" w:customStyle="1" w:styleId="EstiloImportado5">
    <w:name w:val="Estilo Importado 5"/>
    <w:rsid w:val="00084887"/>
    <w:pPr>
      <w:numPr>
        <w:numId w:val="9"/>
      </w:numPr>
    </w:pPr>
  </w:style>
  <w:style w:type="numbering" w:customStyle="1" w:styleId="EstiloImportado6">
    <w:name w:val="Estilo Importado 6"/>
    <w:rsid w:val="00084887"/>
    <w:pPr>
      <w:numPr>
        <w:numId w:val="11"/>
      </w:numPr>
    </w:pPr>
  </w:style>
  <w:style w:type="paragraph" w:styleId="Cabealho">
    <w:name w:val="header"/>
    <w:basedOn w:val="Normal"/>
    <w:link w:val="CabealhoChar"/>
    <w:uiPriority w:val="99"/>
    <w:unhideWhenUsed/>
    <w:rsid w:val="00596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68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96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668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6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6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3</cp:revision>
  <cp:lastPrinted>2019-08-15T19:43:00Z</cp:lastPrinted>
  <dcterms:created xsi:type="dcterms:W3CDTF">2019-08-15T19:42:00Z</dcterms:created>
  <dcterms:modified xsi:type="dcterms:W3CDTF">2019-08-15T19:43:00Z</dcterms:modified>
</cp:coreProperties>
</file>