
<file path=[Content_Types].xml><?xml version="1.0" encoding="utf-8"?>
<Types xmlns="http://schemas.openxmlformats.org/package/2006/content-types">
  <Default ContentType="image/jpeg" Extension="jpg"/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ANEXO 1 - QUADRO DE PONTUAÇÃO PARA PRODUÇÃO CIENTÍFICA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24"/>
        <w:gridCol w:w="1706.0000000000002"/>
        <w:gridCol w:w="1860"/>
        <w:tblGridChange w:id="0">
          <w:tblGrid>
            <w:gridCol w:w="4924"/>
            <w:gridCol w:w="1706.0000000000002"/>
            <w:gridCol w:w="1860"/>
          </w:tblGrid>
        </w:tblGridChange>
      </w:tblGrid>
      <w:tr>
        <w:trPr>
          <w:cantSplit w:val="0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Produção científica (2017-2020)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Pontuação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Artigo completo em periódico A1 (100 pontos)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Artigo completo em periódico A2 (80 pontos)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Artigo completo em periódico B1 (60 pontos)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Artigo completo em periódico B2 (40 pontos)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Artigo completo em periódico B3 (20 pontos)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Artigo completo em periódico B4 (10 pontos)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Artigo completo em periódico B5 (2 pontos)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851" w:top="851" w:left="851" w:right="851" w:header="180" w:footer="1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Times"/>
  <w:font w:name="Gentium Bas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8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Faculdade de Medicina - 235 c/ 1a. s/n - S. Universitário, CEP 74605-020, Goiânia - Goiás - Brasil (62) 3209-6146 Telefax: (62) 3209-6248</w: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jc w:val="center"/>
      <w:rPr>
        <w:vertAlign w:val="baseline"/>
      </w:rPr>
    </w:pPr>
    <w:r w:rsidDel="00000000" w:rsidR="00000000" w:rsidRPr="00000000">
      <w:rPr>
        <w:vertAlign w:val="baseline"/>
      </w:rPr>
      <w:pict>
        <v:shape id="_x0000_s0" style="width:71pt;height:71pt;" type="#_x0000_t75">
          <v:imagedata r:id="rId1" o:title=""/>
        </v:shape>
        <o:OLEObject DrawAspect="Content" r:id="rId2" ObjectID="_1394263720" ProgID="Word.Picture.8" ShapeID="_x0000_s0" Type="Embed"/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5974715</wp:posOffset>
          </wp:positionH>
          <wp:positionV relativeFrom="paragraph">
            <wp:posOffset>36830</wp:posOffset>
          </wp:positionV>
          <wp:extent cx="654685" cy="807720"/>
          <wp:effectExtent b="0" l="0" r="0" t="0"/>
          <wp:wrapNone/>
          <wp:docPr id="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4685" cy="8077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-114298</wp:posOffset>
          </wp:positionH>
          <wp:positionV relativeFrom="paragraph">
            <wp:posOffset>61595</wp:posOffset>
          </wp:positionV>
          <wp:extent cx="800100" cy="838200"/>
          <wp:effectExtent b="0" l="0" r="0" t="0"/>
          <wp:wrapNone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100" cy="838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jc w:val="center"/>
      <w:rPr>
        <w:rFonts w:ascii="Gentium Basic" w:cs="Gentium Basic" w:eastAsia="Gentium Basic" w:hAnsi="Gentium Basic"/>
        <w:sz w:val="20"/>
        <w:szCs w:val="20"/>
        <w:vertAlign w:val="baseline"/>
      </w:rPr>
    </w:pPr>
    <w:r w:rsidDel="00000000" w:rsidR="00000000" w:rsidRPr="00000000">
      <w:rPr>
        <w:rFonts w:ascii="Gentium Basic" w:cs="Gentium Basic" w:eastAsia="Gentium Basic" w:hAnsi="Gentium Basic"/>
        <w:sz w:val="20"/>
        <w:szCs w:val="20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21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spacing w:after="120" w:lineRule="auto"/>
      <w:jc w:val="center"/>
      <w:rPr>
        <w:rFonts w:ascii="Gentium Basic" w:cs="Gentium Basic" w:eastAsia="Gentium Basic" w:hAnsi="Gentium Basic"/>
        <w:sz w:val="20"/>
        <w:szCs w:val="20"/>
        <w:vertAlign w:val="baseline"/>
      </w:rPr>
    </w:pPr>
    <w:r w:rsidDel="00000000" w:rsidR="00000000" w:rsidRPr="00000000">
      <w:rPr>
        <w:rFonts w:ascii="Gentium Basic" w:cs="Gentium Basic" w:eastAsia="Gentium Basic" w:hAnsi="Gentium Basic"/>
        <w:sz w:val="20"/>
        <w:szCs w:val="20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Gentium Basic" w:cs="Gentium Basic" w:eastAsia="Gentium Basic" w:hAnsi="Gentium Bas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entium Basic" w:cs="Gentium Basic" w:eastAsia="Gentium Basic" w:hAnsi="Gentium Basic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DE GOIÁS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center"/>
      <w:rPr>
        <w:rFonts w:ascii="Gentium Basic" w:cs="Gentium Basic" w:eastAsia="Gentium Basic" w:hAnsi="Gentium Basic"/>
        <w:b w:val="0"/>
        <w:sz w:val="22"/>
        <w:szCs w:val="22"/>
        <w:vertAlign w:val="baseline"/>
      </w:rPr>
    </w:pPr>
    <w:r w:rsidDel="00000000" w:rsidR="00000000" w:rsidRPr="00000000">
      <w:rPr>
        <w:rFonts w:ascii="Gentium Basic" w:cs="Gentium Basic" w:eastAsia="Gentium Basic" w:hAnsi="Gentium Basic"/>
        <w:b w:val="1"/>
        <w:sz w:val="22"/>
        <w:szCs w:val="22"/>
        <w:vertAlign w:val="baseline"/>
        <w:rtl w:val="0"/>
      </w:rPr>
      <w:t xml:space="preserve">FACULDADE DE MEDICINA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jc w:val="center"/>
      <w:rPr>
        <w:rFonts w:ascii="Times" w:cs="Times" w:eastAsia="Times" w:hAnsi="Times"/>
        <w:sz w:val="8"/>
        <w:szCs w:val="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jc w:val="center"/>
      <w:rPr>
        <w:rFonts w:ascii="Times" w:cs="Times" w:eastAsia="Times" w:hAnsi="Times"/>
        <w:sz w:val="22"/>
        <w:szCs w:val="22"/>
        <w:vertAlign w:val="baseline"/>
      </w:rPr>
    </w:pPr>
    <w:r w:rsidDel="00000000" w:rsidR="00000000" w:rsidRPr="00000000">
      <w:rPr>
        <w:rFonts w:ascii="Times" w:cs="Times" w:eastAsia="Times" w:hAnsi="Times"/>
        <w:sz w:val="22"/>
        <w:szCs w:val="22"/>
        <w:vertAlign w:val="baseline"/>
        <w:rtl w:val="0"/>
      </w:rPr>
      <w:t xml:space="preserve">Coordenação do Programa de Pós-Graduação em Ciências da Saúde</w:t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Gentium Basic" w:cs="Gentium Basic" w:eastAsia="Gentium Basic" w:hAnsi="Gentium Bas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Ciências da Saúde/UFG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pBdr>
        <w:top w:color="auto" w:space="1" w:sz="4" w:val="single"/>
      </w:pBd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vantGarde Bk BT" w:hAnsi="AvantGarde Bk BT"/>
      <w:i w:val="1"/>
      <w:iCs w:val="1"/>
      <w:w w:val="100"/>
      <w:position w:val="-1"/>
      <w:sz w:val="32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pBdr>
        <w:top w:color="auto" w:space="1" w:sz="4" w:val="single"/>
      </w:pBd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4"/>
    </w:pPr>
    <w:rPr>
      <w:rFonts w:ascii="AvantGarde Bk BT" w:hAnsi="AvantGarde Bk BT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line="1" w:lineRule="atLeast"/>
      <w:ind w:left="4962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1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3399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prodnome">
    <w:name w:val="prodnome"/>
    <w:basedOn w:val="Fonteparág.padrão"/>
    <w:next w:val="prodno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MençãoPendente">
    <w:name w:val="Menção Pendente"/>
    <w:next w:val="MençãoPendent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Arial" w:eastAsia="DengXian" w:hAnsi="Calibri"/>
      <w:w w:val="100"/>
      <w:position w:val="-1"/>
      <w:sz w:val="20"/>
      <w:effect w:val="none"/>
      <w:vertAlign w:val="baseline"/>
      <w:cs w:val="0"/>
      <w:em w:val="none"/>
      <w:lang w:bidi="ar-SA" w:eastAsia="zh-CN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Calibri" w:cs="Arial" w:eastAsia="DengXian" w:hAnsi="Calibri"/>
      <w:w w:val="100"/>
      <w:position w:val="-1"/>
      <w:effect w:val="none"/>
      <w:vertAlign w:val="baseline"/>
      <w:cs w:val="0"/>
      <w:em w:val="none"/>
      <w:lang w:eastAsia="zh-CN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Arial" w:eastAsia="DengXian" w:hAnsi="Calibri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Arial" w:eastAsia="DengXian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zh-CN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Calibri" w:cs="Arial" w:eastAsia="DengXian" w:hAnsi="Calibri"/>
      <w:b w:val="1"/>
      <w:bCs w:val="1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GentiumBasic-regular.ttf"/><Relationship Id="rId4" Type="http://schemas.openxmlformats.org/officeDocument/2006/relationships/font" Target="fonts/GentiumBasic-bold.ttf"/><Relationship Id="rId5" Type="http://schemas.openxmlformats.org/officeDocument/2006/relationships/font" Target="fonts/GentiumBasic-italic.ttf"/><Relationship Id="rId6" Type="http://schemas.openxmlformats.org/officeDocument/2006/relationships/font" Target="fonts/GentiumBas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image" Target="media/image3.jpg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UmdqSrTtfrqNt8GJPSn+4lURxQ==">AMUW2mVG9OfffwQf1cGhD/XjhUbratk7QCp2MmLcAtrU/OmRJLRC8PEdySzNdojJkTq8llEF5BS5/BDuGJjeIpItEZoBbOY7fA7Q5DK6dy8dA0DF+Ys0XpY=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2022-01-31T12:36:00Z</dcterms:created>
  <dc:creator>Flavio Fernandes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