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0771FC7" w14:textId="77777777" w:rsidR="00346DCA" w:rsidRDefault="00E8424F">
      <w:pPr>
        <w:spacing w:before="37" w:line="249" w:lineRule="auto"/>
        <w:ind w:right="145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UNIVERSIDADE FEDERAL DE GOIÁS </w:t>
      </w:r>
    </w:p>
    <w:p w14:paraId="650ADCD9" w14:textId="77777777" w:rsidR="00346DCA" w:rsidRDefault="00E8424F">
      <w:pPr>
        <w:spacing w:before="37" w:line="249" w:lineRule="auto"/>
        <w:ind w:left="59" w:right="145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PRÓ-REITORIA DE GRADUAÇÃO </w:t>
      </w:r>
    </w:p>
    <w:p w14:paraId="6CC75C94" w14:textId="77777777" w:rsidR="00346DCA" w:rsidRDefault="00E8424F">
      <w:pPr>
        <w:spacing w:before="37" w:line="249" w:lineRule="auto"/>
        <w:ind w:left="59" w:right="145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FACULDADE DE MEDICINA</w:t>
      </w:r>
    </w:p>
    <w:p w14:paraId="37377B40" w14:textId="77777777" w:rsidR="00346DCA" w:rsidRDefault="00346DCA">
      <w:pPr>
        <w:spacing w:before="37" w:line="249" w:lineRule="auto"/>
        <w:ind w:left="59" w:right="145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14:paraId="668005DD" w14:textId="77777777" w:rsidR="00346DCA" w:rsidRDefault="00346DCA">
      <w:pPr>
        <w:spacing w:before="37" w:line="249" w:lineRule="auto"/>
        <w:ind w:left="59" w:right="145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14:paraId="586DD14A" w14:textId="77777777" w:rsidR="00346DCA" w:rsidRDefault="00346DCA">
      <w:pPr>
        <w:pBdr>
          <w:top w:val="nil"/>
          <w:left w:val="nil"/>
          <w:bottom w:val="nil"/>
          <w:right w:val="nil"/>
          <w:between w:val="nil"/>
        </w:pBdr>
        <w:spacing w:before="67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</w:p>
    <w:p w14:paraId="0802F434" w14:textId="1888C88A" w:rsidR="00346DCA" w:rsidRDefault="00E8424F">
      <w:pPr>
        <w:pStyle w:val="Ttulo1"/>
        <w:spacing w:line="237" w:lineRule="auto"/>
        <w:ind w:firstLine="2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PLANO DE TRABALHO DA MONITORIA EM ORTOPEDIA</w:t>
      </w:r>
      <w:r w:rsidR="005A3A85">
        <w:rPr>
          <w:rFonts w:ascii="Arial" w:eastAsia="Arial" w:hAnsi="Arial" w:cs="Arial"/>
        </w:rPr>
        <w:t xml:space="preserve"> E TRAUMATOLOGIA, CIRURGIA PLÁSTICA E FISIATRIA</w:t>
      </w:r>
    </w:p>
    <w:p w14:paraId="745F2D14" w14:textId="77777777" w:rsidR="00346DCA" w:rsidRDefault="00346DCA"/>
    <w:p w14:paraId="02514F55" w14:textId="77777777" w:rsidR="00346DCA" w:rsidRDefault="00346DCA"/>
    <w:p w14:paraId="045D151F" w14:textId="77777777" w:rsidR="00346DCA" w:rsidRDefault="00346DCA">
      <w:pPr>
        <w:rPr>
          <w:rFonts w:ascii="Arial" w:eastAsia="Arial" w:hAnsi="Arial" w:cs="Arial"/>
        </w:rPr>
      </w:pPr>
    </w:p>
    <w:p w14:paraId="0200044F" w14:textId="77777777" w:rsidR="00346DCA" w:rsidRDefault="00346DCA">
      <w:pPr>
        <w:rPr>
          <w:rFonts w:ascii="Arial" w:eastAsia="Arial" w:hAnsi="Arial" w:cs="Arial"/>
        </w:rPr>
      </w:pPr>
    </w:p>
    <w:p w14:paraId="55B1FE18" w14:textId="77777777" w:rsidR="00346DCA" w:rsidRDefault="00E8424F">
      <w:pPr>
        <w:pBdr>
          <w:top w:val="nil"/>
          <w:left w:val="nil"/>
          <w:bottom w:val="nil"/>
          <w:right w:val="nil"/>
          <w:between w:val="nil"/>
        </w:pBdr>
        <w:ind w:left="59" w:right="157"/>
        <w:jc w:val="both"/>
        <w:rPr>
          <w:rFonts w:ascii="Arial" w:eastAsia="Arial" w:hAnsi="Arial" w:cs="Arial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7"/>
          <w:szCs w:val="27"/>
        </w:rPr>
        <w:t>Projeto de Ensino: MONITORIAS NO CURSO MÉDICO DA UFG: UMA ESTRATÉGIA PARA A INCLUSÃO DISCENTE E O APRIMORAMENTO DE HABILIDADES E COMPETÊNCIAS</w:t>
      </w:r>
    </w:p>
    <w:p w14:paraId="30DD3C05" w14:textId="77777777" w:rsidR="009746A1" w:rsidRDefault="009746A1">
      <w:pPr>
        <w:pBdr>
          <w:top w:val="nil"/>
          <w:left w:val="nil"/>
          <w:bottom w:val="nil"/>
          <w:right w:val="nil"/>
          <w:between w:val="nil"/>
        </w:pBdr>
        <w:ind w:left="59" w:right="157"/>
        <w:jc w:val="both"/>
        <w:rPr>
          <w:rFonts w:ascii="Arial" w:eastAsia="Arial" w:hAnsi="Arial" w:cs="Arial"/>
          <w:color w:val="000000"/>
          <w:sz w:val="27"/>
          <w:szCs w:val="27"/>
        </w:rPr>
      </w:pPr>
    </w:p>
    <w:p w14:paraId="286DC829" w14:textId="4C7E8048" w:rsidR="00346DCA" w:rsidRPr="00254791" w:rsidRDefault="00E8424F">
      <w:pPr>
        <w:pBdr>
          <w:top w:val="nil"/>
          <w:left w:val="nil"/>
          <w:bottom w:val="nil"/>
          <w:right w:val="nil"/>
          <w:between w:val="nil"/>
        </w:pBdr>
        <w:spacing w:before="5"/>
        <w:ind w:left="59" w:right="157"/>
        <w:jc w:val="both"/>
        <w:rPr>
          <w:rFonts w:ascii="Arial" w:eastAsia="Arial" w:hAnsi="Arial" w:cs="Arial"/>
          <w:b/>
          <w:bCs/>
          <w:sz w:val="27"/>
          <w:szCs w:val="27"/>
        </w:rPr>
      </w:pPr>
      <w:r>
        <w:rPr>
          <w:rFonts w:ascii="Arial" w:eastAsia="Arial" w:hAnsi="Arial" w:cs="Arial"/>
          <w:color w:val="000000"/>
          <w:sz w:val="27"/>
          <w:szCs w:val="27"/>
        </w:rPr>
        <w:t xml:space="preserve">Coordenador(a): </w:t>
      </w:r>
      <w:r w:rsidR="009746A1" w:rsidRPr="00254791">
        <w:rPr>
          <w:rFonts w:ascii="Arial" w:eastAsia="Arial" w:hAnsi="Arial" w:cs="Arial"/>
          <w:b/>
          <w:bCs/>
          <w:sz w:val="27"/>
          <w:szCs w:val="27"/>
        </w:rPr>
        <w:t>Profa. Renata Machado Pinto, SIAPE 1274958, FM- Departamento de Pediatria</w:t>
      </w:r>
    </w:p>
    <w:p w14:paraId="771C57C0" w14:textId="77777777" w:rsidR="00974FFE" w:rsidRPr="00974FFE" w:rsidRDefault="00974FFE" w:rsidP="00974FFE">
      <w:pPr>
        <w:pBdr>
          <w:top w:val="nil"/>
          <w:left w:val="nil"/>
          <w:bottom w:val="nil"/>
          <w:right w:val="nil"/>
          <w:between w:val="nil"/>
        </w:pBdr>
        <w:spacing w:before="4"/>
        <w:ind w:left="59"/>
        <w:jc w:val="both"/>
        <w:rPr>
          <w:rFonts w:ascii="Arial" w:eastAsia="Arial" w:hAnsi="Arial" w:cs="Arial"/>
          <w:color w:val="000000"/>
          <w:sz w:val="27"/>
          <w:szCs w:val="27"/>
          <w:lang w:val="pt-BR"/>
        </w:rPr>
      </w:pPr>
      <w:r w:rsidRPr="00974FFE">
        <w:rPr>
          <w:rFonts w:ascii="Arial" w:eastAsia="Arial" w:hAnsi="Arial" w:cs="Arial"/>
          <w:color w:val="000000"/>
          <w:sz w:val="27"/>
          <w:szCs w:val="27"/>
          <w:lang w:val="pt-BR"/>
        </w:rPr>
        <w:t>Nº do Processo SEI: SEI 23070.025666/2026-90</w:t>
      </w:r>
    </w:p>
    <w:p w14:paraId="155F4C93" w14:textId="77777777" w:rsidR="00974FFE" w:rsidRPr="00974FFE" w:rsidRDefault="00974FFE" w:rsidP="00974FFE">
      <w:pPr>
        <w:pBdr>
          <w:top w:val="nil"/>
          <w:left w:val="nil"/>
          <w:bottom w:val="nil"/>
          <w:right w:val="nil"/>
          <w:between w:val="nil"/>
        </w:pBdr>
        <w:spacing w:before="4"/>
        <w:ind w:left="59"/>
        <w:jc w:val="both"/>
        <w:rPr>
          <w:rFonts w:ascii="Arial" w:eastAsia="Arial" w:hAnsi="Arial" w:cs="Arial"/>
          <w:color w:val="000000"/>
          <w:sz w:val="27"/>
          <w:szCs w:val="27"/>
          <w:lang w:val="pt-BR"/>
        </w:rPr>
      </w:pPr>
      <w:r w:rsidRPr="00974FFE">
        <w:rPr>
          <w:rFonts w:ascii="Arial" w:eastAsia="Arial" w:hAnsi="Arial" w:cs="Arial"/>
          <w:color w:val="000000"/>
          <w:sz w:val="27"/>
          <w:szCs w:val="27"/>
          <w:lang w:val="pt-BR"/>
        </w:rPr>
        <w:t>Projeto de Ensino 6213964</w:t>
      </w:r>
    </w:p>
    <w:p w14:paraId="2AB12786" w14:textId="77777777" w:rsidR="000E5107" w:rsidRPr="000E5107" w:rsidRDefault="000E5107">
      <w:pPr>
        <w:pBdr>
          <w:top w:val="nil"/>
          <w:left w:val="nil"/>
          <w:bottom w:val="nil"/>
          <w:right w:val="nil"/>
          <w:between w:val="nil"/>
        </w:pBdr>
        <w:spacing w:before="4"/>
        <w:ind w:left="59"/>
        <w:jc w:val="both"/>
        <w:rPr>
          <w:rFonts w:ascii="Arial" w:eastAsia="Arial" w:hAnsi="Arial" w:cs="Arial"/>
          <w:color w:val="000000"/>
          <w:sz w:val="27"/>
          <w:szCs w:val="27"/>
        </w:rPr>
      </w:pPr>
    </w:p>
    <w:p w14:paraId="6ED7760F" w14:textId="7E4C3502" w:rsidR="009746A1" w:rsidRPr="00254791" w:rsidRDefault="000E5107">
      <w:pPr>
        <w:pBdr>
          <w:top w:val="nil"/>
          <w:left w:val="nil"/>
          <w:bottom w:val="nil"/>
          <w:right w:val="nil"/>
          <w:between w:val="nil"/>
        </w:pBdr>
        <w:spacing w:before="4"/>
        <w:ind w:left="59"/>
        <w:jc w:val="both"/>
        <w:rPr>
          <w:rFonts w:ascii="Arial" w:eastAsia="Arial" w:hAnsi="Arial" w:cs="Arial"/>
          <w:b/>
          <w:bCs/>
          <w:sz w:val="27"/>
          <w:szCs w:val="27"/>
        </w:rPr>
      </w:pPr>
      <w:r w:rsidRPr="00254791">
        <w:rPr>
          <w:rFonts w:ascii="Arial" w:eastAsia="Arial" w:hAnsi="Arial" w:cs="Arial"/>
          <w:b/>
          <w:bCs/>
          <w:sz w:val="27"/>
          <w:szCs w:val="27"/>
        </w:rPr>
        <w:t xml:space="preserve">Plano de Trabalho: </w:t>
      </w:r>
      <w:r w:rsidR="004600A9" w:rsidRPr="00254791">
        <w:rPr>
          <w:rFonts w:ascii="Arial" w:eastAsia="Arial" w:hAnsi="Arial" w:cs="Arial"/>
          <w:b/>
          <w:bCs/>
        </w:rPr>
        <w:t>MONITORIA EM ORTOPEDIA</w:t>
      </w:r>
    </w:p>
    <w:p w14:paraId="44417B9E" w14:textId="329561D8" w:rsidR="00346DCA" w:rsidRDefault="00E8424F">
      <w:pPr>
        <w:pBdr>
          <w:top w:val="nil"/>
          <w:left w:val="nil"/>
          <w:bottom w:val="nil"/>
          <w:right w:val="nil"/>
          <w:between w:val="nil"/>
        </w:pBdr>
        <w:spacing w:before="2"/>
        <w:ind w:left="59" w:right="157"/>
        <w:jc w:val="both"/>
        <w:rPr>
          <w:color w:val="0D0D0D"/>
          <w:sz w:val="27"/>
          <w:szCs w:val="27"/>
        </w:rPr>
      </w:pPr>
      <w:r>
        <w:rPr>
          <w:rFonts w:ascii="Arial" w:eastAsia="Arial" w:hAnsi="Arial" w:cs="Arial"/>
          <w:color w:val="000000"/>
          <w:sz w:val="27"/>
          <w:szCs w:val="27"/>
        </w:rPr>
        <w:t xml:space="preserve">Coordenador(a) do Plano de Trabalho: </w:t>
      </w:r>
      <w:r w:rsidRPr="00254791">
        <w:rPr>
          <w:rFonts w:ascii="Arial" w:eastAsia="Arial" w:hAnsi="Arial" w:cs="Arial"/>
          <w:b/>
          <w:bCs/>
          <w:color w:val="000000"/>
          <w:sz w:val="27"/>
          <w:szCs w:val="27"/>
        </w:rPr>
        <w:t>Prof</w:t>
      </w:r>
      <w:r w:rsidRPr="00254791">
        <w:rPr>
          <w:rFonts w:ascii="Arial" w:eastAsia="Arial" w:hAnsi="Arial" w:cs="Arial"/>
          <w:b/>
          <w:bCs/>
          <w:sz w:val="27"/>
          <w:szCs w:val="27"/>
        </w:rPr>
        <w:t>. LEONARDO VIEIRA SANTOS MORAES</w:t>
      </w:r>
      <w:r w:rsidR="00CA685C">
        <w:rPr>
          <w:rFonts w:ascii="Arial" w:eastAsia="Arial" w:hAnsi="Arial" w:cs="Arial"/>
          <w:sz w:val="27"/>
          <w:szCs w:val="27"/>
        </w:rPr>
        <w:t>, SIAPE - 1847873</w:t>
      </w:r>
      <w:r>
        <w:rPr>
          <w:rFonts w:ascii="Arial" w:eastAsia="Arial" w:hAnsi="Arial" w:cs="Arial"/>
          <w:color w:val="0D0D0D"/>
          <w:sz w:val="27"/>
          <w:szCs w:val="27"/>
        </w:rPr>
        <w:t>, FM- Departamento de Ortopedia</w:t>
      </w:r>
      <w:r w:rsidR="00974FFE">
        <w:rPr>
          <w:color w:val="0D0D0D"/>
          <w:sz w:val="27"/>
          <w:szCs w:val="27"/>
        </w:rPr>
        <w:t xml:space="preserve"> e Traumatologia, Cirurgia Plástica e Fisiatria.</w:t>
      </w:r>
    </w:p>
    <w:p w14:paraId="7F89DA22" w14:textId="77777777" w:rsidR="009C2997" w:rsidRDefault="009C2997">
      <w:pPr>
        <w:pBdr>
          <w:top w:val="nil"/>
          <w:left w:val="nil"/>
          <w:bottom w:val="nil"/>
          <w:right w:val="nil"/>
          <w:between w:val="nil"/>
        </w:pBdr>
        <w:spacing w:before="2"/>
        <w:ind w:left="59" w:right="157"/>
        <w:jc w:val="both"/>
        <w:rPr>
          <w:color w:val="0D0D0D"/>
          <w:sz w:val="27"/>
          <w:szCs w:val="27"/>
        </w:rPr>
      </w:pPr>
    </w:p>
    <w:p w14:paraId="2C599F07" w14:textId="32E46722" w:rsidR="009C2997" w:rsidRDefault="009C2997">
      <w:pPr>
        <w:pBdr>
          <w:top w:val="nil"/>
          <w:left w:val="nil"/>
          <w:bottom w:val="nil"/>
          <w:right w:val="nil"/>
          <w:between w:val="nil"/>
        </w:pBdr>
        <w:spacing w:before="2"/>
        <w:ind w:left="59" w:right="157"/>
        <w:jc w:val="both"/>
        <w:rPr>
          <w:color w:val="0D0D0D"/>
          <w:sz w:val="27"/>
          <w:szCs w:val="27"/>
        </w:rPr>
      </w:pPr>
      <w:r>
        <w:rPr>
          <w:color w:val="0D0D0D"/>
          <w:sz w:val="27"/>
          <w:szCs w:val="27"/>
        </w:rPr>
        <w:t xml:space="preserve">Colaboradores: </w:t>
      </w:r>
      <w:r w:rsidR="006C0159">
        <w:rPr>
          <w:color w:val="0D0D0D"/>
          <w:sz w:val="27"/>
          <w:szCs w:val="27"/>
        </w:rPr>
        <w:t>Frederico Barra de Moraes</w:t>
      </w:r>
      <w:r w:rsidR="00BE6F69">
        <w:rPr>
          <w:color w:val="0D0D0D"/>
          <w:sz w:val="27"/>
          <w:szCs w:val="27"/>
        </w:rPr>
        <w:t>, SIAPE 3330204</w:t>
      </w:r>
    </w:p>
    <w:p w14:paraId="0946AE14" w14:textId="55752CDD" w:rsidR="00BE6F69" w:rsidRDefault="00BE6F69">
      <w:pPr>
        <w:pBdr>
          <w:top w:val="nil"/>
          <w:left w:val="nil"/>
          <w:bottom w:val="nil"/>
          <w:right w:val="nil"/>
          <w:between w:val="nil"/>
        </w:pBdr>
        <w:spacing w:before="2"/>
        <w:ind w:left="59" w:right="157"/>
        <w:jc w:val="both"/>
        <w:rPr>
          <w:color w:val="0D0D0D"/>
          <w:sz w:val="27"/>
          <w:szCs w:val="27"/>
        </w:rPr>
      </w:pPr>
      <w:r>
        <w:rPr>
          <w:color w:val="0D0D0D"/>
          <w:sz w:val="27"/>
          <w:szCs w:val="27"/>
        </w:rPr>
        <w:t xml:space="preserve">                       </w:t>
      </w:r>
      <w:r w:rsidR="00FE49C9">
        <w:rPr>
          <w:color w:val="0D0D0D"/>
          <w:sz w:val="27"/>
          <w:szCs w:val="27"/>
        </w:rPr>
        <w:t>João Alírio T. da Silva Júnior, SIAPE 314</w:t>
      </w:r>
      <w:r w:rsidR="006A2D91">
        <w:rPr>
          <w:color w:val="0D0D0D"/>
          <w:sz w:val="27"/>
          <w:szCs w:val="27"/>
        </w:rPr>
        <w:t>5588</w:t>
      </w:r>
    </w:p>
    <w:p w14:paraId="3F9C986E" w14:textId="78BF2122" w:rsidR="006A2D91" w:rsidRDefault="006A2D91">
      <w:pPr>
        <w:pBdr>
          <w:top w:val="nil"/>
          <w:left w:val="nil"/>
          <w:bottom w:val="nil"/>
          <w:right w:val="nil"/>
          <w:between w:val="nil"/>
        </w:pBdr>
        <w:spacing w:before="2"/>
        <w:ind w:left="59" w:right="157"/>
        <w:jc w:val="both"/>
        <w:rPr>
          <w:color w:val="0D0D0D"/>
          <w:sz w:val="27"/>
          <w:szCs w:val="27"/>
        </w:rPr>
      </w:pPr>
      <w:r>
        <w:rPr>
          <w:color w:val="0D0D0D"/>
          <w:sz w:val="27"/>
          <w:szCs w:val="27"/>
        </w:rPr>
        <w:t xml:space="preserve">                       Fabiano Inácio de Souza, SIAPE 3312343</w:t>
      </w:r>
    </w:p>
    <w:p w14:paraId="71C9A021" w14:textId="48782F76" w:rsidR="00677513" w:rsidRDefault="00677513">
      <w:pPr>
        <w:pBdr>
          <w:top w:val="nil"/>
          <w:left w:val="nil"/>
          <w:bottom w:val="nil"/>
          <w:right w:val="nil"/>
          <w:between w:val="nil"/>
        </w:pBdr>
        <w:spacing w:before="2"/>
        <w:ind w:left="59" w:right="157"/>
        <w:jc w:val="both"/>
        <w:rPr>
          <w:color w:val="0D0D0D"/>
          <w:sz w:val="27"/>
          <w:szCs w:val="27"/>
        </w:rPr>
      </w:pPr>
      <w:r>
        <w:rPr>
          <w:color w:val="0D0D0D"/>
          <w:sz w:val="27"/>
          <w:szCs w:val="27"/>
        </w:rPr>
        <w:t xml:space="preserve">                       Mônica Sarto Piccolo, SIAPE </w:t>
      </w:r>
      <w:r w:rsidR="00535C81">
        <w:rPr>
          <w:color w:val="0D0D0D"/>
          <w:sz w:val="27"/>
          <w:szCs w:val="27"/>
        </w:rPr>
        <w:t>3030978</w:t>
      </w:r>
    </w:p>
    <w:p w14:paraId="1E679D1F" w14:textId="4485BBDD" w:rsidR="00370371" w:rsidRDefault="00370371">
      <w:pPr>
        <w:pBdr>
          <w:top w:val="nil"/>
          <w:left w:val="nil"/>
          <w:bottom w:val="nil"/>
          <w:right w:val="nil"/>
          <w:between w:val="nil"/>
        </w:pBdr>
        <w:spacing w:before="2"/>
        <w:ind w:left="59" w:right="157"/>
        <w:jc w:val="both"/>
        <w:rPr>
          <w:color w:val="0D0D0D"/>
          <w:sz w:val="27"/>
          <w:szCs w:val="27"/>
        </w:rPr>
      </w:pPr>
      <w:r>
        <w:rPr>
          <w:color w:val="0D0D0D"/>
          <w:sz w:val="27"/>
          <w:szCs w:val="27"/>
        </w:rPr>
        <w:t xml:space="preserve">                       Ana Cristina</w:t>
      </w:r>
      <w:r w:rsidR="00F71E32">
        <w:rPr>
          <w:color w:val="0D0D0D"/>
          <w:sz w:val="27"/>
          <w:szCs w:val="27"/>
        </w:rPr>
        <w:t xml:space="preserve"> Ferreira Garcia Amorim, SIAPE 287</w:t>
      </w:r>
      <w:r w:rsidR="00C56DED">
        <w:rPr>
          <w:color w:val="0D0D0D"/>
          <w:sz w:val="27"/>
          <w:szCs w:val="27"/>
        </w:rPr>
        <w:t>1441</w:t>
      </w:r>
    </w:p>
    <w:p w14:paraId="1F3035B7" w14:textId="77777777" w:rsidR="00346DCA" w:rsidRDefault="00346DCA">
      <w:pPr>
        <w:pBdr>
          <w:top w:val="nil"/>
          <w:left w:val="nil"/>
          <w:bottom w:val="nil"/>
          <w:right w:val="nil"/>
          <w:between w:val="nil"/>
        </w:pBdr>
        <w:spacing w:before="2"/>
        <w:ind w:left="59" w:right="157"/>
        <w:jc w:val="both"/>
        <w:rPr>
          <w:color w:val="0D0D0D"/>
          <w:sz w:val="27"/>
          <w:szCs w:val="27"/>
        </w:rPr>
      </w:pPr>
    </w:p>
    <w:p w14:paraId="05CEDACE" w14:textId="77777777" w:rsidR="00974FFE" w:rsidRPr="00974FFE" w:rsidRDefault="00E8424F" w:rsidP="00974FFE">
      <w:pPr>
        <w:pBdr>
          <w:top w:val="nil"/>
          <w:left w:val="nil"/>
          <w:bottom w:val="nil"/>
          <w:right w:val="nil"/>
          <w:between w:val="nil"/>
        </w:pBdr>
        <w:spacing w:before="2"/>
        <w:ind w:left="59" w:right="157"/>
        <w:jc w:val="both"/>
        <w:rPr>
          <w:rFonts w:ascii="Arial" w:eastAsia="Arial" w:hAnsi="Arial" w:cs="Arial"/>
          <w:sz w:val="27"/>
          <w:szCs w:val="27"/>
          <w:lang w:val="pt-BR"/>
        </w:rPr>
      </w:pPr>
      <w:r>
        <w:rPr>
          <w:rFonts w:ascii="Arial" w:eastAsia="Arial" w:hAnsi="Arial" w:cs="Arial"/>
          <w:color w:val="0D0D0D"/>
          <w:sz w:val="27"/>
          <w:szCs w:val="27"/>
        </w:rPr>
        <w:t>E</w:t>
      </w:r>
      <w:r>
        <w:rPr>
          <w:rFonts w:ascii="Arial" w:eastAsia="Arial" w:hAnsi="Arial" w:cs="Arial"/>
          <w:sz w:val="27"/>
          <w:szCs w:val="27"/>
        </w:rPr>
        <w:t xml:space="preserve">ste Plano de trabalho de monitoria destina-se a descrição das atividades de monitoria propostas no projeto de ensino </w:t>
      </w:r>
      <w:r>
        <w:rPr>
          <w:rFonts w:ascii="Arial" w:eastAsia="Arial" w:hAnsi="Arial" w:cs="Arial"/>
          <w:b/>
          <w:bCs/>
          <w:sz w:val="27"/>
          <w:szCs w:val="27"/>
        </w:rPr>
        <w:t xml:space="preserve">MONITORIAS NO CURSO MÉDICO DA UFG: UMA ESTRATÉGIA PARA A INCLUSÃO DISCENTE E APRIMORAMENTOS HABILIDADES E COMPETÊNCIAS </w:t>
      </w:r>
      <w:r w:rsidR="00974FFE" w:rsidRPr="00974FFE">
        <w:rPr>
          <w:rFonts w:ascii="Arial" w:eastAsia="Arial" w:hAnsi="Arial" w:cs="Arial"/>
          <w:sz w:val="27"/>
          <w:szCs w:val="27"/>
          <w:lang w:val="pt-BR"/>
        </w:rPr>
        <w:t>e também o estabelecimento de critérios para a seleção dos estudantes dos cursos de graduação para o desenvolvimento de atividades no período letivo de 2025/1; 2025/2 e 2026/1, em conformidade com a Resolução CEPEC/UFG nº 1693, de 10 de setembro de 2021, torna público o EDITAL PROGRAD Nº. 258 DE 27 DE ABRIL DE 2026</w:t>
      </w:r>
    </w:p>
    <w:p w14:paraId="15AEC160" w14:textId="6BACCEB9" w:rsidR="00346DCA" w:rsidRDefault="00346DCA" w:rsidP="00974FFE">
      <w:pPr>
        <w:pBdr>
          <w:top w:val="nil"/>
          <w:left w:val="nil"/>
          <w:bottom w:val="nil"/>
          <w:right w:val="nil"/>
          <w:between w:val="nil"/>
        </w:pBdr>
        <w:spacing w:before="2"/>
        <w:ind w:left="59" w:right="157"/>
        <w:jc w:val="both"/>
        <w:rPr>
          <w:sz w:val="27"/>
          <w:szCs w:val="27"/>
        </w:rPr>
      </w:pPr>
    </w:p>
    <w:p w14:paraId="6C3D3DEA" w14:textId="77777777" w:rsidR="00346DCA" w:rsidRDefault="00E8424F">
      <w:pPr>
        <w:pStyle w:val="Ttulo2"/>
        <w:spacing w:before="204"/>
        <w:ind w:lef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ATIVIDADES DE MONITORIA</w:t>
      </w:r>
    </w:p>
    <w:p w14:paraId="047D2323" w14:textId="77777777" w:rsidR="00346DCA" w:rsidRDefault="00346DCA">
      <w:pPr>
        <w:rPr>
          <w:rFonts w:ascii="Arial" w:eastAsia="Arial" w:hAnsi="Arial" w:cs="Arial"/>
        </w:rPr>
      </w:pPr>
    </w:p>
    <w:p w14:paraId="071C237B" w14:textId="77777777" w:rsidR="00974FFE" w:rsidRPr="00974FFE" w:rsidRDefault="00974FFE" w:rsidP="00974FFE">
      <w:pPr>
        <w:spacing w:before="3"/>
        <w:rPr>
          <w:rFonts w:ascii="Arial" w:eastAsia="Arial" w:hAnsi="Arial" w:cs="Arial"/>
          <w:sz w:val="27"/>
          <w:szCs w:val="27"/>
          <w:lang w:val="pt-BR"/>
        </w:rPr>
      </w:pPr>
      <w:r w:rsidRPr="00974FFE">
        <w:rPr>
          <w:rFonts w:ascii="Arial" w:eastAsia="Arial" w:hAnsi="Arial" w:cs="Arial"/>
          <w:sz w:val="27"/>
          <w:szCs w:val="27"/>
          <w:lang w:val="pt-BR"/>
        </w:rPr>
        <w:t xml:space="preserve">A carga horária destinada às atividades para </w:t>
      </w:r>
      <w:r w:rsidRPr="00974FFE">
        <w:rPr>
          <w:rFonts w:ascii="Arial" w:eastAsia="Arial" w:hAnsi="Arial" w:cs="Arial"/>
          <w:b/>
          <w:sz w:val="27"/>
          <w:szCs w:val="27"/>
          <w:lang w:val="pt-BR"/>
        </w:rPr>
        <w:t>cada monitor(a) é de 12 (doze) horas</w:t>
      </w:r>
      <w:r w:rsidRPr="00974FFE">
        <w:rPr>
          <w:rFonts w:ascii="Arial" w:eastAsia="Arial" w:hAnsi="Arial" w:cs="Arial"/>
          <w:sz w:val="27"/>
          <w:szCs w:val="27"/>
          <w:lang w:val="pt-BR"/>
        </w:rPr>
        <w:t xml:space="preserve"> semanais e serão concedidas duas modalidades de monitoria, sendo:</w:t>
      </w:r>
    </w:p>
    <w:p w14:paraId="5D89CC45" w14:textId="5E79A914" w:rsidR="00974FFE" w:rsidRPr="00974FFE" w:rsidRDefault="00974FFE" w:rsidP="00974FFE">
      <w:pPr>
        <w:spacing w:before="3"/>
        <w:rPr>
          <w:rFonts w:ascii="Arial" w:eastAsia="Arial" w:hAnsi="Arial" w:cs="Arial"/>
          <w:sz w:val="27"/>
          <w:szCs w:val="27"/>
          <w:lang w:val="pt-BR"/>
        </w:rPr>
      </w:pPr>
      <w:r w:rsidRPr="00974FFE">
        <w:rPr>
          <w:rFonts w:ascii="Arial" w:eastAsia="Arial" w:hAnsi="Arial" w:cs="Arial"/>
          <w:b/>
          <w:sz w:val="27"/>
          <w:szCs w:val="27"/>
          <w:lang w:val="pt-BR"/>
        </w:rPr>
        <w:t>a)</w:t>
      </w:r>
      <w:r w:rsidRPr="00974FFE">
        <w:rPr>
          <w:rFonts w:ascii="Arial" w:eastAsia="Arial" w:hAnsi="Arial" w:cs="Arial"/>
          <w:sz w:val="27"/>
          <w:szCs w:val="27"/>
          <w:lang w:val="pt-BR"/>
        </w:rPr>
        <w:t xml:space="preserve"> 0</w:t>
      </w:r>
      <w:r>
        <w:rPr>
          <w:rFonts w:ascii="Arial" w:eastAsia="Arial" w:hAnsi="Arial" w:cs="Arial"/>
          <w:sz w:val="27"/>
          <w:szCs w:val="27"/>
          <w:lang w:val="pt-BR"/>
        </w:rPr>
        <w:t>1</w:t>
      </w:r>
      <w:r w:rsidRPr="00974FFE">
        <w:rPr>
          <w:rFonts w:ascii="Arial" w:eastAsia="Arial" w:hAnsi="Arial" w:cs="Arial"/>
          <w:sz w:val="27"/>
          <w:szCs w:val="27"/>
          <w:lang w:val="pt-BR"/>
        </w:rPr>
        <w:t xml:space="preserve"> vaga de monitoria remunerada: o monitor receberá uma bolsa mensal, sendo valores e período estabelecidos em edital a ser publicado pela Comissão de Monitoria da Região Metropolitana de Goiânia.</w:t>
      </w:r>
    </w:p>
    <w:p w14:paraId="0A6E61D0" w14:textId="7DCAEA2A" w:rsidR="00974FFE" w:rsidRPr="00974FFE" w:rsidRDefault="00974FFE" w:rsidP="00974FFE">
      <w:pPr>
        <w:spacing w:before="3"/>
        <w:rPr>
          <w:rFonts w:ascii="Arial" w:eastAsia="Arial" w:hAnsi="Arial" w:cs="Arial"/>
          <w:sz w:val="27"/>
          <w:szCs w:val="27"/>
          <w:lang w:val="pt-BR"/>
        </w:rPr>
      </w:pPr>
      <w:r w:rsidRPr="00974FFE">
        <w:rPr>
          <w:rFonts w:ascii="Arial" w:eastAsia="Arial" w:hAnsi="Arial" w:cs="Arial"/>
          <w:b/>
          <w:sz w:val="27"/>
          <w:szCs w:val="27"/>
          <w:lang w:val="pt-BR"/>
        </w:rPr>
        <w:t>b)</w:t>
      </w:r>
      <w:r w:rsidRPr="00974FFE">
        <w:rPr>
          <w:rFonts w:ascii="Arial" w:eastAsia="Arial" w:hAnsi="Arial" w:cs="Arial"/>
          <w:sz w:val="27"/>
          <w:szCs w:val="27"/>
          <w:lang w:val="pt-BR"/>
        </w:rPr>
        <w:t xml:space="preserve"> 0</w:t>
      </w:r>
      <w:r>
        <w:rPr>
          <w:rFonts w:ascii="Arial" w:eastAsia="Arial" w:hAnsi="Arial" w:cs="Arial"/>
          <w:sz w:val="27"/>
          <w:szCs w:val="27"/>
          <w:lang w:val="pt-BR"/>
        </w:rPr>
        <w:t>1</w:t>
      </w:r>
      <w:r w:rsidRPr="00974FFE">
        <w:rPr>
          <w:rFonts w:ascii="Arial" w:eastAsia="Arial" w:hAnsi="Arial" w:cs="Arial"/>
          <w:sz w:val="27"/>
          <w:szCs w:val="27"/>
          <w:lang w:val="pt-BR"/>
        </w:rPr>
        <w:t xml:space="preserve"> vaga de monitoria voluntária: o monitor não receberá bolsa.</w:t>
      </w:r>
    </w:p>
    <w:p w14:paraId="3B117A18" w14:textId="77777777" w:rsidR="00346DCA" w:rsidRDefault="00346DCA">
      <w:pPr>
        <w:spacing w:before="3"/>
        <w:rPr>
          <w:rFonts w:ascii="Arial" w:eastAsia="Arial" w:hAnsi="Arial" w:cs="Arial"/>
          <w:sz w:val="27"/>
          <w:szCs w:val="27"/>
        </w:rPr>
      </w:pPr>
    </w:p>
    <w:p w14:paraId="2885C156" w14:textId="77777777" w:rsidR="00346DCA" w:rsidRDefault="00E8424F">
      <w:pPr>
        <w:spacing w:after="8"/>
        <w:ind w:left="59" w:right="157"/>
        <w:jc w:val="both"/>
        <w:rPr>
          <w:rFonts w:ascii="Arial" w:eastAsia="Arial" w:hAnsi="Arial" w:cs="Arial"/>
        </w:rPr>
        <w:sectPr w:rsidR="00346DCA">
          <w:headerReference w:type="default" r:id="rId7"/>
          <w:footerReference w:type="default" r:id="rId8"/>
          <w:pgSz w:w="11900" w:h="16840"/>
          <w:pgMar w:top="480" w:right="425" w:bottom="460" w:left="1133" w:header="284" w:footer="268" w:gutter="0"/>
          <w:pgNumType w:start="1"/>
          <w:cols w:space="720"/>
        </w:sectPr>
      </w:pPr>
      <w:r>
        <w:rPr>
          <w:rFonts w:ascii="Arial" w:eastAsia="Arial" w:hAnsi="Arial" w:cs="Arial"/>
          <w:sz w:val="27"/>
          <w:szCs w:val="27"/>
        </w:rPr>
        <w:t>Os Componentes Curriculares, professor(a) orientador(a), quantidade de vagas e modalidade de monitoria, critérios de seleção e descrição das atividades estão apresentados a seguir</w:t>
      </w:r>
    </w:p>
    <w:p w14:paraId="2E56D92F" w14:textId="77777777" w:rsidR="00346DCA" w:rsidRDefault="00346DCA">
      <w:pPr>
        <w:pBdr>
          <w:top w:val="nil"/>
          <w:left w:val="nil"/>
          <w:bottom w:val="nil"/>
          <w:right w:val="nil"/>
          <w:between w:val="nil"/>
        </w:pBdr>
        <w:spacing w:after="8"/>
        <w:ind w:right="157"/>
        <w:jc w:val="both"/>
        <w:rPr>
          <w:color w:val="000000"/>
          <w:sz w:val="27"/>
          <w:szCs w:val="27"/>
        </w:rPr>
      </w:pPr>
    </w:p>
    <w:p w14:paraId="54D6AADA" w14:textId="77777777" w:rsidR="00346DCA" w:rsidRDefault="00346DCA">
      <w:pPr>
        <w:pBdr>
          <w:top w:val="nil"/>
          <w:left w:val="nil"/>
          <w:bottom w:val="nil"/>
          <w:right w:val="nil"/>
          <w:between w:val="nil"/>
        </w:pBdr>
        <w:spacing w:after="8"/>
        <w:ind w:left="59" w:right="157"/>
        <w:jc w:val="both"/>
        <w:rPr>
          <w:sz w:val="27"/>
          <w:szCs w:val="27"/>
        </w:rPr>
      </w:pPr>
    </w:p>
    <w:tbl>
      <w:tblPr>
        <w:tblStyle w:val="a"/>
        <w:tblW w:w="10095" w:type="dxa"/>
        <w:tblInd w:w="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1"/>
        <w:gridCol w:w="2580"/>
        <w:gridCol w:w="1447"/>
        <w:gridCol w:w="3607"/>
      </w:tblGrid>
      <w:tr w:rsidR="00346DCA" w14:paraId="129DDE0F" w14:textId="77777777" w:rsidTr="00453384">
        <w:trPr>
          <w:trHeight w:val="1619"/>
        </w:trPr>
        <w:tc>
          <w:tcPr>
            <w:tcW w:w="2460" w:type="dxa"/>
          </w:tcPr>
          <w:p w14:paraId="4A6551AD" w14:textId="77777777" w:rsidR="00346DCA" w:rsidRDefault="00E84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8"/>
              </w:tabs>
              <w:spacing w:before="4"/>
              <w:ind w:left="107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ÁREA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  <w:t>DE</w:t>
            </w:r>
          </w:p>
          <w:p w14:paraId="2BFB2394" w14:textId="77777777" w:rsidR="00346DCA" w:rsidRDefault="00E84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1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ATUAÇÃO/ COMPONENTE(S) CURRICULAR(ES) VINCULADO(S)– FME012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  <w:tc>
          <w:tcPr>
            <w:tcW w:w="2580" w:type="dxa"/>
          </w:tcPr>
          <w:p w14:paraId="5C90B46A" w14:textId="77777777" w:rsidR="00346DCA" w:rsidRDefault="00E84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2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ORIENTADOR(A)</w:t>
            </w:r>
          </w:p>
        </w:tc>
        <w:tc>
          <w:tcPr>
            <w:tcW w:w="1447" w:type="dxa"/>
          </w:tcPr>
          <w:p w14:paraId="36662392" w14:textId="77777777" w:rsidR="00346DCA" w:rsidRDefault="00E84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6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NºDEVAGAS</w:t>
            </w:r>
          </w:p>
          <w:p w14:paraId="076F6272" w14:textId="77777777" w:rsidR="00346DCA" w:rsidRDefault="00E84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6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/NATUREZA</w:t>
            </w:r>
          </w:p>
        </w:tc>
        <w:tc>
          <w:tcPr>
            <w:tcW w:w="3607" w:type="dxa"/>
          </w:tcPr>
          <w:p w14:paraId="5720710D" w14:textId="77777777" w:rsidR="00346DCA" w:rsidRDefault="00E84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9"/>
              </w:tabs>
              <w:spacing w:before="4" w:line="242" w:lineRule="auto"/>
              <w:ind w:left="118" w:right="93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CRITÉRIOS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  <w:t>E INFORMAÇÕES DA SELEÇÃO:</w:t>
            </w:r>
          </w:p>
        </w:tc>
      </w:tr>
      <w:tr w:rsidR="00346DCA" w14:paraId="0D6B86DF" w14:textId="77777777" w:rsidTr="00453384">
        <w:trPr>
          <w:trHeight w:val="4451"/>
        </w:trPr>
        <w:tc>
          <w:tcPr>
            <w:tcW w:w="2460" w:type="dxa"/>
            <w:tcBorders>
              <w:bottom w:val="nil"/>
            </w:tcBorders>
          </w:tcPr>
          <w:p w14:paraId="4D5CB339" w14:textId="4EDE4482" w:rsidR="00346DCA" w:rsidRDefault="00E84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10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FM</w:t>
            </w:r>
            <w:r w:rsidR="00974FFE">
              <w:rPr>
                <w:rFonts w:ascii="Arial" w:eastAsia="Arial" w:hAnsi="Arial" w:cs="Arial"/>
                <w:sz w:val="20"/>
                <w:szCs w:val="20"/>
              </w:rPr>
              <w:t>/ Departamento de Ortopedia e Traumatologia, Cirurgia Plástica e Fisiatria. Modulo</w:t>
            </w:r>
            <w:r w:rsidR="00D3382D">
              <w:rPr>
                <w:rFonts w:ascii="Arial" w:eastAsia="Arial" w:hAnsi="Arial" w:cs="Arial"/>
                <w:sz w:val="20"/>
                <w:szCs w:val="20"/>
              </w:rPr>
              <w:t xml:space="preserve"> 1: </w:t>
            </w:r>
            <w:r w:rsidR="00974FFE">
              <w:rPr>
                <w:rFonts w:ascii="Arial" w:eastAsia="Arial" w:hAnsi="Arial" w:cs="Arial"/>
                <w:sz w:val="20"/>
                <w:szCs w:val="20"/>
              </w:rPr>
              <w:t xml:space="preserve"> FM</w:t>
            </w:r>
            <w:r>
              <w:rPr>
                <w:rFonts w:ascii="Arial" w:eastAsia="Arial" w:hAnsi="Arial" w:cs="Arial"/>
                <w:sz w:val="20"/>
                <w:szCs w:val="20"/>
              </w:rPr>
              <w:t>E0122 - SAÚDE DO ADULTO E DO IDOSO - SISTEMA LOCOMOTOR, CIRURGIA PLÁSTICA E GERIATRIA/CUIDADOS PALIATIVOS</w:t>
            </w:r>
          </w:p>
        </w:tc>
        <w:tc>
          <w:tcPr>
            <w:tcW w:w="2580" w:type="dxa"/>
            <w:tcBorders>
              <w:bottom w:val="nil"/>
            </w:tcBorders>
          </w:tcPr>
          <w:p w14:paraId="15643483" w14:textId="63F0EF58" w:rsidR="00453384" w:rsidRDefault="00453384" w:rsidP="00453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9" w:right="1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5338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Leonardo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</w:t>
            </w:r>
            <w:r w:rsidRPr="0045338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ieira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Pr="0045338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antos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 w:rsidRPr="0045338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oraes</w:t>
            </w:r>
            <w:r w:rsidRPr="00453384">
              <w:rPr>
                <w:rFonts w:ascii="Arial" w:eastAsia="Arial" w:hAnsi="Arial" w:cs="Arial"/>
                <w:sz w:val="20"/>
                <w:szCs w:val="20"/>
              </w:rPr>
              <w:t>,SIAPE – 1847873</w:t>
            </w:r>
          </w:p>
          <w:p w14:paraId="7B47FAD9" w14:textId="77777777" w:rsidR="00453384" w:rsidRPr="00453384" w:rsidRDefault="00453384" w:rsidP="00453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9" w:right="1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3FF8B1" w14:textId="4670E571" w:rsidR="00453384" w:rsidRPr="00453384" w:rsidRDefault="00453384" w:rsidP="00453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9" w:right="157"/>
              <w:jc w:val="both"/>
              <w:rPr>
                <w:color w:val="0D0D0D"/>
                <w:sz w:val="20"/>
                <w:szCs w:val="20"/>
              </w:rPr>
            </w:pPr>
            <w:r w:rsidRPr="00453384">
              <w:rPr>
                <w:color w:val="0D0D0D"/>
                <w:sz w:val="20"/>
                <w:szCs w:val="20"/>
              </w:rPr>
              <w:t>Frederico</w:t>
            </w:r>
            <w:r>
              <w:rPr>
                <w:color w:val="0D0D0D"/>
                <w:sz w:val="20"/>
                <w:szCs w:val="20"/>
              </w:rPr>
              <w:t xml:space="preserve"> </w:t>
            </w:r>
            <w:r w:rsidRPr="00453384">
              <w:rPr>
                <w:color w:val="0D0D0D"/>
                <w:sz w:val="20"/>
                <w:szCs w:val="20"/>
              </w:rPr>
              <w:t>Barra de Moraes,SIAPE 3330204</w:t>
            </w:r>
          </w:p>
          <w:p w14:paraId="64B8A23D" w14:textId="77777777" w:rsidR="00453384" w:rsidRDefault="00453384" w:rsidP="00453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9" w:right="157"/>
              <w:jc w:val="both"/>
              <w:rPr>
                <w:color w:val="0D0D0D"/>
                <w:sz w:val="20"/>
                <w:szCs w:val="20"/>
              </w:rPr>
            </w:pPr>
            <w:r w:rsidRPr="00453384">
              <w:rPr>
                <w:color w:val="0D0D0D"/>
                <w:sz w:val="20"/>
                <w:szCs w:val="20"/>
              </w:rPr>
              <w:t xml:space="preserve">                       </w:t>
            </w:r>
          </w:p>
          <w:p w14:paraId="03349AB0" w14:textId="741F02BA" w:rsidR="00453384" w:rsidRPr="00453384" w:rsidRDefault="00453384" w:rsidP="00453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9" w:right="157"/>
              <w:jc w:val="both"/>
              <w:rPr>
                <w:color w:val="0D0D0D"/>
                <w:sz w:val="20"/>
                <w:szCs w:val="20"/>
              </w:rPr>
            </w:pPr>
            <w:r w:rsidRPr="00453384">
              <w:rPr>
                <w:color w:val="0D0D0D"/>
                <w:sz w:val="20"/>
                <w:szCs w:val="20"/>
              </w:rPr>
              <w:t>João Alírio T. da Silva Júnior, SIAPE 3145588</w:t>
            </w:r>
          </w:p>
          <w:p w14:paraId="141EF322" w14:textId="77777777" w:rsidR="00453384" w:rsidRPr="00453384" w:rsidRDefault="00453384" w:rsidP="00453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9" w:right="157"/>
              <w:jc w:val="both"/>
              <w:rPr>
                <w:color w:val="0D0D0D"/>
                <w:sz w:val="20"/>
                <w:szCs w:val="20"/>
              </w:rPr>
            </w:pPr>
            <w:r w:rsidRPr="00453384">
              <w:rPr>
                <w:color w:val="0D0D0D"/>
                <w:sz w:val="20"/>
                <w:szCs w:val="20"/>
              </w:rPr>
              <w:t xml:space="preserve">                       Fabiano Inácio de Souza, SIAPE 3312343</w:t>
            </w:r>
          </w:p>
          <w:p w14:paraId="7A1B34FA" w14:textId="77777777" w:rsidR="00453384" w:rsidRDefault="00453384" w:rsidP="00453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9" w:right="157"/>
              <w:jc w:val="both"/>
              <w:rPr>
                <w:color w:val="0D0D0D"/>
                <w:sz w:val="20"/>
                <w:szCs w:val="20"/>
              </w:rPr>
            </w:pPr>
            <w:r w:rsidRPr="00453384">
              <w:rPr>
                <w:color w:val="0D0D0D"/>
                <w:sz w:val="20"/>
                <w:szCs w:val="20"/>
              </w:rPr>
              <w:t xml:space="preserve">                       </w:t>
            </w:r>
          </w:p>
          <w:p w14:paraId="026224BE" w14:textId="1A34E3FE" w:rsidR="00453384" w:rsidRPr="00453384" w:rsidRDefault="00453384" w:rsidP="00453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9" w:right="157"/>
              <w:jc w:val="both"/>
              <w:rPr>
                <w:color w:val="0D0D0D"/>
                <w:sz w:val="20"/>
                <w:szCs w:val="20"/>
              </w:rPr>
            </w:pPr>
            <w:r w:rsidRPr="00453384">
              <w:rPr>
                <w:color w:val="0D0D0D"/>
                <w:sz w:val="20"/>
                <w:szCs w:val="20"/>
              </w:rPr>
              <w:t>Mônica Sarto Piccolo, SIAPE 3030978</w:t>
            </w:r>
          </w:p>
          <w:p w14:paraId="39A7941E" w14:textId="77777777" w:rsidR="00453384" w:rsidRDefault="00453384" w:rsidP="00453384">
            <w:pPr>
              <w:keepNext/>
              <w:widowControl/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453384">
              <w:rPr>
                <w:color w:val="0D0D0D"/>
                <w:sz w:val="20"/>
                <w:szCs w:val="20"/>
              </w:rPr>
              <w:t xml:space="preserve">                       </w:t>
            </w:r>
          </w:p>
          <w:p w14:paraId="54785560" w14:textId="77777777" w:rsidR="00453384" w:rsidRDefault="00453384" w:rsidP="00903775">
            <w:pPr>
              <w:keepNext/>
              <w:widowControl/>
              <w:spacing w:line="360" w:lineRule="auto"/>
              <w:rPr>
                <w:color w:val="0D0D0D"/>
                <w:sz w:val="20"/>
                <w:szCs w:val="20"/>
              </w:rPr>
            </w:pPr>
            <w:r w:rsidRPr="00453384">
              <w:rPr>
                <w:color w:val="0D0D0D"/>
                <w:sz w:val="20"/>
                <w:szCs w:val="20"/>
              </w:rPr>
              <w:t>Ana Cristina Ferreira</w:t>
            </w:r>
          </w:p>
          <w:p w14:paraId="706AE5EF" w14:textId="77777777" w:rsidR="00903775" w:rsidRDefault="00453384" w:rsidP="00903775">
            <w:pPr>
              <w:keepNext/>
              <w:widowControl/>
              <w:spacing w:line="360" w:lineRule="auto"/>
              <w:rPr>
                <w:color w:val="0D0D0D"/>
                <w:sz w:val="20"/>
                <w:szCs w:val="20"/>
              </w:rPr>
            </w:pPr>
            <w:r w:rsidRPr="00453384">
              <w:rPr>
                <w:color w:val="0D0D0D"/>
                <w:sz w:val="20"/>
                <w:szCs w:val="20"/>
              </w:rPr>
              <w:t>Garcia Amorim,</w:t>
            </w:r>
          </w:p>
          <w:p w14:paraId="5EAF5093" w14:textId="4976DF8C" w:rsidR="00CA685C" w:rsidRPr="00453384" w:rsidRDefault="00453384" w:rsidP="00903775">
            <w:pPr>
              <w:keepNext/>
              <w:widowControl/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453384">
              <w:rPr>
                <w:color w:val="0D0D0D"/>
                <w:sz w:val="20"/>
                <w:szCs w:val="20"/>
              </w:rPr>
              <w:t>SIAPE 2871441</w:t>
            </w:r>
          </w:p>
        </w:tc>
        <w:tc>
          <w:tcPr>
            <w:tcW w:w="1447" w:type="dxa"/>
            <w:tcBorders>
              <w:bottom w:val="nil"/>
            </w:tcBorders>
          </w:tcPr>
          <w:p w14:paraId="06B2FDAF" w14:textId="77777777" w:rsidR="00346DCA" w:rsidRDefault="00346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8"/>
              </w:tabs>
              <w:spacing w:before="4"/>
              <w:ind w:right="94"/>
              <w:rPr>
                <w:sz w:val="27"/>
                <w:szCs w:val="27"/>
              </w:rPr>
            </w:pPr>
          </w:p>
          <w:p w14:paraId="04BE1CA9" w14:textId="77777777" w:rsidR="00D3382D" w:rsidRDefault="00D3382D" w:rsidP="00D33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8"/>
              </w:tabs>
              <w:spacing w:before="4"/>
              <w:ind w:right="9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02</w:t>
            </w:r>
          </w:p>
          <w:p w14:paraId="175089FA" w14:textId="77777777" w:rsidR="00D3382D" w:rsidRDefault="00D33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8"/>
              </w:tabs>
              <w:spacing w:before="4"/>
              <w:ind w:right="9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4B918BB" w14:textId="6AEFB09D" w:rsidR="00346DCA" w:rsidRDefault="00E84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8"/>
              </w:tabs>
              <w:spacing w:before="4"/>
              <w:ind w:right="9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  <w:r w:rsidR="00254791"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382D">
              <w:rPr>
                <w:rFonts w:ascii="Arial" w:eastAsia="Arial" w:hAnsi="Arial" w:cs="Arial"/>
                <w:color w:val="000000"/>
                <w:sz w:val="20"/>
                <w:szCs w:val="20"/>
              </w:rPr>
              <w:t>voluntária</w:t>
            </w:r>
          </w:p>
          <w:p w14:paraId="1BBAD3BB" w14:textId="19F5545C" w:rsidR="00254791" w:rsidRDefault="00254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8"/>
              </w:tabs>
              <w:spacing w:before="4"/>
              <w:ind w:right="9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01 com Bolsa</w:t>
            </w:r>
          </w:p>
        </w:tc>
        <w:tc>
          <w:tcPr>
            <w:tcW w:w="3607" w:type="dxa"/>
            <w:tcBorders>
              <w:bottom w:val="nil"/>
            </w:tcBorders>
          </w:tcPr>
          <w:p w14:paraId="53C46C3F" w14:textId="77777777" w:rsidR="00D3382D" w:rsidRDefault="00D3382D" w:rsidP="00D3382D">
            <w:pPr>
              <w:jc w:val="both"/>
              <w:rPr>
                <w:rFonts w:eastAsia="Times New Roman"/>
                <w:color w:val="000000"/>
              </w:rPr>
            </w:pPr>
          </w:p>
          <w:p w14:paraId="317985C1" w14:textId="1F903BFC" w:rsidR="00D3382D" w:rsidRDefault="00D3382D" w:rsidP="00D3382D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1 - Prova escrita dia </w:t>
            </w:r>
            <w:r>
              <w:rPr>
                <w:rFonts w:eastAsia="Times New Roman"/>
                <w:b/>
                <w:bCs/>
                <w:color w:val="000000"/>
              </w:rPr>
              <w:t>02/07/26</w:t>
            </w:r>
            <w:r>
              <w:rPr>
                <w:rFonts w:eastAsia="Times New Roman"/>
                <w:color w:val="000000"/>
              </w:rPr>
              <w:t xml:space="preserve"> às </w:t>
            </w:r>
            <w:r w:rsidR="0088566F">
              <w:rPr>
                <w:rFonts w:eastAsia="Times New Roman"/>
                <w:color w:val="000000"/>
              </w:rPr>
              <w:t>7</w:t>
            </w:r>
            <w:r>
              <w:rPr>
                <w:rFonts w:eastAsia="Times New Roman"/>
                <w:color w:val="000000"/>
              </w:rPr>
              <w:t xml:space="preserve">h (sala </w:t>
            </w:r>
            <w:r w:rsidR="0088566F">
              <w:rPr>
                <w:rFonts w:eastAsia="Times New Roman"/>
                <w:color w:val="000000"/>
              </w:rPr>
              <w:t>de aula do departamento de ortopedia e traumatologia, cirurgia plastica e fisiatria</w:t>
            </w:r>
            <w:r>
              <w:rPr>
                <w:rFonts w:eastAsia="Times New Roman"/>
                <w:color w:val="000000"/>
              </w:rPr>
              <w:t>), enfocando os seguintes temas:</w:t>
            </w:r>
          </w:p>
          <w:p w14:paraId="1FD86B4A" w14:textId="62A70F12" w:rsidR="00AE18CC" w:rsidRDefault="00AE18CC" w:rsidP="00AE18CC">
            <w:pPr>
              <w:jc w:val="both"/>
              <w:rPr>
                <w:rFonts w:ascii="Arial" w:eastAsia="Arial" w:hAnsi="Arial" w:cs="Arial"/>
                <w:sz w:val="27"/>
                <w:szCs w:val="27"/>
              </w:rPr>
            </w:pPr>
            <w:r w:rsidRPr="00453384">
              <w:rPr>
                <w:rFonts w:ascii="Arial" w:eastAsia="Arial" w:hAnsi="Arial" w:cs="Arial"/>
                <w:sz w:val="20"/>
                <w:szCs w:val="20"/>
              </w:rPr>
              <w:t>Introdução à traumatologia Princípios de fixação das fraturas</w:t>
            </w:r>
            <w:r w:rsidR="006A0906" w:rsidRPr="00453384">
              <w:rPr>
                <w:rFonts w:ascii="Arial" w:eastAsia="Arial" w:hAnsi="Arial" w:cs="Arial"/>
                <w:sz w:val="20"/>
                <w:szCs w:val="20"/>
              </w:rPr>
              <w:t>;</w:t>
            </w:r>
            <w:r w:rsidRPr="00453384">
              <w:rPr>
                <w:rFonts w:ascii="Arial" w:eastAsia="Arial" w:hAnsi="Arial" w:cs="Arial"/>
                <w:sz w:val="20"/>
                <w:szCs w:val="20"/>
              </w:rPr>
              <w:t xml:space="preserve"> Paralisia Obstétrica; Tumores ósseos; Patologias do Quadril na Infância;  Lombalgias/lombociatalgias; Deformidades Vertebrais;</w:t>
            </w:r>
            <w:r w:rsidR="006A0906" w:rsidRPr="00453384">
              <w:rPr>
                <w:rFonts w:ascii="Arial" w:eastAsia="Arial" w:hAnsi="Arial" w:cs="Arial"/>
                <w:sz w:val="20"/>
                <w:szCs w:val="20"/>
              </w:rPr>
              <w:t xml:space="preserve"> Trauma de Membros superiores e inferiores</w:t>
            </w:r>
            <w:r w:rsidRPr="00453384">
              <w:rPr>
                <w:rFonts w:ascii="Arial" w:eastAsia="Arial" w:hAnsi="Arial" w:cs="Arial"/>
                <w:sz w:val="20"/>
                <w:szCs w:val="20"/>
              </w:rPr>
              <w:t>, Tendinopatias de membros superiores</w:t>
            </w:r>
            <w:r w:rsidR="006A0906" w:rsidRPr="00453384">
              <w:rPr>
                <w:rFonts w:ascii="Arial" w:eastAsia="Arial" w:hAnsi="Arial" w:cs="Arial"/>
                <w:sz w:val="20"/>
                <w:szCs w:val="20"/>
              </w:rPr>
              <w:t xml:space="preserve"> e inferiores</w:t>
            </w:r>
            <w:r w:rsidRPr="00453384">
              <w:rPr>
                <w:rFonts w:ascii="Arial" w:eastAsia="Arial" w:hAnsi="Arial" w:cs="Arial"/>
                <w:sz w:val="20"/>
                <w:szCs w:val="20"/>
              </w:rPr>
              <w:t>; Pioartrite e Osteomielite; Fraturas na Criança e Pé torto Congênito</w:t>
            </w:r>
            <w:r w:rsidR="006A0906" w:rsidRPr="00453384">
              <w:rPr>
                <w:rFonts w:ascii="Arial" w:eastAsia="Arial" w:hAnsi="Arial" w:cs="Arial"/>
                <w:sz w:val="20"/>
                <w:szCs w:val="20"/>
              </w:rPr>
              <w:t>, Fratura exposta</w:t>
            </w:r>
            <w:r w:rsidR="006A0906">
              <w:rPr>
                <w:rFonts w:ascii="Arial" w:eastAsia="Arial" w:hAnsi="Arial" w:cs="Arial"/>
                <w:sz w:val="27"/>
                <w:szCs w:val="27"/>
              </w:rPr>
              <w:t>.</w:t>
            </w:r>
          </w:p>
          <w:p w14:paraId="1E0D00ED" w14:textId="7B239A03" w:rsidR="00D3382D" w:rsidRDefault="00D3382D" w:rsidP="00D3382D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. Peso 5</w:t>
            </w:r>
          </w:p>
          <w:p w14:paraId="73E94655" w14:textId="77777777" w:rsidR="00D3382D" w:rsidRDefault="00D3382D" w:rsidP="00D3382D">
            <w:pPr>
              <w:jc w:val="both"/>
              <w:rPr>
                <w:rFonts w:eastAsia="Times New Roman"/>
                <w:color w:val="000000"/>
              </w:rPr>
            </w:pPr>
          </w:p>
          <w:p w14:paraId="573C1A99" w14:textId="77777777" w:rsidR="00D3382D" w:rsidRDefault="00D3382D" w:rsidP="00D3382D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2 - Nota final obtida pelo aluno no componente curricular. Levar extrato acadêmico impresso no momento da prova escrita. Peso 5</w:t>
            </w:r>
          </w:p>
          <w:p w14:paraId="37D532D4" w14:textId="77777777" w:rsidR="00D3382D" w:rsidRDefault="00D3382D" w:rsidP="00D3382D">
            <w:pPr>
              <w:jc w:val="both"/>
              <w:rPr>
                <w:rFonts w:eastAsia="Times New Roman"/>
                <w:color w:val="000000"/>
              </w:rPr>
            </w:pPr>
          </w:p>
          <w:p w14:paraId="090BC14A" w14:textId="77777777" w:rsidR="00D3382D" w:rsidRDefault="00D3382D" w:rsidP="00D3382D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3 - Em caso de empate, a ordem de prioridade será:</w:t>
            </w:r>
          </w:p>
          <w:p w14:paraId="2302F84B" w14:textId="77777777" w:rsidR="00D3382D" w:rsidRDefault="00D3382D" w:rsidP="00D3382D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 – Condição de beneficiário das ações afirmativas da universidade;</w:t>
            </w:r>
          </w:p>
          <w:p w14:paraId="43FC28DE" w14:textId="77777777" w:rsidR="00D3382D" w:rsidRDefault="00D3382D" w:rsidP="00D3382D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II – Maior média relativa;</w:t>
            </w:r>
          </w:p>
          <w:p w14:paraId="3BB89B66" w14:textId="77777777" w:rsidR="00D3382D" w:rsidRDefault="00D3382D" w:rsidP="00D3382D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III - Maior percentual de carga horária integralizada</w:t>
            </w:r>
          </w:p>
          <w:p w14:paraId="342E6E39" w14:textId="77777777" w:rsidR="00D3382D" w:rsidRDefault="00D3382D" w:rsidP="00D3382D">
            <w:pPr>
              <w:jc w:val="both"/>
              <w:rPr>
                <w:rFonts w:eastAsia="Times New Roman"/>
                <w:color w:val="000000"/>
              </w:rPr>
            </w:pPr>
          </w:p>
          <w:p w14:paraId="74475633" w14:textId="77777777" w:rsidR="00D3382D" w:rsidRDefault="00D3382D" w:rsidP="00D3382D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Somente acadêmicos cursando o quinto ano são elegíveis para esse concurso.</w:t>
            </w:r>
          </w:p>
          <w:p w14:paraId="6FC2C608" w14:textId="77777777" w:rsidR="00D3382D" w:rsidRDefault="00D3382D" w:rsidP="00D3382D">
            <w:pPr>
              <w:jc w:val="both"/>
              <w:rPr>
                <w:rFonts w:eastAsia="Times New Roman"/>
                <w:color w:val="000000"/>
              </w:rPr>
            </w:pPr>
          </w:p>
          <w:p w14:paraId="4CEBCEDB" w14:textId="4C6934A6" w:rsidR="00346DCA" w:rsidRDefault="00D3382D" w:rsidP="00D33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4"/>
              </w:tabs>
              <w:spacing w:before="327"/>
              <w:ind w:left="118" w:right="9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 xml:space="preserve">Obs: Os candidatos selecionados deverão exercer as atividades da monitoria entre </w:t>
            </w:r>
            <w:r>
              <w:rPr>
                <w:rFonts w:eastAsia="Times New Roman"/>
                <w:b/>
                <w:bCs/>
                <w:color w:val="000000"/>
              </w:rPr>
              <w:t>03/08/26 a 31/07/27</w:t>
            </w:r>
          </w:p>
        </w:tc>
      </w:tr>
      <w:tr w:rsidR="00346DCA" w14:paraId="5CC8BCE3" w14:textId="77777777" w:rsidTr="00453384">
        <w:trPr>
          <w:trHeight w:val="2969"/>
        </w:trPr>
        <w:tc>
          <w:tcPr>
            <w:tcW w:w="2460" w:type="dxa"/>
            <w:tcBorders>
              <w:top w:val="nil"/>
              <w:bottom w:val="single" w:sz="8" w:space="0" w:color="000000"/>
            </w:tcBorders>
          </w:tcPr>
          <w:p w14:paraId="7121CE48" w14:textId="77777777" w:rsidR="00346DCA" w:rsidRDefault="00346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bottom w:val="single" w:sz="8" w:space="0" w:color="000000"/>
            </w:tcBorders>
          </w:tcPr>
          <w:p w14:paraId="38F3A5FB" w14:textId="77777777" w:rsidR="00346DCA" w:rsidRDefault="00346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nil"/>
              <w:bottom w:val="single" w:sz="8" w:space="0" w:color="000000"/>
            </w:tcBorders>
          </w:tcPr>
          <w:p w14:paraId="76335164" w14:textId="77777777" w:rsidR="00346DCA" w:rsidRDefault="00346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7" w:type="dxa"/>
            <w:tcBorders>
              <w:top w:val="nil"/>
              <w:bottom w:val="single" w:sz="8" w:space="0" w:color="000000"/>
            </w:tcBorders>
          </w:tcPr>
          <w:p w14:paraId="1128942A" w14:textId="77777777" w:rsidR="00346DCA" w:rsidRDefault="00346DCA" w:rsidP="00D3382D">
            <w:pPr>
              <w:spacing w:before="5"/>
              <w:ind w:right="9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C03420F" w14:textId="77777777" w:rsidR="00346DCA" w:rsidRDefault="00346DCA">
      <w:pPr>
        <w:spacing w:before="5"/>
        <w:rPr>
          <w:sz w:val="6"/>
          <w:szCs w:val="6"/>
        </w:rPr>
      </w:pPr>
    </w:p>
    <w:tbl>
      <w:tblPr>
        <w:tblStyle w:val="a0"/>
        <w:tblW w:w="10095" w:type="dxa"/>
        <w:tblInd w:w="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1650"/>
        <w:gridCol w:w="1680"/>
        <w:gridCol w:w="1605"/>
        <w:gridCol w:w="1666"/>
        <w:gridCol w:w="1679"/>
      </w:tblGrid>
      <w:tr w:rsidR="00346DCA" w14:paraId="6460A87F" w14:textId="77777777">
        <w:trPr>
          <w:trHeight w:val="7784"/>
        </w:trPr>
        <w:tc>
          <w:tcPr>
            <w:tcW w:w="10095" w:type="dxa"/>
            <w:gridSpan w:val="6"/>
          </w:tcPr>
          <w:p w14:paraId="700ED9F4" w14:textId="77777777" w:rsidR="00AE18CC" w:rsidRDefault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</w:rPr>
              <w:t xml:space="preserve">1. Planejar atividades (reuniões com o orientador e colaboradores); </w:t>
            </w:r>
          </w:p>
          <w:p w14:paraId="2F57EDA2" w14:textId="77777777" w:rsidR="00AE18CC" w:rsidRDefault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</w:rPr>
              <w:t xml:space="preserve">2. Realização de seminários para o grupo de Monitores; </w:t>
            </w:r>
          </w:p>
          <w:p w14:paraId="606C4F3E" w14:textId="77777777" w:rsidR="00AE18CC" w:rsidRDefault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</w:rPr>
              <w:t xml:space="preserve">3. Acompanhar e auxiliar os professores durante as atividades práticas que podem ocorrer na faculdade de medicina e HC-UFG; </w:t>
            </w:r>
          </w:p>
          <w:p w14:paraId="5A789E53" w14:textId="77777777" w:rsidR="00AE18CC" w:rsidRDefault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</w:rPr>
              <w:t xml:space="preserve">4. Auxiliar os professores no desenvolvimento de atividades assíncronas e síncronas propostas em ambientes virtuais de aprendizagem; </w:t>
            </w:r>
          </w:p>
          <w:p w14:paraId="2B5617AA" w14:textId="77777777" w:rsidR="00AE18CC" w:rsidRDefault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</w:rPr>
              <w:t xml:space="preserve">5. Auxiliar os professores na orientação de estudantes em trabalhos e eventos acadêmicos (seminários, cursos, debates e sessões de estudo); </w:t>
            </w:r>
          </w:p>
          <w:p w14:paraId="629C874D" w14:textId="77777777" w:rsidR="00AE18CC" w:rsidRDefault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</w:rPr>
              <w:t xml:space="preserve">6. Realizar revisões teóricas periódicas dos principais temas abordados no módulo para os alunos, com foco nos conteúdos de maior relevância para as avaliações e para a prática médica; </w:t>
            </w:r>
          </w:p>
          <w:p w14:paraId="4A83EE1E" w14:textId="77777777" w:rsidR="00AE18CC" w:rsidRDefault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</w:rPr>
              <w:t xml:space="preserve">8. Participar de eventos científicos relacionados com a área objeto da monitoria, como: Congresso de Pesquisa, Ensino e Extensão - CONPEEX da UFG; </w:t>
            </w:r>
          </w:p>
          <w:p w14:paraId="7EBACFDA" w14:textId="77777777" w:rsidR="00AE18CC" w:rsidRDefault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</w:rPr>
              <w:t xml:space="preserve">9. Participar de reuniões periódicas com o orientador e colaboradores para avaliação das atividades de monitoria; </w:t>
            </w:r>
          </w:p>
          <w:p w14:paraId="28C7D165" w14:textId="25858733" w:rsidR="00AE18CC" w:rsidRPr="00AE18CC" w:rsidRDefault="00AE18CC" w:rsidP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  <w:lang w:val="pt-BR"/>
              </w:rPr>
            </w:pP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  <w:lang w:val="pt-BR"/>
              </w:rPr>
              <w:t xml:space="preserve">10. Elaborar manuais práticos em forma de folder enfocando hábitos de vida saudáveis. O material deverá ser entregue e seu conteúdo explicado aos </w:t>
            </w:r>
            <w:r>
              <w:rPr>
                <w:rFonts w:ascii="Arial" w:eastAsia="Arial" w:hAnsi="Arial" w:cs="Arial"/>
                <w:b/>
                <w:bCs/>
                <w:sz w:val="27"/>
                <w:szCs w:val="27"/>
                <w:lang w:val="pt-BR"/>
              </w:rPr>
              <w:t>pacientes e acompanhantes nos ambulatórios.</w:t>
            </w:r>
          </w:p>
          <w:p w14:paraId="64913FBD" w14:textId="77777777" w:rsidR="00AE18CC" w:rsidRDefault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</w:rPr>
              <w:t xml:space="preserve">11. Escrever (em conjunto com todos os monitores) um artigo de revisão sobre tema da </w:t>
            </w:r>
            <w:r>
              <w:rPr>
                <w:rFonts w:ascii="Arial" w:eastAsia="Arial" w:hAnsi="Arial" w:cs="Arial"/>
                <w:b/>
                <w:bCs/>
                <w:sz w:val="27"/>
                <w:szCs w:val="27"/>
              </w:rPr>
              <w:t>Ortopedia e Traumatologia</w:t>
            </w: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</w:rPr>
              <w:t xml:space="preserve"> a ser definido no início do Projeto; </w:t>
            </w:r>
          </w:p>
          <w:p w14:paraId="05C16983" w14:textId="77777777" w:rsidR="00AE18CC" w:rsidRDefault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</w:rPr>
              <w:t xml:space="preserve">12. Atuar como atores durantes as OSCEs de </w:t>
            </w:r>
            <w:r>
              <w:rPr>
                <w:rFonts w:ascii="Arial" w:eastAsia="Arial" w:hAnsi="Arial" w:cs="Arial"/>
                <w:b/>
                <w:bCs/>
                <w:sz w:val="27"/>
                <w:szCs w:val="27"/>
              </w:rPr>
              <w:t>Ortopedia e Traumatolgia</w:t>
            </w: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</w:rPr>
              <w:t xml:space="preserve">; </w:t>
            </w:r>
          </w:p>
          <w:p w14:paraId="69792816" w14:textId="77777777" w:rsidR="00346DCA" w:rsidRDefault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 w:rsidRPr="00AE18CC">
              <w:rPr>
                <w:rFonts w:ascii="Arial" w:eastAsia="Arial" w:hAnsi="Arial" w:cs="Arial"/>
                <w:b/>
                <w:bCs/>
                <w:sz w:val="27"/>
                <w:szCs w:val="27"/>
              </w:rPr>
              <w:t>13. Auxiliar o professor na aplicação de avaliações, incluindo a organização e elaboração de provas teóricas e exames práticos.</w:t>
            </w:r>
          </w:p>
          <w:p w14:paraId="2B970EE7" w14:textId="77777777" w:rsidR="00AE18CC" w:rsidRDefault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>
              <w:rPr>
                <w:rFonts w:ascii="Arial" w:eastAsia="Arial" w:hAnsi="Arial" w:cs="Arial"/>
                <w:b/>
                <w:bCs/>
                <w:sz w:val="27"/>
                <w:szCs w:val="27"/>
              </w:rPr>
              <w:t>14. Realizar revisão de conteútdo das aulas do departamento um dia antes das aulas do quarto ano.</w:t>
            </w:r>
          </w:p>
          <w:p w14:paraId="02099AAB" w14:textId="77777777" w:rsidR="00AE18CC" w:rsidRDefault="00AE18CC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>
              <w:rPr>
                <w:rFonts w:ascii="Arial" w:eastAsia="Arial" w:hAnsi="Arial" w:cs="Arial"/>
                <w:b/>
                <w:bCs/>
                <w:sz w:val="27"/>
                <w:szCs w:val="27"/>
              </w:rPr>
              <w:t>15. Participar, quando necessário, de atividades das ligas coordenadas pelos professores do Departamento de Ortopedia e Traumatologia, Cirurgia Plástica e Fisiatria.</w:t>
            </w:r>
          </w:p>
          <w:p w14:paraId="00FC2694" w14:textId="62BCBD9B" w:rsidR="006F432F" w:rsidRPr="00AE18CC" w:rsidRDefault="006F432F">
            <w:pPr>
              <w:tabs>
                <w:tab w:val="left" w:pos="643"/>
              </w:tabs>
              <w:spacing w:before="4" w:line="276" w:lineRule="auto"/>
              <w:jc w:val="both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>
              <w:rPr>
                <w:rFonts w:ascii="Arial" w:eastAsia="Arial" w:hAnsi="Arial" w:cs="Arial"/>
                <w:b/>
                <w:bCs/>
                <w:sz w:val="27"/>
                <w:szCs w:val="27"/>
              </w:rPr>
              <w:t xml:space="preserve">16. Participar da Simulação de </w:t>
            </w:r>
            <w:r w:rsidR="00527BAC">
              <w:rPr>
                <w:rFonts w:ascii="Arial" w:eastAsia="Arial" w:hAnsi="Arial" w:cs="Arial"/>
                <w:b/>
                <w:bCs/>
                <w:sz w:val="27"/>
                <w:szCs w:val="27"/>
              </w:rPr>
              <w:t>Atendimento de Urgência em Ortopedia e Queimados, quando tiver.</w:t>
            </w:r>
          </w:p>
        </w:tc>
      </w:tr>
      <w:tr w:rsidR="00346DCA" w14:paraId="379FBBDC" w14:textId="77777777">
        <w:trPr>
          <w:trHeight w:val="329"/>
        </w:trPr>
        <w:tc>
          <w:tcPr>
            <w:tcW w:w="10095" w:type="dxa"/>
            <w:gridSpan w:val="6"/>
          </w:tcPr>
          <w:p w14:paraId="6B2CFAD5" w14:textId="77777777" w:rsidR="00346DCA" w:rsidRDefault="00E8424F">
            <w:pPr>
              <w:spacing w:line="310" w:lineRule="auto"/>
              <w:ind w:left="107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HORÁRIO DAS ATIVIDADES*</w:t>
            </w:r>
          </w:p>
        </w:tc>
      </w:tr>
      <w:tr w:rsidR="00346DCA" w14:paraId="74EB11C7" w14:textId="77777777" w:rsidTr="00254791">
        <w:trPr>
          <w:trHeight w:val="659"/>
        </w:trPr>
        <w:tc>
          <w:tcPr>
            <w:tcW w:w="1815" w:type="dxa"/>
          </w:tcPr>
          <w:p w14:paraId="05F6B1C7" w14:textId="77777777" w:rsidR="00346DCA" w:rsidRDefault="00E8424F">
            <w:pPr>
              <w:spacing w:line="327" w:lineRule="auto"/>
              <w:ind w:left="10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Período</w:t>
            </w:r>
          </w:p>
        </w:tc>
        <w:tc>
          <w:tcPr>
            <w:tcW w:w="1650" w:type="dxa"/>
          </w:tcPr>
          <w:p w14:paraId="640EE460" w14:textId="77777777" w:rsidR="00346DCA" w:rsidRDefault="00E8424F">
            <w:pPr>
              <w:spacing w:line="327" w:lineRule="auto"/>
              <w:ind w:left="12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2ª feira</w:t>
            </w:r>
          </w:p>
        </w:tc>
        <w:tc>
          <w:tcPr>
            <w:tcW w:w="1680" w:type="dxa"/>
          </w:tcPr>
          <w:p w14:paraId="2A5C22D9" w14:textId="77777777" w:rsidR="00346DCA" w:rsidRDefault="00E8424F">
            <w:pPr>
              <w:spacing w:line="327" w:lineRule="auto"/>
              <w:ind w:left="10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3ª feira</w:t>
            </w:r>
          </w:p>
        </w:tc>
        <w:tc>
          <w:tcPr>
            <w:tcW w:w="1605" w:type="dxa"/>
          </w:tcPr>
          <w:p w14:paraId="2BB1AEDB" w14:textId="77777777" w:rsidR="00346DCA" w:rsidRDefault="00E8424F">
            <w:pPr>
              <w:spacing w:line="327" w:lineRule="auto"/>
              <w:ind w:left="109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4ª feira</w:t>
            </w:r>
          </w:p>
        </w:tc>
        <w:tc>
          <w:tcPr>
            <w:tcW w:w="1666" w:type="dxa"/>
          </w:tcPr>
          <w:p w14:paraId="5A8DE119" w14:textId="77777777" w:rsidR="00346DCA" w:rsidRDefault="00E8424F">
            <w:pPr>
              <w:spacing w:line="327" w:lineRule="auto"/>
              <w:ind w:left="11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5ª feira</w:t>
            </w:r>
          </w:p>
        </w:tc>
        <w:tc>
          <w:tcPr>
            <w:tcW w:w="1679" w:type="dxa"/>
          </w:tcPr>
          <w:p w14:paraId="1001583F" w14:textId="77777777" w:rsidR="00346DCA" w:rsidRDefault="00E8424F">
            <w:pPr>
              <w:spacing w:line="327" w:lineRule="auto"/>
              <w:ind w:left="112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6ª</w:t>
            </w:r>
          </w:p>
          <w:p w14:paraId="1EA32C66" w14:textId="77777777" w:rsidR="00346DCA" w:rsidRDefault="00E8424F">
            <w:pPr>
              <w:spacing w:before="2" w:line="311" w:lineRule="auto"/>
              <w:ind w:left="112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feira</w:t>
            </w:r>
          </w:p>
        </w:tc>
      </w:tr>
      <w:tr w:rsidR="00AE18CC" w14:paraId="1E9245ED" w14:textId="77777777" w:rsidTr="00254791">
        <w:trPr>
          <w:trHeight w:val="329"/>
        </w:trPr>
        <w:tc>
          <w:tcPr>
            <w:tcW w:w="1815" w:type="dxa"/>
          </w:tcPr>
          <w:p w14:paraId="7915FF7E" w14:textId="77777777" w:rsidR="00AE18CC" w:rsidRDefault="00AE18CC" w:rsidP="00AE18CC">
            <w:pPr>
              <w:spacing w:line="310" w:lineRule="auto"/>
              <w:ind w:left="10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Matutino</w:t>
            </w:r>
          </w:p>
        </w:tc>
        <w:tc>
          <w:tcPr>
            <w:tcW w:w="1650" w:type="dxa"/>
          </w:tcPr>
          <w:p w14:paraId="5BF77CE2" w14:textId="77777777" w:rsidR="00AE18CC" w:rsidRDefault="00AE18CC" w:rsidP="00AE18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combinar</w:t>
            </w:r>
          </w:p>
        </w:tc>
        <w:tc>
          <w:tcPr>
            <w:tcW w:w="1680" w:type="dxa"/>
          </w:tcPr>
          <w:p w14:paraId="407ECA89" w14:textId="318DE248" w:rsidR="00AE18CC" w:rsidRDefault="00AE18CC" w:rsidP="00AE18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combinar</w:t>
            </w:r>
          </w:p>
        </w:tc>
        <w:tc>
          <w:tcPr>
            <w:tcW w:w="1605" w:type="dxa"/>
          </w:tcPr>
          <w:p w14:paraId="5B2CBAD7" w14:textId="3785418E" w:rsidR="00AE18CC" w:rsidRDefault="00AE18CC" w:rsidP="00AE18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combinar</w:t>
            </w:r>
          </w:p>
        </w:tc>
        <w:tc>
          <w:tcPr>
            <w:tcW w:w="1666" w:type="dxa"/>
          </w:tcPr>
          <w:p w14:paraId="5E08B879" w14:textId="0CCD0817" w:rsidR="00AE18CC" w:rsidRDefault="00AE18CC" w:rsidP="00AE18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combinar</w:t>
            </w:r>
          </w:p>
        </w:tc>
        <w:tc>
          <w:tcPr>
            <w:tcW w:w="1679" w:type="dxa"/>
          </w:tcPr>
          <w:p w14:paraId="0F99E927" w14:textId="2DACE246" w:rsidR="00AE18CC" w:rsidRDefault="00AE18CC" w:rsidP="00AE18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combinar</w:t>
            </w:r>
          </w:p>
        </w:tc>
      </w:tr>
      <w:tr w:rsidR="00AE18CC" w14:paraId="0475C37A" w14:textId="77777777" w:rsidTr="00254791">
        <w:trPr>
          <w:trHeight w:val="329"/>
        </w:trPr>
        <w:tc>
          <w:tcPr>
            <w:tcW w:w="1815" w:type="dxa"/>
          </w:tcPr>
          <w:p w14:paraId="6C9156E2" w14:textId="77777777" w:rsidR="00AE18CC" w:rsidRDefault="00AE18CC" w:rsidP="00AE18CC">
            <w:pPr>
              <w:spacing w:line="310" w:lineRule="auto"/>
              <w:ind w:left="10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Vespertino</w:t>
            </w:r>
          </w:p>
        </w:tc>
        <w:tc>
          <w:tcPr>
            <w:tcW w:w="1650" w:type="dxa"/>
          </w:tcPr>
          <w:p w14:paraId="1EBF0860" w14:textId="77777777" w:rsidR="00AE18CC" w:rsidRDefault="00AE18CC" w:rsidP="00AE18CC">
            <w:pPr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combinar</w:t>
            </w:r>
          </w:p>
        </w:tc>
        <w:tc>
          <w:tcPr>
            <w:tcW w:w="1680" w:type="dxa"/>
          </w:tcPr>
          <w:p w14:paraId="21B1107C" w14:textId="36D7C3E0" w:rsidR="00AE18CC" w:rsidRDefault="00AE18CC" w:rsidP="00AE18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combinar</w:t>
            </w:r>
          </w:p>
        </w:tc>
        <w:tc>
          <w:tcPr>
            <w:tcW w:w="1605" w:type="dxa"/>
          </w:tcPr>
          <w:p w14:paraId="20D23513" w14:textId="794AEDA8" w:rsidR="00AE18CC" w:rsidRDefault="00AE18CC" w:rsidP="00AE18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combinar</w:t>
            </w:r>
          </w:p>
        </w:tc>
        <w:tc>
          <w:tcPr>
            <w:tcW w:w="1666" w:type="dxa"/>
          </w:tcPr>
          <w:p w14:paraId="3B4ACD14" w14:textId="2D6970C7" w:rsidR="00AE18CC" w:rsidRDefault="00AE18CC" w:rsidP="00AE18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combinar</w:t>
            </w:r>
          </w:p>
        </w:tc>
        <w:tc>
          <w:tcPr>
            <w:tcW w:w="1679" w:type="dxa"/>
          </w:tcPr>
          <w:p w14:paraId="3FAA546E" w14:textId="390F7A31" w:rsidR="00AE18CC" w:rsidRDefault="00AE18CC" w:rsidP="00AE18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combinar</w:t>
            </w:r>
          </w:p>
        </w:tc>
      </w:tr>
      <w:tr w:rsidR="00AE18CC" w14:paraId="71120323" w14:textId="77777777" w:rsidTr="00254791">
        <w:trPr>
          <w:trHeight w:val="989"/>
        </w:trPr>
        <w:tc>
          <w:tcPr>
            <w:tcW w:w="1815" w:type="dxa"/>
          </w:tcPr>
          <w:p w14:paraId="34D8C5AF" w14:textId="77777777" w:rsidR="00AE18CC" w:rsidRDefault="00AE18CC" w:rsidP="00AE18CC">
            <w:pPr>
              <w:spacing w:line="327" w:lineRule="auto"/>
              <w:ind w:left="10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Noturno</w:t>
            </w:r>
          </w:p>
        </w:tc>
        <w:tc>
          <w:tcPr>
            <w:tcW w:w="1650" w:type="dxa"/>
          </w:tcPr>
          <w:p w14:paraId="7B24A469" w14:textId="087BAC70" w:rsidR="00AE18CC" w:rsidRDefault="00AE18CC" w:rsidP="00AE18C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Plantão de dúvidas</w:t>
            </w:r>
          </w:p>
        </w:tc>
        <w:tc>
          <w:tcPr>
            <w:tcW w:w="1680" w:type="dxa"/>
          </w:tcPr>
          <w:p w14:paraId="47C4482E" w14:textId="13BC0864" w:rsidR="00AE18CC" w:rsidRDefault="00AE18CC" w:rsidP="00AE18CC">
            <w:pPr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Plantão de dúvidas</w:t>
            </w:r>
          </w:p>
        </w:tc>
        <w:tc>
          <w:tcPr>
            <w:tcW w:w="1605" w:type="dxa"/>
          </w:tcPr>
          <w:p w14:paraId="5011E61A" w14:textId="5B3F8EAB" w:rsidR="00AE18CC" w:rsidRDefault="00AE18CC" w:rsidP="00AE18CC">
            <w:pPr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Plantão de dúvidas</w:t>
            </w:r>
          </w:p>
        </w:tc>
        <w:tc>
          <w:tcPr>
            <w:tcW w:w="1666" w:type="dxa"/>
          </w:tcPr>
          <w:p w14:paraId="59B541AB" w14:textId="310EFFD7" w:rsidR="00AE18CC" w:rsidRDefault="00AE18CC" w:rsidP="00AE18CC">
            <w:pPr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Plantão de dúvidas</w:t>
            </w:r>
          </w:p>
        </w:tc>
        <w:tc>
          <w:tcPr>
            <w:tcW w:w="1679" w:type="dxa"/>
          </w:tcPr>
          <w:p w14:paraId="19A52F3D" w14:textId="040E0EDB" w:rsidR="00AE18CC" w:rsidRDefault="00AE18CC" w:rsidP="00AE18C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Plantão de dúvidas</w:t>
            </w:r>
          </w:p>
        </w:tc>
      </w:tr>
    </w:tbl>
    <w:p w14:paraId="5B0F3699" w14:textId="77777777" w:rsidR="00346DCA" w:rsidRDefault="00346DCA">
      <w:pPr>
        <w:spacing w:before="75"/>
        <w:rPr>
          <w:sz w:val="27"/>
          <w:szCs w:val="27"/>
        </w:rPr>
        <w:sectPr w:rsidR="00346DCA">
          <w:pgSz w:w="11900" w:h="16840"/>
          <w:pgMar w:top="480" w:right="425" w:bottom="460" w:left="1133" w:header="284" w:footer="268" w:gutter="0"/>
          <w:cols w:space="720"/>
        </w:sectPr>
      </w:pPr>
    </w:p>
    <w:p w14:paraId="7A418AA5" w14:textId="77777777" w:rsidR="00346DCA" w:rsidRDefault="00346DCA" w:rsidP="006A0906">
      <w:pPr>
        <w:pBdr>
          <w:top w:val="nil"/>
          <w:left w:val="nil"/>
          <w:bottom w:val="nil"/>
          <w:right w:val="nil"/>
          <w:between w:val="nil"/>
        </w:pBdr>
        <w:ind w:right="157"/>
        <w:jc w:val="both"/>
        <w:rPr>
          <w:sz w:val="27"/>
          <w:szCs w:val="27"/>
        </w:rPr>
      </w:pPr>
    </w:p>
    <w:p w14:paraId="3F70D780" w14:textId="4D2E870C" w:rsidR="00346DCA" w:rsidRDefault="00E8424F">
      <w:pPr>
        <w:pBdr>
          <w:top w:val="nil"/>
          <w:left w:val="nil"/>
          <w:bottom w:val="nil"/>
          <w:right w:val="nil"/>
          <w:between w:val="nil"/>
        </w:pBdr>
        <w:ind w:left="59" w:right="157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000000"/>
          <w:sz w:val="27"/>
          <w:szCs w:val="27"/>
        </w:rPr>
        <w:t>Informações sobre este plano de trabalho, publicação de resultados, interposição de recursos ao processo seletivo, convocação dos selecionados,</w:t>
      </w:r>
      <w:r>
        <w:rPr>
          <w:rFonts w:ascii="Arial" w:eastAsia="Arial" w:hAnsi="Arial" w:cs="Arial"/>
          <w:sz w:val="27"/>
          <w:szCs w:val="27"/>
        </w:rPr>
        <w:t>aceite recusado monitoria serão publicados no site da Faculdade de Medicina (</w:t>
      </w:r>
      <w:hyperlink r:id="rId9">
        <w:r>
          <w:rPr>
            <w:rFonts w:ascii="Arial" w:eastAsia="Arial" w:hAnsi="Arial" w:cs="Arial"/>
            <w:sz w:val="27"/>
            <w:szCs w:val="27"/>
          </w:rPr>
          <w:t>www.medicina.ufg.br</w:t>
        </w:r>
      </w:hyperlink>
      <w:r>
        <w:rPr>
          <w:rFonts w:ascii="Arial" w:eastAsia="Arial" w:hAnsi="Arial" w:cs="Arial"/>
          <w:sz w:val="27"/>
          <w:szCs w:val="27"/>
        </w:rPr>
        <w:t>) e em mural do Departamento de Ortopedia</w:t>
      </w:r>
      <w:r w:rsidR="006A0906">
        <w:rPr>
          <w:rFonts w:ascii="Arial" w:eastAsia="Arial" w:hAnsi="Arial" w:cs="Arial"/>
          <w:sz w:val="27"/>
          <w:szCs w:val="27"/>
        </w:rPr>
        <w:t xml:space="preserve"> e Traumatologia, Cirurgia Plástica e Fisiatria</w:t>
      </w:r>
      <w:r>
        <w:rPr>
          <w:rFonts w:ascii="Arial" w:eastAsia="Arial" w:hAnsi="Arial" w:cs="Arial"/>
          <w:sz w:val="27"/>
          <w:szCs w:val="27"/>
        </w:rPr>
        <w:t>, conforme Edital publicado pela Comissão de Monitoria da Região Metropolitana de Goiânia.</w:t>
      </w:r>
    </w:p>
    <w:p w14:paraId="67081134" w14:textId="77777777" w:rsidR="00346DCA" w:rsidRDefault="00346DCA">
      <w:pPr>
        <w:pBdr>
          <w:top w:val="nil"/>
          <w:left w:val="nil"/>
          <w:bottom w:val="nil"/>
          <w:right w:val="nil"/>
          <w:between w:val="nil"/>
        </w:pBdr>
        <w:ind w:left="59" w:right="157"/>
        <w:jc w:val="both"/>
        <w:rPr>
          <w:rFonts w:ascii="Arial" w:eastAsia="Arial" w:hAnsi="Arial" w:cs="Arial"/>
          <w:sz w:val="27"/>
          <w:szCs w:val="27"/>
        </w:rPr>
      </w:pPr>
    </w:p>
    <w:p w14:paraId="0FA86DA5" w14:textId="4A4BCB88" w:rsidR="00346DCA" w:rsidRPr="006A0906" w:rsidRDefault="00E8424F" w:rsidP="006A0906">
      <w:pPr>
        <w:spacing w:before="6"/>
        <w:ind w:left="59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Dúvidas Deverão Ser Encaminhadas Para o E-mail:</w:t>
      </w:r>
      <w:bookmarkStart w:id="0" w:name="_tqgzzc1klebb" w:colFirst="0" w:colLast="0"/>
      <w:bookmarkEnd w:id="0"/>
      <w:r w:rsidR="006A0906">
        <w:rPr>
          <w:rFonts w:ascii="Arial" w:eastAsia="Arial" w:hAnsi="Arial" w:cs="Arial"/>
          <w:sz w:val="27"/>
          <w:szCs w:val="27"/>
        </w:rPr>
        <w:t xml:space="preserve"> </w:t>
      </w:r>
      <w:r w:rsidR="002311BC" w:rsidRPr="006A0906">
        <w:rPr>
          <w:rFonts w:ascii="Arial" w:eastAsia="Arial" w:hAnsi="Arial" w:cs="Arial"/>
          <w:b/>
          <w:bCs/>
        </w:rPr>
        <w:t>leonardovsmoraes@gmail.com</w:t>
      </w:r>
    </w:p>
    <w:p w14:paraId="4B83133B" w14:textId="77777777" w:rsidR="00346DCA" w:rsidRDefault="00346DCA">
      <w:pPr>
        <w:spacing w:before="3"/>
        <w:rPr>
          <w:sz w:val="27"/>
          <w:szCs w:val="27"/>
        </w:rPr>
      </w:pPr>
    </w:p>
    <w:p w14:paraId="7E85926D" w14:textId="77777777" w:rsidR="00346DCA" w:rsidRDefault="00E8424F">
      <w:pPr>
        <w:spacing w:before="1"/>
        <w:ind w:left="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Referências</w:t>
      </w:r>
      <w:r>
        <w:rPr>
          <w:rFonts w:ascii="Arial" w:eastAsia="Arial" w:hAnsi="Arial" w:cs="Arial"/>
          <w:sz w:val="24"/>
          <w:szCs w:val="24"/>
        </w:rPr>
        <w:t>:</w:t>
      </w:r>
    </w:p>
    <w:p w14:paraId="654F5130" w14:textId="77777777" w:rsidR="00346DCA" w:rsidRDefault="00346DCA">
      <w:pPr>
        <w:spacing w:after="23"/>
        <w:ind w:left="89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1"/>
        <w:tblW w:w="10172" w:type="dxa"/>
        <w:tblInd w:w="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172"/>
      </w:tblGrid>
      <w:tr w:rsidR="00346DCA" w14:paraId="713F6537" w14:textId="77777777">
        <w:trPr>
          <w:trHeight w:val="494"/>
        </w:trPr>
        <w:tc>
          <w:tcPr>
            <w:tcW w:w="10172" w:type="dxa"/>
          </w:tcPr>
          <w:p w14:paraId="2EEA865D" w14:textId="77777777" w:rsidR="00346DCA" w:rsidRDefault="00346DC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6317526" w14:textId="77777777" w:rsidR="00346DCA" w:rsidRDefault="00E8424F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Ortopedia e Traumatoligia Princípios e Prática; Sizínio Hebert e Osvandré Lech 6ª Edição, 2025</w:t>
            </w:r>
          </w:p>
          <w:p w14:paraId="62682B10" w14:textId="77777777" w:rsidR="00346DCA" w:rsidRDefault="00346DC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148F32E" w14:textId="77777777" w:rsidR="00346DCA" w:rsidRDefault="00E8424F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Netter Exame Clínico e Ortopédico- uma abordagem baseada em evidências, 3ª Edição, 2017</w:t>
            </w:r>
          </w:p>
          <w:p w14:paraId="76A61AE7" w14:textId="77777777" w:rsidR="00346DCA" w:rsidRDefault="00346DC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D62FF09" w14:textId="77777777" w:rsidR="00346DCA" w:rsidRDefault="00E8424F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​​Exame físico em ortopedia; Tarcisio E. P. de Barros Filho , Osvandré Lech ; coordenador Alexandre Fogaça Cristante. --  3. ed. -- São Paulo : Sarvier, 2017.</w:t>
            </w:r>
          </w:p>
          <w:p w14:paraId="39DEE47F" w14:textId="77777777" w:rsidR="00346DCA" w:rsidRDefault="00346DC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F0A904" w14:textId="77777777" w:rsidR="00346DCA" w:rsidRDefault="00E8424F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Ortopedia e traumatologia / Geraldo da Rocha Motta Filho, Tarcisio Eloy Pessoa de Barros Filho. - 1. ed. - Rio de Janeiro : Elsevier, 2018.</w:t>
            </w:r>
          </w:p>
          <w:p w14:paraId="4990BFDE" w14:textId="77777777" w:rsidR="00346DCA" w:rsidRDefault="00346DCA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511D7114" w14:textId="77777777" w:rsidR="00346DCA" w:rsidRDefault="00E8424F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331D2E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Tornetta P III, Ricci WM, Ostrum RF, McKee MD, Ollivere BJ, de Ridder VA, editors. Rockwood and Green's Fractures in Adults. </w:t>
            </w:r>
            <w:r>
              <w:rPr>
                <w:rFonts w:ascii="Arial" w:eastAsia="Arial" w:hAnsi="Arial" w:cs="Arial"/>
                <w:sz w:val="24"/>
                <w:szCs w:val="24"/>
              </w:rPr>
              <w:t>10th ed. Philadelphia: Wolters Kluwer Health; 2024.</w:t>
            </w:r>
          </w:p>
          <w:p w14:paraId="7187E667" w14:textId="77777777" w:rsidR="00346DCA" w:rsidRDefault="00346DCA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59EEAF8" w14:textId="77777777" w:rsidR="00346DCA" w:rsidRDefault="00E8424F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331D2E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Waters PM, Skaggs DL, Flynn JM, editors. </w:t>
            </w:r>
            <w:r w:rsidRPr="00331D2E">
              <w:rPr>
                <w:rFonts w:ascii="Arial" w:eastAsia="Arial" w:hAnsi="Arial" w:cs="Arial"/>
                <w:i/>
                <w:iCs/>
                <w:sz w:val="24"/>
                <w:szCs w:val="24"/>
                <w:lang w:val="en-US"/>
              </w:rPr>
              <w:t>Rockwood and Wilkins' Fractures in Children</w:t>
            </w:r>
            <w:r w:rsidRPr="00331D2E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Arial" w:eastAsia="Arial" w:hAnsi="Arial" w:cs="Arial"/>
                <w:sz w:val="24"/>
                <w:szCs w:val="24"/>
              </w:rPr>
              <w:t>10th ed. Philadelphia: Wolters Kluwer/Lippincott Williams &amp; Wilkins; 2024.</w:t>
            </w:r>
          </w:p>
          <w:p w14:paraId="3CA8CEA3" w14:textId="77777777" w:rsidR="00346DCA" w:rsidRDefault="00346DCA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30C12F1" w14:textId="77777777" w:rsidR="00346DCA" w:rsidRDefault="00E8424F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331D2E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Cleland JA, Koppenhaver S, Su J. </w:t>
            </w:r>
            <w:r w:rsidRPr="00331D2E">
              <w:rPr>
                <w:rFonts w:ascii="Arial" w:eastAsia="Arial" w:hAnsi="Arial" w:cs="Arial"/>
                <w:i/>
                <w:iCs/>
                <w:sz w:val="24"/>
                <w:szCs w:val="24"/>
                <w:lang w:val="en-US"/>
              </w:rPr>
              <w:t>Netter’s Orthopaedic Clinical Examination: An Evidence-Based Approach</w:t>
            </w:r>
            <w:r w:rsidRPr="00331D2E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Arial" w:eastAsia="Arial" w:hAnsi="Arial" w:cs="Arial"/>
                <w:sz w:val="24"/>
                <w:szCs w:val="24"/>
              </w:rPr>
              <w:t>3rd ed. Philadelphia: Elsevier; 2016.</w:t>
            </w:r>
          </w:p>
        </w:tc>
      </w:tr>
    </w:tbl>
    <w:p w14:paraId="281ADBA1" w14:textId="77777777" w:rsidR="00346DCA" w:rsidRDefault="00346DC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3"/>
          <w:szCs w:val="13"/>
        </w:rPr>
      </w:pPr>
    </w:p>
    <w:sectPr w:rsidR="00346DCA">
      <w:pgSz w:w="11900" w:h="16840"/>
      <w:pgMar w:top="480" w:right="425" w:bottom="460" w:left="1133" w:header="284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0E72995" w14:textId="77777777" w:rsidR="00361735" w:rsidRDefault="00361735">
      <w:r>
        <w:separator/>
      </w:r>
    </w:p>
  </w:endnote>
  <w:endnote w:type="continuationSeparator" w:id="0">
    <w:p w14:paraId="1EF6B022" w14:textId="77777777" w:rsidR="00361735" w:rsidRDefault="00361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0AB59FE5-11E4-4CB5-A18F-536A028B36D0}"/>
    <w:embedBold r:id="rId2" w:fontKey="{57A0288E-E089-4A6B-8451-1330573CDF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810D3B7-01A6-43B7-B84B-2D08BD740B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4" w:fontKey="{6F0AC025-186E-46D6-AD45-DA2F4422070C}"/>
    <w:embedBold r:id="rId5" w:fontKey="{641721BD-34FA-4156-8E2D-1D19080BCB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0978AA-CFAD-E642-B986-87B3345B7E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98F4F0C" w14:textId="77777777" w:rsidR="00346DCA" w:rsidRDefault="00346DC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713EF7A" w14:textId="77777777" w:rsidR="00361735" w:rsidRDefault="00361735">
      <w:r>
        <w:separator/>
      </w:r>
    </w:p>
  </w:footnote>
  <w:footnote w:type="continuationSeparator" w:id="0">
    <w:p w14:paraId="1E50D792" w14:textId="77777777" w:rsidR="00361735" w:rsidRDefault="00361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6F5CA55" w14:textId="77777777" w:rsidR="00346DCA" w:rsidRDefault="00346DC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8AC56D5"/>
    <w:multiLevelType w:val="multilevel"/>
    <w:tmpl w:val="FFFFFFFF"/>
    <w:lvl w:ilvl="0">
      <w:start w:val="1"/>
      <w:numFmt w:val="lowerLetter"/>
      <w:lvlText w:val="%1)"/>
      <w:lvlJc w:val="left"/>
      <w:pPr>
        <w:ind w:left="59" w:hanging="484"/>
      </w:pPr>
      <w:rPr>
        <w:rFonts w:ascii="Verdana" w:eastAsia="Verdana" w:hAnsi="Verdana" w:cs="Verdana"/>
        <w:b/>
        <w:bCs/>
        <w:i w:val="0"/>
        <w:iCs w:val="0"/>
        <w:sz w:val="27"/>
        <w:szCs w:val="27"/>
      </w:rPr>
    </w:lvl>
    <w:lvl w:ilvl="1">
      <w:numFmt w:val="bullet"/>
      <w:lvlText w:val="•"/>
      <w:lvlJc w:val="left"/>
      <w:pPr>
        <w:ind w:left="1088" w:hanging="484"/>
      </w:pPr>
    </w:lvl>
    <w:lvl w:ilvl="2">
      <w:numFmt w:val="bullet"/>
      <w:lvlText w:val="•"/>
      <w:lvlJc w:val="left"/>
      <w:pPr>
        <w:ind w:left="2116" w:hanging="484"/>
      </w:pPr>
    </w:lvl>
    <w:lvl w:ilvl="3">
      <w:numFmt w:val="bullet"/>
      <w:lvlText w:val="•"/>
      <w:lvlJc w:val="left"/>
      <w:pPr>
        <w:ind w:left="3144" w:hanging="484"/>
      </w:pPr>
    </w:lvl>
    <w:lvl w:ilvl="4">
      <w:numFmt w:val="bullet"/>
      <w:lvlText w:val="•"/>
      <w:lvlJc w:val="left"/>
      <w:pPr>
        <w:ind w:left="4172" w:hanging="484"/>
      </w:pPr>
    </w:lvl>
    <w:lvl w:ilvl="5">
      <w:numFmt w:val="bullet"/>
      <w:lvlText w:val="•"/>
      <w:lvlJc w:val="left"/>
      <w:pPr>
        <w:ind w:left="5200" w:hanging="484"/>
      </w:pPr>
    </w:lvl>
    <w:lvl w:ilvl="6">
      <w:numFmt w:val="bullet"/>
      <w:lvlText w:val="•"/>
      <w:lvlJc w:val="left"/>
      <w:pPr>
        <w:ind w:left="6228" w:hanging="484"/>
      </w:pPr>
    </w:lvl>
    <w:lvl w:ilvl="7">
      <w:numFmt w:val="bullet"/>
      <w:lvlText w:val="•"/>
      <w:lvlJc w:val="left"/>
      <w:pPr>
        <w:ind w:left="7256" w:hanging="484"/>
      </w:pPr>
    </w:lvl>
    <w:lvl w:ilvl="8">
      <w:numFmt w:val="bullet"/>
      <w:lvlText w:val="•"/>
      <w:lvlJc w:val="left"/>
      <w:pPr>
        <w:ind w:left="8284" w:hanging="484"/>
      </w:pPr>
    </w:lvl>
  </w:abstractNum>
  <w:abstractNum w:abstractNumId="1" w15:restartNumberingAfterBreak="0">
    <w:nsid w:val="7EAF5F8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63503379">
    <w:abstractNumId w:val="1"/>
  </w:num>
  <w:num w:numId="2" w16cid:durableId="216362567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view w:val="web"/>
  <w:zoom w:percent="172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DCA"/>
    <w:rsid w:val="00016C1C"/>
    <w:rsid w:val="000E5107"/>
    <w:rsid w:val="00143B4A"/>
    <w:rsid w:val="00194B59"/>
    <w:rsid w:val="001C025E"/>
    <w:rsid w:val="001C615D"/>
    <w:rsid w:val="001D79E6"/>
    <w:rsid w:val="001E31DE"/>
    <w:rsid w:val="002311BC"/>
    <w:rsid w:val="00254791"/>
    <w:rsid w:val="00256A09"/>
    <w:rsid w:val="002A7D11"/>
    <w:rsid w:val="002E4186"/>
    <w:rsid w:val="00331D2E"/>
    <w:rsid w:val="00346DCA"/>
    <w:rsid w:val="00361735"/>
    <w:rsid w:val="00370371"/>
    <w:rsid w:val="00406718"/>
    <w:rsid w:val="004355A9"/>
    <w:rsid w:val="00453384"/>
    <w:rsid w:val="004600A9"/>
    <w:rsid w:val="00466272"/>
    <w:rsid w:val="004C4F49"/>
    <w:rsid w:val="00527BAC"/>
    <w:rsid w:val="00535C81"/>
    <w:rsid w:val="005A3A85"/>
    <w:rsid w:val="005B6918"/>
    <w:rsid w:val="006166B4"/>
    <w:rsid w:val="00677513"/>
    <w:rsid w:val="006A0906"/>
    <w:rsid w:val="006A2D91"/>
    <w:rsid w:val="006A464C"/>
    <w:rsid w:val="006C0159"/>
    <w:rsid w:val="006F432F"/>
    <w:rsid w:val="006F7722"/>
    <w:rsid w:val="007039F6"/>
    <w:rsid w:val="00787E30"/>
    <w:rsid w:val="007C0188"/>
    <w:rsid w:val="0085235E"/>
    <w:rsid w:val="00860F41"/>
    <w:rsid w:val="0088566F"/>
    <w:rsid w:val="008B3105"/>
    <w:rsid w:val="00903775"/>
    <w:rsid w:val="009746A1"/>
    <w:rsid w:val="00974FFE"/>
    <w:rsid w:val="009C2997"/>
    <w:rsid w:val="00A36573"/>
    <w:rsid w:val="00AE18CC"/>
    <w:rsid w:val="00AE66DE"/>
    <w:rsid w:val="00B2682B"/>
    <w:rsid w:val="00BB7328"/>
    <w:rsid w:val="00BE6F69"/>
    <w:rsid w:val="00BE778E"/>
    <w:rsid w:val="00C56DED"/>
    <w:rsid w:val="00CA685C"/>
    <w:rsid w:val="00CC1955"/>
    <w:rsid w:val="00CC2DC6"/>
    <w:rsid w:val="00D3382D"/>
    <w:rsid w:val="00E6448A"/>
    <w:rsid w:val="00E8424F"/>
    <w:rsid w:val="00F30B44"/>
    <w:rsid w:val="00F71E32"/>
    <w:rsid w:val="00FE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0D94F"/>
  <w15:docId w15:val="{8DC8F443-AE2F-ED47-9594-C1171A0ED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52" w:right="350"/>
      <w:jc w:val="center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1"/>
      <w:ind w:left="59"/>
      <w:outlineLvl w:val="1"/>
    </w:pPr>
    <w:rPr>
      <w:b/>
      <w:bCs/>
      <w:sz w:val="27"/>
      <w:szCs w:val="27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6166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166B4"/>
  </w:style>
  <w:style w:type="paragraph" w:styleId="Rodap">
    <w:name w:val="footer"/>
    <w:basedOn w:val="Normal"/>
    <w:link w:val="RodapChar"/>
    <w:uiPriority w:val="99"/>
    <w:semiHidden/>
    <w:unhideWhenUsed/>
    <w:rsid w:val="006166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16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edicina.ufg.b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1200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Machado Pinto</dc:creator>
  <cp:lastModifiedBy>Leonardo Moraes</cp:lastModifiedBy>
  <cp:revision>2</cp:revision>
  <dcterms:created xsi:type="dcterms:W3CDTF">2026-06-28T23:32:00Z</dcterms:created>
  <dcterms:modified xsi:type="dcterms:W3CDTF">2026-06-28T23:32:00Z</dcterms:modified>
</cp:coreProperties>
</file>