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E4B35BC" w14:textId="77777777">
      <w:pPr>
        <w:pStyle w:val="951"/>
        <w:pBdr/>
        <w:spacing/>
        <w:ind/>
        <w:jc w:val="both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</w:p>
    <w:p w14:paraId="565952D3" w14:textId="77777777"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 w14:paraId="3BCB474A" w14:textId="77777777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TERMO DE </w:t>
      </w:r>
      <w:r>
        <w:rPr>
          <w:rFonts w:ascii="Arial" w:hAnsi="Arial" w:cs="Arial"/>
          <w:b/>
          <w:bCs/>
          <w:sz w:val="26"/>
          <w:szCs w:val="26"/>
        </w:rPr>
        <w:t xml:space="preserve">DEPOIMENTO</w:t>
      </w:r>
      <w:r>
        <w:rPr>
          <w:rFonts w:ascii="Arial" w:hAnsi="Arial" w:cs="Arial"/>
          <w:b/>
          <w:bCs/>
          <w:sz w:val="26"/>
          <w:szCs w:val="26"/>
        </w:rPr>
      </w:r>
      <w:r>
        <w:rPr>
          <w:rFonts w:ascii="Arial" w:hAnsi="Arial" w:cs="Arial"/>
          <w:b/>
          <w:bCs/>
          <w:sz w:val="26"/>
          <w:szCs w:val="26"/>
        </w:rPr>
      </w:r>
    </w:p>
    <w:p w14:paraId="007AA52C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7C1F40CD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5606050A" w14:textId="257CDBB9">
      <w:pPr>
        <w:pStyle w:val="957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realizada a se</w:t>
      </w:r>
      <w:r>
        <w:rPr>
          <w:rFonts w:ascii="Arial" w:hAnsi="Arial" w:cs="Arial"/>
          <w:sz w:val="22"/>
          <w:szCs w:val="22"/>
          <w:lang w:val="pt-BR"/>
        </w:rPr>
        <w:t xml:space="preserve">ssão de oitiva </w:t>
      </w:r>
      <w:r>
        <w:rPr>
          <w:rFonts w:ascii="Arial" w:hAnsi="Arial" w:cs="Arial"/>
          <w:sz w:val="22"/>
          <w:szCs w:val="22"/>
          <w:lang w:val="pt-BR"/>
        </w:rPr>
        <w:t xml:space="preserve">por videoconferência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auto"/>
          <w:sz w:val="22"/>
          <w:szCs w:val="22"/>
        </w:rPr>
        <w:t xml:space="preserve">eu,</w:t>
      </w:r>
      <w:r>
        <w:rPr>
          <w:rFonts w:ascii="Arial" w:hAnsi="Arial" w:cs="Arial"/>
          <w:color w:val="ff0000"/>
          <w:sz w:val="22"/>
          <w:szCs w:val="22"/>
        </w:rPr>
        <w:t xml:space="preserve"> 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, todos</w:t>
      </w:r>
      <w:r>
        <w:rPr>
          <w:rFonts w:ascii="Arial" w:hAnsi="Arial" w:cs="Arial"/>
          <w:color w:val="000000"/>
          <w:sz w:val="22"/>
          <w:szCs w:val="22"/>
        </w:rPr>
        <w:t xml:space="preserve"> membros da comissão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</w:t>
      </w:r>
      <w:r>
        <w:rPr>
          <w:rFonts w:ascii="Arial" w:hAnsi="Arial" w:cs="Arial"/>
          <w:color w:val="000000"/>
          <w:sz w:val="22"/>
          <w:szCs w:val="22"/>
        </w:rPr>
        <w:t xml:space="preserve"> Sindicância Investigativa,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do(a) </w:t>
      </w:r>
      <w:r>
        <w:rPr>
          <w:rFonts w:ascii="Arial" w:hAnsi="Arial" w:cs="Arial"/>
          <w:color w:val="000000"/>
          <w:sz w:val="22"/>
          <w:szCs w:val="22"/>
        </w:rPr>
        <w:t xml:space="preserve">Senhor(a) </w:t>
      </w:r>
      <w:r>
        <w:rPr>
          <w:rFonts w:ascii="Arial" w:hAnsi="Arial" w:cs="Arial"/>
          <w:color w:val="000000"/>
          <w:sz w:val="22"/>
          <w:szCs w:val="22"/>
        </w:rPr>
        <w:t xml:space="preserve">Reitor(a) da UFG, 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 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–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a pessoa se apresentar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 depoente: 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argo, lotação, matrícula, curso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etc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seu(a) advogado(a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o Dr(a).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 nº XX</w:t>
      </w:r>
      <w:r>
        <w:rPr>
          <w:rFonts w:ascii="Arial" w:hAnsi="Arial" w:cs="Arial"/>
          <w:bCs/>
          <w:color w:val="auto"/>
          <w:sz w:val="22"/>
          <w:szCs w:val="22"/>
        </w:rPr>
        <w:t xml:space="preserve">/OAB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e/ou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de psicólogo(a)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BELTRANO, matrícula SIAPE</w:t>
      </w:r>
      <w:r>
        <w:rPr>
          <w:rFonts w:ascii="Arial" w:hAnsi="Arial" w:cs="Arial"/>
          <w:bCs/>
          <w:sz w:val="22"/>
          <w:szCs w:val="22"/>
        </w:rPr>
        <w:t xml:space="preserve">), </w:t>
      </w:r>
      <w:r>
        <w:rPr>
          <w:rFonts w:ascii="Arial" w:hAnsi="Arial" w:cs="Arial"/>
          <w:bCs/>
          <w:sz w:val="22"/>
          <w:szCs w:val="22"/>
        </w:rPr>
        <w:t xml:space="preserve">para prestar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depoimento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como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investigado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 xml:space="preserve">Processo nº 23070.00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/20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sendo este 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</w:t>
      </w:r>
      <w:r>
        <w:rPr>
          <w:rFonts w:ascii="Arial" w:hAnsi="Arial" w:cs="Arial"/>
          <w:sz w:val="22"/>
          <w:szCs w:val="22"/>
          <w:lang w:val="pt-BR"/>
        </w:rPr>
        <w:t xml:space="preserve">por meio de sistema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online</w:t>
      </w:r>
      <w:r>
        <w:rPr>
          <w:rFonts w:ascii="Arial" w:hAnsi="Arial" w:cs="Arial"/>
          <w:sz w:val="22"/>
          <w:szCs w:val="22"/>
          <w:lang w:val="pt-BR"/>
        </w:rPr>
        <w:t xml:space="preserve"> de comunicação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 Meet</w:t>
      </w:r>
      <w:r>
        <w:rPr>
          <w:rFonts w:ascii="Arial" w:hAnsi="Arial" w:cs="Arial"/>
          <w:sz w:val="22"/>
          <w:szCs w:val="22"/>
          <w:lang w:val="pt-BR"/>
        </w:rPr>
        <w:t xml:space="preserve"> da empresa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concorda com a gravação – 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consentiu com a gravação da oitiva,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e </w:t>
      </w:r>
      <w:r>
        <w:rPr>
          <w:rFonts w:ascii="Arial" w:hAnsi="Arial" w:cs="Arial"/>
          <w:sz w:val="22"/>
          <w:szCs w:val="22"/>
          <w:lang w:val="pt-BR"/>
        </w:rPr>
        <w:t xml:space="preserve">sendo o(a) depoente previamente advertido </w:t>
      </w:r>
      <w:r>
        <w:rPr>
          <w:rFonts w:ascii="Arial" w:hAnsi="Arial" w:cs="Arial"/>
          <w:sz w:val="22"/>
          <w:szCs w:val="22"/>
          <w:lang w:val="pt-BR"/>
        </w:rPr>
        <w:t xml:space="preserve">a respeito do falso testemunho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nos termos do artigo 342 do Código Penal,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single"/>
          <w:lang w:val="pt-BR"/>
        </w:rPr>
        <w:t xml:space="preserve">presta o compromisso de falar a verdade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none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-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sz w:val="22"/>
          <w:szCs w:val="22"/>
          <w:lang w:val="pt-BR"/>
        </w:rPr>
        <w:t xml:space="preserve"> prestou oralmente o compromisso de falar a verdade, nos termos do art. 458 c/c </w:t>
      </w:r>
      <w:r>
        <w:rPr>
          <w:rFonts w:ascii="Arial" w:hAnsi="Arial" w:cs="Arial"/>
          <w:sz w:val="22"/>
          <w:szCs w:val="22"/>
          <w:lang w:val="pt-BR"/>
        </w:rPr>
        <w:t xml:space="preserve">art.</w:t>
      </w:r>
      <w:r>
        <w:rPr>
          <w:rFonts w:ascii="Arial" w:hAnsi="Arial" w:cs="Arial"/>
          <w:sz w:val="22"/>
          <w:szCs w:val="22"/>
          <w:lang w:val="pt-BR"/>
        </w:rPr>
        <w:t xml:space="preserve"> 15 do Código de Processo Civil (CPC), Lei nº 13.105, de 16 de março de 201</w:t>
      </w:r>
      <w:r>
        <w:rPr>
          <w:rFonts w:ascii="Arial" w:hAnsi="Arial" w:cs="Arial"/>
          <w:sz w:val="22"/>
          <w:szCs w:val="22"/>
          <w:lang w:val="pt-BR"/>
        </w:rPr>
        <w:t xml:space="preserve">5.</w:t>
      </w:r>
      <w:r>
        <w:rPr>
          <w:rFonts w:ascii="Arial" w:hAnsi="Arial" w:cs="Arial"/>
          <w:sz w:val="22"/>
          <w:szCs w:val="22"/>
          <w:lang w:val="pt-BR"/>
        </w:rPr>
        <w:t xml:space="preserve"> As respostas concedidas constam em arquivo de audiovisual disponível no link: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https://xxxxx.xxx.xxx</w:t>
      </w:r>
      <w:r>
        <w:rPr>
          <w:rFonts w:ascii="Arial" w:hAnsi="Arial" w:cs="Arial"/>
          <w:sz w:val="22"/>
          <w:szCs w:val="22"/>
          <w:lang w:val="pt-BR"/>
        </w:rPr>
        <w:t xml:space="preserve">,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 xml:space="preserve">seguem os respectivos registros: 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6C31FDFB" w14:textId="54E96ABD">
      <w:pPr>
        <w:pStyle w:val="957"/>
        <w:pBdr/>
        <w:spacing w:line="276" w:lineRule="auto"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484C71C0" w14:textId="77777777">
      <w:pPr>
        <w:pStyle w:val="957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1 - Tem conhecimento sobre os fatos apurados neste processo em face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(Nome)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 Arquivo de áudio a partir de 1h20min30s;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37B4A399" w14:textId="77777777">
      <w:pPr>
        <w:pStyle w:val="957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27F4FE0C" w14:textId="77777777">
      <w:pPr>
        <w:pStyle w:val="957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2 - Presencio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u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o fato denunciado em XX/XX/XXXX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7CC2E78D" w14:textId="77777777">
      <w:pPr>
        <w:pStyle w:val="957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áudio a partir de 1h31min30s;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6CFC9E21">
      <w:pPr>
        <w:pStyle w:val="957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691AB520">
      <w:pPr>
        <w:pStyle w:val="957"/>
        <w:pBdr/>
        <w:spacing/>
        <w:ind/>
        <w:jc w:val="center"/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</w:p>
    <w:p w14:paraId="69DA4AD6">
      <w:pPr>
        <w:pStyle w:val="957"/>
        <w:pBdr/>
        <w:spacing/>
        <w:ind/>
        <w:jc w:val="center"/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Essa parte abaixo </w:t>
      </w:r>
      <w:r>
        <w:rPr>
          <w:rFonts w:ascii="Arial" w:hAnsi="Arial" w:cs="Arial"/>
          <w:b/>
          <w:bCs/>
          <w:color w:val="4472c4" w:themeColor="accent5"/>
          <w:sz w:val="22"/>
          <w:szCs w:val="22"/>
          <w:lang w:val="pt-BR"/>
        </w:rPr>
        <w:t xml:space="preserve">precisa ser lida ao final das perguntas</w:t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 para que fique registrado na gravação:</w:t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</w:p>
    <w:p w14:paraId="5C39FA37" w14:textId="77777777">
      <w:pPr>
        <w:pStyle w:val="957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74A2C3A8">
      <w:pPr>
        <w:pStyle w:val="957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o depoente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15h12min </w:t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- dizer a hora exata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)</w:t>
      </w:r>
      <w:r/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, se desejasse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acrescentar mais alguma coisa que se relacionasse com o assunto objeto do processo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Ressalta</w:t>
      </w:r>
      <w:r>
        <w:rPr>
          <w:rFonts w:ascii="Arial" w:hAnsi="Arial" w:cs="Arial"/>
          <w:sz w:val="22"/>
          <w:szCs w:val="22"/>
        </w:rPr>
        <w:t xml:space="preserve">-se que 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depoente registra </w:t>
      </w:r>
      <w:r>
        <w:rPr>
          <w:rFonts w:ascii="Arial" w:hAnsi="Arial" w:cs="Arial"/>
          <w:sz w:val="22"/>
          <w:szCs w:val="22"/>
        </w:rPr>
        <w:t xml:space="preserve">expressamente a espontaneidade de suas declarações, que foram presta</w:t>
      </w:r>
      <w:r>
        <w:rPr>
          <w:rFonts w:ascii="Arial" w:hAnsi="Arial" w:cs="Arial"/>
          <w:sz w:val="22"/>
          <w:szCs w:val="22"/>
        </w:rPr>
        <w:t xml:space="preserve">das sem nenhuma forma de coação.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076B93D">
      <w:pPr>
        <w:pStyle w:val="957"/>
        <w:pBdr/>
        <w:spacing w:line="276" w:lineRule="auto"/>
        <w:ind/>
        <w:jc w:val="both"/>
        <w:rPr>
          <w:highlight w:val="none"/>
        </w:rPr>
      </w:pPr>
      <w:r>
        <w:rPr>
          <w:rFonts w:ascii="Arial" w:hAnsi="Arial" w:cs="Arial"/>
          <w:sz w:val="22"/>
          <w:szCs w:val="22"/>
        </w:rPr>
        <w:t xml:space="preserve">Por fim, destaca-se que o(a) depoente pode ter acesso ao seu depoimento, mediante solicitação, contudo, fica-lhe </w:t>
      </w:r>
      <w:r>
        <w:rPr>
          <w:rFonts w:ascii="Arial" w:hAnsi="Arial" w:cs="Arial"/>
          <w:sz w:val="22"/>
          <w:szCs w:val="22"/>
        </w:rPr>
        <w:t xml:space="preserve">expressamente advertido(a) de que o referido acesso possui caráter pessoal e restrito, sendo vedada a divulgação, reprodução, compartilhamento ou utilização das informações nele contidas para finalidade diversa daquela inerente ao regular exercício de dire</w:t>
      </w:r>
      <w:r>
        <w:rPr>
          <w:rFonts w:ascii="Arial" w:hAnsi="Arial" w:cs="Arial"/>
          <w:sz w:val="22"/>
          <w:szCs w:val="22"/>
        </w:rPr>
        <w:t xml:space="preserve">itos no âmbito do processo administrativo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O(a)</w:t>
      </w:r>
      <w:r>
        <w:rPr>
          <w:rFonts w:ascii="Arial" w:hAnsi="Arial" w:cs="Arial"/>
          <w:sz w:val="22"/>
          <w:szCs w:val="22"/>
        </w:rPr>
        <w:t xml:space="preserve"> depoente </w:t>
      </w:r>
      <w:r>
        <w:rPr>
          <w:rFonts w:ascii="Arial" w:hAnsi="Arial" w:cs="Arial"/>
          <w:sz w:val="22"/>
          <w:szCs w:val="22"/>
        </w:rPr>
        <w:t xml:space="preserve">nada mais disse nem lhe foi perguntad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segue ass</w:t>
      </w:r>
      <w:r>
        <w:rPr>
          <w:rFonts w:ascii="Arial" w:hAnsi="Arial" w:cs="Arial"/>
          <w:sz w:val="22"/>
          <w:szCs w:val="22"/>
        </w:rPr>
        <w:t xml:space="preserve">inado </w:t>
      </w:r>
      <w:r>
        <w:rPr>
          <w:rFonts w:ascii="Arial" w:hAnsi="Arial" w:cs="Arial"/>
          <w:sz w:val="22"/>
          <w:szCs w:val="22"/>
        </w:rPr>
        <w:t xml:space="preserve">pelo presidente da comissão.</w:t>
      </w:r>
      <w:r>
        <w:rPr>
          <w:highlight w:val="none"/>
        </w:rPr>
      </w:r>
      <w:r>
        <w:rPr>
          <w:highlight w:val="none"/>
        </w:rPr>
      </w:r>
    </w:p>
    <w:p w14:paraId="385CBAC8">
      <w:pPr>
        <w:pStyle w:val="953"/>
        <w:pBdr/>
        <w:spacing/>
        <w:ind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4A7E28AB" w14:textId="77777777">
      <w:pPr>
        <w:pStyle w:val="953"/>
        <w:pBdr/>
        <w:spacing/>
        <w:ind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64EAFA3E" w14:textId="77777777">
      <w:pPr>
        <w:pStyle w:val="953"/>
        <w:pBdr/>
        <w:spacing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</w: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 w14:paraId="258EF95D" w14:textId="77777777"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9011A48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A5A3085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1043B9A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A6F6242" w14:textId="548D2B0F"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4"/>
          <w:u w:val="single"/>
        </w:rPr>
      </w:pPr>
      <w:r>
        <w:rPr>
          <w:rFonts w:ascii="Arial" w:hAnsi="Arial" w:cs="Arial"/>
          <w:color w:val="000000" w:themeColor="text1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ascii="Arial" w:hAnsi="Arial" w:cs="Arial"/>
          <w:b/>
          <w:color w:val="000000" w:themeColor="text1"/>
          <w:sz w:val="22"/>
          <w:szCs w:val="24"/>
          <w:highlight w:val="yellow"/>
          <w:u w:val="single"/>
        </w:rPr>
        <w:t xml:space="preserve">deve ser apagad</w:t>
      </w:r>
      <w:r>
        <w:rPr>
          <w:rFonts w:ascii="Arial" w:hAnsi="Arial" w:cs="Arial"/>
          <w:b/>
          <w:color w:val="000000" w:themeColor="text1"/>
          <w:sz w:val="22"/>
          <w:szCs w:val="24"/>
          <w:highlight w:val="yellow"/>
          <w:u w:val="single"/>
        </w:rPr>
        <w:t xml:space="preserve">o</w:t>
      </w:r>
      <w:r>
        <w:rPr>
          <w:rFonts w:ascii="Arial" w:hAnsi="Arial" w:cs="Arial"/>
          <w:b/>
          <w:color w:val="000000" w:themeColor="text1"/>
          <w:sz w:val="22"/>
          <w:szCs w:val="24"/>
          <w:highlight w:val="yellow"/>
          <w:u w:val="single"/>
        </w:rPr>
        <w:t xml:space="preserve"> após a leitura.</w:t>
      </w:r>
      <w:r>
        <w:rPr>
          <w:rFonts w:ascii="Arial" w:hAnsi="Arial" w:cs="Arial"/>
          <w:color w:val="000000" w:themeColor="text1"/>
          <w:sz w:val="22"/>
          <w:szCs w:val="24"/>
          <w:u w:val="single"/>
        </w:rPr>
      </w:r>
      <w:r>
        <w:rPr>
          <w:rFonts w:ascii="Arial" w:hAnsi="Arial" w:cs="Arial"/>
          <w:color w:val="000000" w:themeColor="text1"/>
          <w:sz w:val="22"/>
          <w:szCs w:val="24"/>
          <w:u w:val="single"/>
        </w:rPr>
      </w:r>
    </w:p>
    <w:p w14:paraId="6E193340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7CFFDB5" w14:textId="26C1A2B7">
      <w:pPr>
        <w:pBdr/>
        <w:spacing/>
        <w:ind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O ideal é que a comissão confeccione um roteiro de perguntas a serem realizadas e já coloquem no termo todas </w:t>
      </w:r>
      <w:r>
        <w:rPr>
          <w:rFonts w:ascii="Arial" w:hAnsi="Arial" w:cs="Arial"/>
          <w:color w:val="0070c0"/>
          <w:sz w:val="22"/>
          <w:szCs w:val="22"/>
        </w:rPr>
        <w:t xml:space="preserve">elas</w:t>
      </w:r>
      <w:r>
        <w:rPr>
          <w:rFonts w:ascii="Arial" w:hAnsi="Arial" w:cs="Arial"/>
          <w:color w:val="0070c0"/>
          <w:sz w:val="22"/>
          <w:szCs w:val="22"/>
        </w:rPr>
        <w:t xml:space="preserve"> (não apresent</w:t>
      </w:r>
      <w:r>
        <w:rPr>
          <w:rFonts w:ascii="Arial" w:hAnsi="Arial" w:cs="Arial"/>
          <w:color w:val="0070c0"/>
          <w:sz w:val="22"/>
          <w:szCs w:val="22"/>
        </w:rPr>
        <w:t xml:space="preserve">ar</w:t>
      </w:r>
      <w:r>
        <w:rPr>
          <w:rFonts w:ascii="Arial" w:hAnsi="Arial" w:cs="Arial"/>
          <w:color w:val="0070c0"/>
          <w:sz w:val="22"/>
          <w:szCs w:val="22"/>
        </w:rPr>
        <w:t xml:space="preserve"> os questionamentos antecipadamente ao depoente, para não perder a espontaneidade do relato). Como a gravação será em áudio, não haverá a necessidade de transcrever o conteúdo. Contudo</w:t>
      </w:r>
      <w:r>
        <w:rPr>
          <w:rFonts w:ascii="Arial" w:hAnsi="Arial" w:cs="Arial"/>
          <w:color w:val="0070c0"/>
          <w:sz w:val="22"/>
          <w:szCs w:val="22"/>
        </w:rPr>
        <w:t xml:space="preserve">,</w:t>
      </w:r>
      <w:r>
        <w:rPr>
          <w:rFonts w:ascii="Arial" w:hAnsi="Arial" w:cs="Arial"/>
          <w:color w:val="0070c0"/>
          <w:sz w:val="22"/>
          <w:szCs w:val="22"/>
        </w:rPr>
        <w:t xml:space="preserve"> é ideal para a gravação que se indique o instante em que se iniciou a resposta à pergunta. A comissão deve atentar para o fato de o depoente estar falando muito rápido e pedir para falar mais devagar, aumentando a qualidade dos registros em áudio</w:t>
      </w:r>
      <w:r>
        <w:rPr>
          <w:rFonts w:ascii="Arial" w:hAnsi="Arial" w:cs="Arial"/>
          <w:color w:val="0070c0"/>
          <w:sz w:val="22"/>
          <w:szCs w:val="22"/>
        </w:rPr>
        <w:t xml:space="preserve">/Google Meet</w:t>
      </w:r>
      <w:r>
        <w:rPr>
          <w:rFonts w:ascii="Arial" w:hAnsi="Arial" w:cs="Arial"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Sempre peça para a pessoa confirmar oralmente que falará a verdade. Isso não é exigível da pessoa que está sendo investigada.</w:t>
      </w:r>
      <w:r>
        <w:rPr>
          <w:rFonts w:ascii="Arial" w:hAnsi="Arial" w:cs="Arial"/>
          <w:color w:val="0070c0"/>
          <w:sz w:val="22"/>
          <w:szCs w:val="22"/>
        </w:rPr>
      </w:r>
      <w:r>
        <w:rPr>
          <w:rFonts w:ascii="Arial" w:hAnsi="Arial" w:cs="Arial"/>
          <w:color w:val="0070c0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5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00A950C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FFE99D4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404030301010803"/>
  </w:font>
  <w:font w:name="Lucida Handwriting">
    <w:panose1 w:val="0301010101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CB433BD" w14:textId="77777777">
    <w:pPr>
      <w:pStyle w:val="958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 w14:paraId="48318F15" w14:textId="77777777">
    <w:pPr>
      <w:pStyle w:val="958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 w14:paraId="304B0607" w14:textId="77777777">
    <w:pPr>
      <w:pStyle w:val="958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BAB316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DFB92B6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553D329" w14:textId="77777777">
    <w:pPr>
      <w:pStyle w:val="957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lang w:val="pt-BR" w:eastAsia="pt-BR"/>
      </w:rPr>
    </w:r>
    <w:r>
      <w:rPr>
        <w:rFonts w:ascii="Tahoma" w:hAnsi="Tahoma" w:cs="Tahoma"/>
        <w:sz w:val="22"/>
        <w:szCs w:val="22"/>
        <w:lang w:val="pt-BR"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4BD88DAE" w14:textId="77777777">
    <w:pPr>
      <w:pStyle w:val="95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4DC0387B" w14:textId="77777777">
    <w:pPr>
      <w:pStyle w:val="957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6243B294" w14:textId="77777777">
    <w:pPr>
      <w:pStyle w:val="957"/>
      <w:pBdr>
        <w:bottom w:val="single" w:color="000000" w:sz="4" w:space="1"/>
      </w:pBdr>
      <w:spacing w:after="120"/>
      <w:ind/>
      <w:jc w:val="center"/>
      <w:rPr>
        <w:rFonts w:ascii="Tahoma" w:hAnsi="Tahoma" w:cs="Tahoma"/>
        <w:smallCaps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de</w:t>
    </w:r>
    <w:r>
      <w:rPr>
        <w:rFonts w:ascii="Tahoma" w:hAnsi="Tahoma" w:cs="Tahoma"/>
        <w:smallCaps/>
        <w:sz w:val="20"/>
        <w:szCs w:val="22"/>
      </w:rPr>
      <w:t xml:space="preserve"> </w:t>
    </w:r>
    <w:r>
      <w:rPr>
        <w:rFonts w:ascii="Tahoma" w:hAnsi="Tahoma" w:cs="Tahoma"/>
        <w:b/>
        <w:smallCaps/>
        <w:sz w:val="20"/>
        <w:szCs w:val="22"/>
      </w:rPr>
      <w:t xml:space="preserve">Sindicância Investigativa</w:t>
    </w:r>
    <w:r>
      <w:rPr>
        <w:rFonts w:ascii="Tahoma" w:hAnsi="Tahoma" w:cs="Tahoma"/>
        <w:smallCaps/>
        <w:sz w:val="20"/>
        <w:szCs w:val="22"/>
      </w:rPr>
      <w:t xml:space="preserve"> nº 23070.00</w:t>
    </w:r>
    <w:r>
      <w:rPr>
        <w:rFonts w:ascii="Tahoma" w:hAnsi="Tahoma" w:cs="Tahoma"/>
        <w:smallCaps/>
        <w:color w:val="ff0000"/>
        <w:sz w:val="20"/>
        <w:szCs w:val="22"/>
      </w:rPr>
      <w:t xml:space="preserve">XXXX</w:t>
    </w:r>
    <w:r>
      <w:rPr>
        <w:rFonts w:ascii="Tahoma" w:hAnsi="Tahoma" w:cs="Tahoma"/>
        <w:smallCaps/>
        <w:sz w:val="20"/>
        <w:szCs w:val="22"/>
      </w:rPr>
      <w:t xml:space="preserve">/20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  <w:t xml:space="preserve">-</w:t>
    </w:r>
    <w:r>
      <w:rPr>
        <w:rFonts w:ascii="Tahoma" w:hAnsi="Tahoma" w:cs="Tahoma"/>
        <w:smallCaps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</w:r>
    <w:r>
      <w:rPr>
        <w:rFonts w:ascii="Tahoma" w:hAnsi="Tahoma" w:cs="Tahoma"/>
        <w:smallCaps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>
    <w:name w:val="Table Grid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4"/>
    <w:basedOn w:val="950"/>
    <w:next w:val="950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0"/>
    <w:next w:val="950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0"/>
    <w:next w:val="950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0"/>
    <w:next w:val="950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0"/>
    <w:next w:val="950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0"/>
    <w:next w:val="950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4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4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4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4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4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4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4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0"/>
    <w:next w:val="950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4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0"/>
    <w:next w:val="950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4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0"/>
    <w:next w:val="950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4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6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17">
    <w:name w:val="Intense Emphasis"/>
    <w:basedOn w:val="9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8">
    <w:name w:val="Intense Quote"/>
    <w:basedOn w:val="950"/>
    <w:next w:val="950"/>
    <w:link w:val="9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9">
    <w:name w:val="Intense Quote Char"/>
    <w:basedOn w:val="954"/>
    <w:link w:val="9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0">
    <w:name w:val="Intense Reference"/>
    <w:basedOn w:val="9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1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2">
    <w:name w:val="Subtle Emphasis"/>
    <w:basedOn w:val="9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954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954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9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>
    <w:name w:val="Header Char"/>
    <w:basedOn w:val="954"/>
    <w:link w:val="957"/>
    <w:uiPriority w:val="99"/>
    <w:pPr>
      <w:pBdr/>
      <w:spacing/>
      <w:ind/>
    </w:pPr>
  </w:style>
  <w:style w:type="character" w:styleId="928">
    <w:name w:val="Footer Char"/>
    <w:basedOn w:val="954"/>
    <w:link w:val="958"/>
    <w:uiPriority w:val="99"/>
    <w:pPr>
      <w:pBdr/>
      <w:spacing/>
      <w:ind/>
    </w:pPr>
  </w:style>
  <w:style w:type="paragraph" w:styleId="929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0">
    <w:name w:val="footnote text"/>
    <w:basedOn w:val="950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Footnote Text Char"/>
    <w:basedOn w:val="954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50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954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954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Hyperlink"/>
    <w:basedOn w:val="9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7">
    <w:name w:val="FollowedHyperlink"/>
    <w:basedOn w:val="9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3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6">
    <w:name w:val="toc 9"/>
    <w:basedOn w:val="950"/>
    <w:next w:val="950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4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951">
    <w:name w:val="Heading 1"/>
    <w:basedOn w:val="950"/>
    <w:next w:val="95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52">
    <w:name w:val="Heading 2"/>
    <w:basedOn w:val="950"/>
    <w:next w:val="95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53">
    <w:name w:val="Heading 3"/>
    <w:basedOn w:val="950"/>
    <w:next w:val="950"/>
    <w:link w:val="961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54" w:default="1">
    <w:name w:val="Default Paragraph Font"/>
    <w:uiPriority w:val="1"/>
    <w:semiHidden/>
    <w:unhideWhenUsed/>
    <w:pPr>
      <w:pBdr/>
      <w:spacing/>
      <w:ind/>
    </w:pPr>
  </w:style>
  <w:style w:type="table" w:styleId="9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6" w:default="1">
    <w:name w:val="No List"/>
    <w:uiPriority w:val="99"/>
    <w:semiHidden/>
    <w:unhideWhenUsed/>
    <w:pPr>
      <w:pBdr/>
      <w:spacing/>
      <w:ind/>
    </w:pPr>
  </w:style>
  <w:style w:type="paragraph" w:styleId="957">
    <w:name w:val="Header"/>
    <w:basedOn w:val="950"/>
    <w:link w:val="962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8">
    <w:name w:val="Footer"/>
    <w:basedOn w:val="950"/>
    <w:link w:val="963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9">
    <w:name w:val="Body Text Indent"/>
    <w:basedOn w:val="950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960">
    <w:name w:val="Balloon Text"/>
    <w:basedOn w:val="95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1" w:customStyle="1">
    <w:name w:val="Título 3 Char"/>
    <w:link w:val="953"/>
    <w:pPr>
      <w:pBdr/>
      <w:spacing/>
      <w:ind/>
    </w:pPr>
    <w:rPr>
      <w:rFonts w:ascii="Garamond" w:hAnsi="Garamond"/>
      <w:b/>
      <w:sz w:val="32"/>
    </w:rPr>
  </w:style>
  <w:style w:type="character" w:styleId="962" w:customStyle="1">
    <w:name w:val="Cabeçalho Char"/>
    <w:link w:val="957"/>
    <w:pPr>
      <w:pBdr/>
      <w:spacing/>
      <w:ind/>
    </w:pPr>
    <w:rPr>
      <w:rFonts w:ascii="Lucida Handwriting" w:hAnsi="Lucida Handwriting"/>
      <w:sz w:val="28"/>
    </w:rPr>
  </w:style>
  <w:style w:type="character" w:styleId="963" w:customStyle="1">
    <w:name w:val="Rodapé Char"/>
    <w:link w:val="958"/>
    <w:pPr>
      <w:pBdr/>
      <w:spacing/>
      <w:ind/>
    </w:pPr>
    <w:rPr>
      <w:rFonts w:ascii="Lucida Handwriting" w:hAnsi="Lucida Handwriting"/>
      <w:sz w:val="28"/>
    </w:rPr>
  </w:style>
  <w:style w:type="character" w:styleId="964">
    <w:name w:val="annotation reference"/>
    <w:pPr>
      <w:pBdr/>
      <w:spacing/>
      <w:ind/>
    </w:pPr>
    <w:rPr>
      <w:sz w:val="16"/>
      <w:szCs w:val="16"/>
    </w:rPr>
  </w:style>
  <w:style w:type="paragraph" w:styleId="965">
    <w:name w:val="annotation text"/>
    <w:basedOn w:val="950"/>
    <w:link w:val="966"/>
    <w:pPr>
      <w:pBdr/>
      <w:spacing/>
      <w:ind/>
    </w:pPr>
    <w:rPr>
      <w:sz w:val="20"/>
    </w:rPr>
  </w:style>
  <w:style w:type="character" w:styleId="966" w:customStyle="1">
    <w:name w:val="Texto de comentário Char"/>
    <w:link w:val="965"/>
    <w:pPr>
      <w:pBdr/>
      <w:spacing/>
      <w:ind/>
    </w:pPr>
    <w:rPr>
      <w:rFonts w:ascii="Lucida Handwriting" w:hAnsi="Lucida Handwriting"/>
    </w:rPr>
  </w:style>
  <w:style w:type="paragraph" w:styleId="967">
    <w:name w:val="annotation subject"/>
    <w:basedOn w:val="965"/>
    <w:next w:val="965"/>
    <w:link w:val="968"/>
    <w:pPr>
      <w:pBdr/>
      <w:spacing/>
      <w:ind/>
    </w:pPr>
    <w:rPr>
      <w:b/>
      <w:bCs/>
    </w:rPr>
  </w:style>
  <w:style w:type="character" w:styleId="968" w:customStyle="1">
    <w:name w:val="Assunto do comentário Char"/>
    <w:link w:val="967"/>
    <w:pPr>
      <w:pBdr/>
      <w:spacing/>
      <w:ind/>
    </w:pPr>
    <w:rPr>
      <w:rFonts w:ascii="Lucida Handwriting" w:hAnsi="Lucida Handwriting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8</cp:revision>
  <dcterms:created xsi:type="dcterms:W3CDTF">2020-01-17T14:43:00Z</dcterms:created>
  <dcterms:modified xsi:type="dcterms:W3CDTF">2026-06-03T15:03:29Z</dcterms:modified>
</cp:coreProperties>
</file>