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43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4"/>
        <w:pBdr/>
        <w:spacing/>
        <w:ind/>
        <w:jc w:val="center"/>
        <w:rPr>
          <w:rStyle w:val="961"/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961"/>
          <w:rFonts w:ascii="Arial" w:hAnsi="Arial"/>
          <w:b/>
          <w:bCs/>
          <w:color w:val="auto"/>
          <w:sz w:val="28"/>
          <w:szCs w:val="28"/>
          <w:lang w:val="undefined"/>
        </w:rPr>
        <w:t xml:space="preserve">PRORROGAÇÃO / RECONDUÇÃO</w:t>
      </w:r>
      <w:r>
        <w:rPr>
          <w:rStyle w:val="961"/>
          <w:rFonts w:ascii="Arial" w:hAnsi="Arial"/>
          <w:b/>
          <w:bCs/>
          <w:color w:val="auto"/>
          <w:sz w:val="28"/>
          <w:szCs w:val="28"/>
          <w:lang w:val="undefined" w:bidi="undefined"/>
        </w:rPr>
      </w:r>
      <w:r>
        <w:rPr>
          <w:rStyle w:val="961"/>
          <w:rFonts w:ascii="Arial" w:hAnsi="Arial"/>
          <w:b/>
          <w:bCs/>
          <w:color w:val="auto"/>
          <w:sz w:val="28"/>
          <w:szCs w:val="28"/>
          <w:lang w:val="undefined"/>
        </w:rPr>
      </w:r>
    </w:p>
    <w:p>
      <w:pPr>
        <w:pStyle w:val="890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  <w:r/>
    </w:p>
    <w:p>
      <w:pPr>
        <w:pStyle w:val="943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3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3"/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Sr.</w:t>
      </w:r>
      <w:r/>
      <w:r/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</w:t>
      </w:r>
      <w:r>
        <w:rPr>
          <w:rFonts w:ascii="Arial" w:hAnsi="Arial" w:cs="Arial"/>
          <w:sz w:val="22"/>
          <w:szCs w:val="22"/>
          <w:lang w:val="pt-BR"/>
        </w:rPr>
        <w:t xml:space="preserve">(a)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 da UFG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de Responsabilização (CPAR)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ascii="Arial" w:hAnsi="Arial" w:cs="Arial"/>
          <w:color w:val="ff0000"/>
          <w:sz w:val="22"/>
          <w:szCs w:val="24"/>
        </w:rPr>
        <w:t xml:space="preserve">encerra-se no próximo dia XX</w:t>
      </w:r>
      <w:r>
        <w:rPr>
          <w:rFonts w:ascii="Arial" w:hAnsi="Arial" w:cs="Arial"/>
          <w:color w:val="ff0000"/>
          <w:sz w:val="22"/>
          <w:szCs w:val="24"/>
        </w:rPr>
        <w:t xml:space="preserve">/XX/</w:t>
      </w:r>
      <w:r>
        <w:rPr>
          <w:rFonts w:ascii="Arial" w:hAnsi="Arial" w:cs="Arial"/>
          <w:color w:val="ff0000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ff0000"/>
          <w:sz w:val="22"/>
          <w:szCs w:val="24"/>
        </w:rPr>
        <w:t xml:space="preserve">X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color w:val="ff0000"/>
          <w:sz w:val="22"/>
          <w:szCs w:val="24"/>
        </w:rPr>
        <w:t xml:space="preserve">20</w:t>
      </w:r>
      <w:r>
        <w:rPr>
          <w:rFonts w:ascii="Arial" w:hAnsi="Arial" w:cs="Arial"/>
          <w:color w:val="ff0000"/>
          <w:sz w:val="22"/>
          <w:szCs w:val="24"/>
        </w:rPr>
        <w:t xml:space="preserve">2</w:t>
      </w:r>
      <w:r>
        <w:rPr>
          <w:rFonts w:ascii="Arial" w:hAnsi="Arial" w:cs="Arial"/>
          <w:color w:val="000000"/>
          <w:sz w:val="22"/>
          <w:szCs w:val="24"/>
        </w:rPr>
        <w:t xml:space="preserve">X, venho respeitosamente, com fulcro no art.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76</w:t>
      </w:r>
      <w:r>
        <w:rPr>
          <w:rFonts w:ascii="Arial" w:hAnsi="Arial" w:cs="Arial"/>
          <w:color w:val="000000"/>
          <w:sz w:val="22"/>
          <w:szCs w:val="24"/>
        </w:rPr>
        <w:t xml:space="preserve">, §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§ </w:t>
      </w:r>
      <w:r>
        <w:rPr>
          <w:rFonts w:ascii="Arial" w:hAnsi="Arial" w:cs="Arial"/>
          <w:color w:val="000000"/>
          <w:sz w:val="22"/>
          <w:szCs w:val="24"/>
        </w:rPr>
        <w:t xml:space="preserve">3°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 e 4º</w:t>
      </w:r>
      <w:r>
        <w:rPr>
          <w:rFonts w:ascii="Arial" w:hAnsi="Arial" w:cs="Arial"/>
          <w:color w:val="000000"/>
          <w:sz w:val="22"/>
          <w:szCs w:val="24"/>
        </w:rPr>
        <w:t xml:space="preserve">, da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Portaria Normativa</w:t>
      </w:r>
      <w:r>
        <w:rPr>
          <w:rFonts w:ascii="Arial" w:hAnsi="Arial" w:cs="Arial"/>
          <w:color w:val="000000"/>
          <w:sz w:val="22"/>
          <w:szCs w:val="24"/>
        </w:rPr>
        <w:t xml:space="preserve"> CGU n.º 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27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000000"/>
          <w:sz w:val="22"/>
          <w:szCs w:val="24"/>
          <w:lang w:val="pt-BR"/>
        </w:rPr>
        <w:t xml:space="preserve">22</w:t>
      </w:r>
      <w:r>
        <w:rPr>
          <w:rFonts w:ascii="Arial" w:hAnsi="Arial" w:cs="Arial"/>
          <w:color w:val="000000"/>
          <w:sz w:val="22"/>
          <w:szCs w:val="24"/>
        </w:rPr>
        <w:t xml:space="preserve">, SOLICITAR </w:t>
      </w:r>
      <w:r>
        <w:rPr>
          <w:rFonts w:ascii="Arial" w:hAnsi="Arial" w:cs="Arial"/>
          <w:b/>
          <w:bCs/>
          <w:color w:val="000000"/>
          <w:sz w:val="22"/>
          <w:szCs w:val="24"/>
          <w:lang w:val="pt-BR"/>
        </w:rPr>
        <w:t xml:space="preserve">PRORROGAÇÃO/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 xml:space="preserve">mais 180 (cento e oitenta) dias, </w:t>
      </w:r>
      <w:r>
        <w:rPr>
          <w:rFonts w:ascii="Arial" w:hAnsi="Arial" w:cs="Arial"/>
          <w:color w:val="000000"/>
          <w:sz w:val="22"/>
          <w:szCs w:val="24"/>
        </w:rPr>
        <w:t xml:space="preserve">para apuração devida dos fatos e conclusão dos trabalhos.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oitiva de testemunhas e outros procedimentos administrativos necessários para a instrução e andamento dos autos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 xml:space="preserve">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after="0"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da Comissão Processante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 xml:space="preserve"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Respeitosamente,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ou membro</w:t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Table Grid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4"/>
    <w:basedOn w:val="943"/>
    <w:next w:val="943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0">
    <w:name w:val="Heading 5"/>
    <w:basedOn w:val="943"/>
    <w:next w:val="943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1">
    <w:name w:val="Heading 6"/>
    <w:basedOn w:val="943"/>
    <w:next w:val="943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2">
    <w:name w:val="Heading 7"/>
    <w:basedOn w:val="943"/>
    <w:next w:val="943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3">
    <w:name w:val="Heading 8"/>
    <w:basedOn w:val="943"/>
    <w:next w:val="943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Heading 9"/>
    <w:basedOn w:val="943"/>
    <w:next w:val="943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character" w:styleId="896">
    <w:name w:val="Heading 1 Char"/>
    <w:basedOn w:val="947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7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7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7"/>
    <w:link w:val="8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7"/>
    <w:link w:val="8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7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3"/>
    <w:next w:val="943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7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3"/>
    <w:next w:val="943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7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3"/>
    <w:next w:val="943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7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3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3"/>
    <w:next w:val="943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7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43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7"/>
    <w:uiPriority w:val="20"/>
    <w:qFormat/>
    <w:pPr>
      <w:pBdr/>
      <w:spacing/>
      <w:ind/>
    </w:pPr>
    <w:rPr>
      <w:i/>
      <w:iCs/>
    </w:rPr>
  </w:style>
  <w:style w:type="character" w:styleId="919">
    <w:name w:val="Subtle Reference"/>
    <w:basedOn w:val="9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1">
    <w:name w:val="Header Char"/>
    <w:basedOn w:val="947"/>
    <w:link w:val="956"/>
    <w:uiPriority w:val="99"/>
    <w:pPr>
      <w:pBdr/>
      <w:spacing/>
      <w:ind/>
    </w:pPr>
  </w:style>
  <w:style w:type="character" w:styleId="922">
    <w:name w:val="Footer Char"/>
    <w:basedOn w:val="947"/>
    <w:link w:val="957"/>
    <w:uiPriority w:val="99"/>
    <w:pPr>
      <w:pBdr/>
      <w:spacing/>
      <w:ind/>
    </w:pPr>
  </w:style>
  <w:style w:type="paragraph" w:styleId="923">
    <w:name w:val="footnote text"/>
    <w:basedOn w:val="943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Footnote Text Char"/>
    <w:basedOn w:val="947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foot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endnote text"/>
    <w:basedOn w:val="943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Endnote Text Char"/>
    <w:basedOn w:val="947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Hyperlink"/>
    <w:basedOn w:val="9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0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1">
    <w:name w:val="toc 1"/>
    <w:basedOn w:val="943"/>
    <w:next w:val="943"/>
    <w:uiPriority w:val="39"/>
    <w:unhideWhenUsed/>
    <w:pPr>
      <w:pBdr/>
      <w:spacing w:after="100"/>
      <w:ind/>
    </w:pPr>
  </w:style>
  <w:style w:type="paragraph" w:styleId="932">
    <w:name w:val="toc 2"/>
    <w:basedOn w:val="943"/>
    <w:next w:val="943"/>
    <w:uiPriority w:val="39"/>
    <w:unhideWhenUsed/>
    <w:pPr>
      <w:pBdr/>
      <w:spacing w:after="100"/>
      <w:ind w:left="220"/>
    </w:pPr>
  </w:style>
  <w:style w:type="paragraph" w:styleId="933">
    <w:name w:val="toc 3"/>
    <w:basedOn w:val="943"/>
    <w:next w:val="943"/>
    <w:uiPriority w:val="39"/>
    <w:unhideWhenUsed/>
    <w:pPr>
      <w:pBdr/>
      <w:spacing w:after="100"/>
      <w:ind w:left="440"/>
    </w:pPr>
  </w:style>
  <w:style w:type="paragraph" w:styleId="934">
    <w:name w:val="toc 4"/>
    <w:basedOn w:val="943"/>
    <w:next w:val="943"/>
    <w:uiPriority w:val="39"/>
    <w:unhideWhenUsed/>
    <w:pPr>
      <w:pBdr/>
      <w:spacing w:after="100"/>
      <w:ind w:left="660"/>
    </w:pPr>
  </w:style>
  <w:style w:type="paragraph" w:styleId="935">
    <w:name w:val="toc 5"/>
    <w:basedOn w:val="943"/>
    <w:next w:val="943"/>
    <w:uiPriority w:val="39"/>
    <w:unhideWhenUsed/>
    <w:pPr>
      <w:pBdr/>
      <w:spacing w:after="100"/>
      <w:ind w:left="880"/>
    </w:pPr>
  </w:style>
  <w:style w:type="paragraph" w:styleId="936">
    <w:name w:val="toc 6"/>
    <w:basedOn w:val="943"/>
    <w:next w:val="943"/>
    <w:uiPriority w:val="39"/>
    <w:unhideWhenUsed/>
    <w:pPr>
      <w:pBdr/>
      <w:spacing w:after="100"/>
      <w:ind w:left="1100"/>
    </w:pPr>
  </w:style>
  <w:style w:type="paragraph" w:styleId="937">
    <w:name w:val="toc 7"/>
    <w:basedOn w:val="943"/>
    <w:next w:val="943"/>
    <w:uiPriority w:val="39"/>
    <w:unhideWhenUsed/>
    <w:pPr>
      <w:pBdr/>
      <w:spacing w:after="100"/>
      <w:ind w:left="1320"/>
    </w:pPr>
  </w:style>
  <w:style w:type="paragraph" w:styleId="938">
    <w:name w:val="toc 8"/>
    <w:basedOn w:val="943"/>
    <w:next w:val="943"/>
    <w:uiPriority w:val="39"/>
    <w:unhideWhenUsed/>
    <w:pPr>
      <w:pBdr/>
      <w:spacing w:after="100"/>
      <w:ind w:left="1540"/>
    </w:pPr>
  </w:style>
  <w:style w:type="paragraph" w:styleId="939">
    <w:name w:val="toc 9"/>
    <w:basedOn w:val="943"/>
    <w:next w:val="943"/>
    <w:uiPriority w:val="39"/>
    <w:unhideWhenUsed/>
    <w:pPr>
      <w:pBdr/>
      <w:spacing w:after="100"/>
      <w:ind w:left="1760"/>
    </w:pPr>
  </w:style>
  <w:style w:type="character" w:styleId="940">
    <w:name w:val="Placeholder Text"/>
    <w:basedOn w:val="947"/>
    <w:uiPriority w:val="99"/>
    <w:semiHidden/>
    <w:pPr>
      <w:pBdr/>
      <w:spacing/>
      <w:ind/>
    </w:pPr>
    <w:rPr>
      <w:color w:val="666666"/>
    </w:r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44">
    <w:name w:val="Heading 1"/>
    <w:basedOn w:val="943"/>
    <w:next w:val="943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5">
    <w:name w:val="Heading 2"/>
    <w:basedOn w:val="943"/>
    <w:next w:val="943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46">
    <w:name w:val="Heading 3"/>
    <w:basedOn w:val="943"/>
    <w:next w:val="943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4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8">
    <w:name w:val="Strong"/>
    <w:basedOn w:val="947"/>
    <w:uiPriority w:val="0"/>
    <w:qFormat/>
    <w:pPr>
      <w:pBdr/>
      <w:spacing/>
      <w:ind/>
    </w:pPr>
    <w:rPr>
      <w:b/>
      <w:bCs/>
    </w:rPr>
  </w:style>
  <w:style w:type="character" w:styleId="949">
    <w:name w:val="Ênfase"/>
    <w:basedOn w:val="947"/>
    <w:uiPriority w:val="0"/>
    <w:qFormat/>
    <w:pPr>
      <w:pBdr/>
      <w:spacing/>
      <w:ind/>
    </w:pPr>
    <w:rPr>
      <w:i/>
      <w:iCs/>
    </w:rPr>
  </w:style>
  <w:style w:type="character" w:styleId="950" w:customStyle="1">
    <w:name w:val="Rodapé Char"/>
    <w:basedOn w:val="947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951">
    <w:name w:val="Título"/>
    <w:basedOn w:val="943"/>
    <w:next w:val="952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2">
    <w:name w:val="Body Text"/>
    <w:basedOn w:val="943"/>
    <w:pPr>
      <w:pBdr/>
      <w:spacing w:after="140" w:before="0" w:line="276" w:lineRule="auto"/>
      <w:ind/>
    </w:pPr>
  </w:style>
  <w:style w:type="paragraph" w:styleId="953">
    <w:name w:val="List"/>
    <w:basedOn w:val="952"/>
    <w:pPr>
      <w:pBdr/>
      <w:spacing/>
      <w:ind/>
    </w:pPr>
    <w:rPr>
      <w:rFonts w:cs="Lucida Sans"/>
    </w:rPr>
  </w:style>
  <w:style w:type="paragraph" w:styleId="954">
    <w:name w:val="Caption"/>
    <w:basedOn w:val="94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55">
    <w:name w:val="Índice"/>
    <w:basedOn w:val="943"/>
    <w:qFormat/>
    <w:pPr>
      <w:suppressLineNumbers w:val="true"/>
      <w:pBdr/>
      <w:spacing/>
      <w:ind/>
    </w:pPr>
    <w:rPr>
      <w:rFonts w:cs="Lucida Sans"/>
    </w:rPr>
  </w:style>
  <w:style w:type="paragraph" w:styleId="956">
    <w:name w:val="Head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7">
    <w:name w:val="Foot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8">
    <w:name w:val="Balloon Text"/>
    <w:basedOn w:val="943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9">
    <w:name w:val="Body Text Indent"/>
    <w:basedOn w:val="943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 w:customStyle="1">
    <w:name w:val="Strong Emphasis"/>
    <w:qFormat/>
    <w:pPr>
      <w:pBdr/>
      <w:spacing/>
      <w:ind/>
    </w:pPr>
    <w:rPr>
      <w:b/>
      <w:bCs/>
    </w:rPr>
  </w:style>
  <w:style w:type="paragraph" w:styleId="962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3" w:customStyle="1">
    <w:name w:val="Quotations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6</cp:revision>
  <dcterms:created xsi:type="dcterms:W3CDTF">2020-02-11T11:24:00Z</dcterms:created>
  <dcterms:modified xsi:type="dcterms:W3CDTF">2025-11-12T15:05:05Z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