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8874B" w14:textId="5D74DCC4" w:rsidR="003C1897" w:rsidRDefault="003C1897" w:rsidP="003C189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C1897">
        <w:rPr>
          <w:rFonts w:ascii="Arial" w:hAnsi="Arial" w:cs="Arial"/>
          <w:b/>
          <w:bCs/>
          <w:sz w:val="32"/>
          <w:szCs w:val="32"/>
          <w:u w:val="single"/>
        </w:rPr>
        <w:t>Ficha de solicitação de an</w:t>
      </w:r>
      <w:r w:rsidR="00681389">
        <w:rPr>
          <w:rFonts w:ascii="Arial" w:hAnsi="Arial" w:cs="Arial"/>
          <w:b/>
          <w:bCs/>
          <w:sz w:val="32"/>
          <w:szCs w:val="32"/>
          <w:u w:val="single"/>
        </w:rPr>
        <w:t>á</w:t>
      </w:r>
      <w:r w:rsidRPr="003C1897">
        <w:rPr>
          <w:rFonts w:ascii="Arial" w:hAnsi="Arial" w:cs="Arial"/>
          <w:b/>
          <w:bCs/>
          <w:sz w:val="32"/>
          <w:szCs w:val="32"/>
          <w:u w:val="single"/>
        </w:rPr>
        <w:t>lises</w:t>
      </w:r>
    </w:p>
    <w:p w14:paraId="20B2E332" w14:textId="09C2B156" w:rsidR="00551038" w:rsidRDefault="00551038" w:rsidP="003C189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Style w:val="Tabelacomgrade"/>
        <w:tblpPr w:leftFromText="180" w:rightFromText="180" w:vertAnchor="page" w:horzAnchor="margin" w:tblpY="3080"/>
        <w:tblW w:w="9715" w:type="dxa"/>
        <w:tblLook w:val="04A0" w:firstRow="1" w:lastRow="0" w:firstColumn="1" w:lastColumn="0" w:noHBand="0" w:noVBand="1"/>
      </w:tblPr>
      <w:tblGrid>
        <w:gridCol w:w="562"/>
        <w:gridCol w:w="5103"/>
        <w:gridCol w:w="4050"/>
      </w:tblGrid>
      <w:tr w:rsidR="00E874A5" w:rsidRPr="003C1897" w14:paraId="38AC83DA" w14:textId="77777777" w:rsidTr="00852F59">
        <w:tc>
          <w:tcPr>
            <w:tcW w:w="9715" w:type="dxa"/>
            <w:gridSpan w:val="3"/>
            <w:shd w:val="clear" w:color="auto" w:fill="ADC7D6" w:themeFill="accent5" w:themeFillTint="99"/>
            <w:vAlign w:val="center"/>
          </w:tcPr>
          <w:p w14:paraId="313AD28F" w14:textId="77777777" w:rsidR="00E874A5" w:rsidRPr="003C1897" w:rsidRDefault="00E874A5" w:rsidP="00852F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>INFORMAÇÕES GERAIS</w:t>
            </w:r>
          </w:p>
        </w:tc>
      </w:tr>
      <w:tr w:rsidR="00E874A5" w:rsidRPr="003C1897" w14:paraId="558236D0" w14:textId="77777777" w:rsidTr="00852F59">
        <w:tc>
          <w:tcPr>
            <w:tcW w:w="9715" w:type="dxa"/>
            <w:gridSpan w:val="3"/>
          </w:tcPr>
          <w:p w14:paraId="4D4B1C1C" w14:textId="3D547635" w:rsidR="00E874A5" w:rsidRPr="003C1897" w:rsidRDefault="00E874A5" w:rsidP="00852F5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>Solicitante</w:t>
            </w:r>
            <w:r w:rsidR="009B29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(incluindo dados de contato)</w:t>
            </w: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874A5" w:rsidRPr="003C1897" w14:paraId="11431FFB" w14:textId="77777777" w:rsidTr="00852F59">
        <w:tc>
          <w:tcPr>
            <w:tcW w:w="9715" w:type="dxa"/>
            <w:gridSpan w:val="3"/>
          </w:tcPr>
          <w:p w14:paraId="7F7D9ED4" w14:textId="77777777" w:rsidR="00E874A5" w:rsidRPr="003C1897" w:rsidRDefault="00E874A5" w:rsidP="00852F5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>Data:</w:t>
            </w:r>
          </w:p>
        </w:tc>
      </w:tr>
      <w:tr w:rsidR="00E874A5" w:rsidRPr="003C1897" w14:paraId="5F0DBB40" w14:textId="77777777" w:rsidTr="00852F59">
        <w:tc>
          <w:tcPr>
            <w:tcW w:w="9715" w:type="dxa"/>
            <w:gridSpan w:val="3"/>
          </w:tcPr>
          <w:p w14:paraId="572EA87D" w14:textId="06F884FD" w:rsidR="00E874A5" w:rsidRDefault="00E874A5" w:rsidP="00852F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Equipamento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pleiteado (</w:t>
            </w:r>
            <w:r w:rsidR="006B74A6">
              <w:rPr>
                <w:rFonts w:ascii="Arial" w:hAnsi="Arial" w:cs="Arial"/>
                <w:b/>
                <w:bCs/>
                <w:sz w:val="24"/>
                <w:szCs w:val="24"/>
              </w:rPr>
              <w:t>ESCOLHER O EQUIPAMENTO, ABAIXO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3C18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9C3E46" w14:textId="77777777" w:rsidR="00E874A5" w:rsidRPr="003C1897" w:rsidRDefault="00E874A5" w:rsidP="0030149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49E" w:rsidRPr="003C1897" w14:paraId="73799DCC" w14:textId="77777777" w:rsidTr="0030149E">
        <w:tc>
          <w:tcPr>
            <w:tcW w:w="562" w:type="dxa"/>
          </w:tcPr>
          <w:p w14:paraId="70818D66" w14:textId="77777777" w:rsidR="0030149E" w:rsidRPr="003C1897" w:rsidRDefault="0030149E" w:rsidP="00852F5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53" w:type="dxa"/>
            <w:gridSpan w:val="2"/>
          </w:tcPr>
          <w:p w14:paraId="75B9C9A4" w14:textId="0AF33152" w:rsidR="0030149E" w:rsidRPr="0030149E" w:rsidRDefault="0030149E" w:rsidP="0030149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LC-MS/MS - </w:t>
            </w:r>
            <w:r w:rsidRPr="003C1897">
              <w:rPr>
                <w:rFonts w:ascii="Arial" w:hAnsi="Arial" w:cs="Arial"/>
                <w:sz w:val="24"/>
                <w:szCs w:val="24"/>
              </w:rPr>
              <w:t>Espectrômetro de massas QTRAP</w:t>
            </w:r>
            <w:r w:rsidRPr="008B3764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3C1897">
              <w:rPr>
                <w:rFonts w:ascii="Arial" w:hAnsi="Arial" w:cs="Arial"/>
                <w:sz w:val="24"/>
                <w:szCs w:val="24"/>
              </w:rPr>
              <w:t>4500 (Sciex, Singapore) acoplado ao sistema cromatográfico Exion LC TM (Sciex, Singapore)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0149E" w:rsidRPr="003C1897" w14:paraId="5CB601A5" w14:textId="77777777" w:rsidTr="0030149E">
        <w:tc>
          <w:tcPr>
            <w:tcW w:w="562" w:type="dxa"/>
          </w:tcPr>
          <w:p w14:paraId="604BDFE2" w14:textId="77777777" w:rsidR="0030149E" w:rsidRPr="003C1897" w:rsidRDefault="0030149E" w:rsidP="00852F5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53" w:type="dxa"/>
            <w:gridSpan w:val="2"/>
          </w:tcPr>
          <w:p w14:paraId="554BEC53" w14:textId="30B20C0A" w:rsidR="0030149E" w:rsidRPr="0030149E" w:rsidRDefault="0030149E" w:rsidP="0030149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E7B">
              <w:rPr>
                <w:rFonts w:ascii="Arial" w:hAnsi="Arial" w:cs="Arial"/>
                <w:sz w:val="24"/>
                <w:szCs w:val="24"/>
              </w:rPr>
              <w:t xml:space="preserve">HPLC-PDA - </w:t>
            </w:r>
            <w:proofErr w:type="spellStart"/>
            <w:r w:rsidRPr="00ED3E7B">
              <w:rPr>
                <w:rFonts w:ascii="Arial" w:hAnsi="Arial" w:cs="Arial"/>
                <w:sz w:val="24"/>
                <w:szCs w:val="24"/>
              </w:rPr>
              <w:t>Auto-injetor</w:t>
            </w:r>
            <w:proofErr w:type="spellEnd"/>
            <w:r w:rsidRPr="00ED3E7B">
              <w:rPr>
                <w:rFonts w:ascii="Arial" w:hAnsi="Arial" w:cs="Arial"/>
                <w:sz w:val="24"/>
                <w:szCs w:val="24"/>
              </w:rPr>
              <w:t xml:space="preserve"> SIL-20A - HT, Detector SPD-M20A, </w:t>
            </w:r>
            <w:proofErr w:type="spellStart"/>
            <w:r w:rsidRPr="00ED3E7B">
              <w:rPr>
                <w:rFonts w:ascii="Arial" w:hAnsi="Arial" w:cs="Arial"/>
                <w:sz w:val="24"/>
                <w:szCs w:val="24"/>
              </w:rPr>
              <w:t>desgaseificador</w:t>
            </w:r>
            <w:proofErr w:type="spellEnd"/>
            <w:r w:rsidRPr="00ED3E7B">
              <w:rPr>
                <w:rFonts w:ascii="Arial" w:hAnsi="Arial" w:cs="Arial"/>
                <w:sz w:val="24"/>
                <w:szCs w:val="24"/>
              </w:rPr>
              <w:t xml:space="preserve"> DGU 20A 5R, forno CTO-20A. Módulo de comunicação CBM-20A.</w:t>
            </w:r>
          </w:p>
        </w:tc>
      </w:tr>
      <w:tr w:rsidR="0030149E" w:rsidRPr="003C1897" w14:paraId="1FD0BB28" w14:textId="77777777" w:rsidTr="0030149E">
        <w:tc>
          <w:tcPr>
            <w:tcW w:w="562" w:type="dxa"/>
          </w:tcPr>
          <w:p w14:paraId="264D90B6" w14:textId="77777777" w:rsidR="0030149E" w:rsidRPr="003C1897" w:rsidRDefault="0030149E" w:rsidP="00852F5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53" w:type="dxa"/>
            <w:gridSpan w:val="2"/>
          </w:tcPr>
          <w:p w14:paraId="759CEA2D" w14:textId="104F5AF6" w:rsidR="0030149E" w:rsidRPr="0030149E" w:rsidRDefault="0030149E" w:rsidP="00852F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GC-MS - </w:t>
            </w:r>
            <w:r w:rsidRPr="0030149E">
              <w:rPr>
                <w:rFonts w:ascii="Arial" w:hAnsi="Arial" w:cs="Arial"/>
                <w:sz w:val="24"/>
                <w:szCs w:val="24"/>
              </w:rPr>
              <w:t xml:space="preserve">Cromatógrafo Gasoso GC-MS marca Shimadzu modelo GC 2010  </w:t>
            </w:r>
          </w:p>
        </w:tc>
      </w:tr>
      <w:tr w:rsidR="00E874A5" w:rsidRPr="003C1897" w14:paraId="592180E0" w14:textId="77777777" w:rsidTr="00852F59">
        <w:tc>
          <w:tcPr>
            <w:tcW w:w="9715" w:type="dxa"/>
            <w:gridSpan w:val="3"/>
          </w:tcPr>
          <w:p w14:paraId="26B4D8A2" w14:textId="77777777" w:rsidR="00E874A5" w:rsidRDefault="00E874A5" w:rsidP="00852F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Serviço a ser realizado (descrever). </w:t>
            </w:r>
            <w:r w:rsidRPr="00E874A5">
              <w:rPr>
                <w:rFonts w:ascii="Arial" w:hAnsi="Arial" w:cs="Arial"/>
                <w:sz w:val="24"/>
                <w:szCs w:val="24"/>
              </w:rPr>
              <w:t>Ex.: desenvolvimento, validação, análise de amostras (quantidade).</w:t>
            </w:r>
          </w:p>
          <w:p w14:paraId="790BEA1E" w14:textId="257C256F" w:rsidR="00B57C2A" w:rsidRPr="003C1897" w:rsidRDefault="00B57C2A" w:rsidP="00852F5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874A5" w:rsidRPr="003C1897" w14:paraId="48D939E4" w14:textId="77777777" w:rsidTr="00852F59">
        <w:tc>
          <w:tcPr>
            <w:tcW w:w="5665" w:type="dxa"/>
            <w:gridSpan w:val="2"/>
          </w:tcPr>
          <w:p w14:paraId="2CD56C74" w14:textId="77777777" w:rsidR="00E874A5" w:rsidRPr="003C1897" w:rsidRDefault="00E874A5" w:rsidP="00852F5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 do composto: </w:t>
            </w:r>
          </w:p>
        </w:tc>
        <w:tc>
          <w:tcPr>
            <w:tcW w:w="4050" w:type="dxa"/>
          </w:tcPr>
          <w:p w14:paraId="12AE6EB1" w14:textId="77777777" w:rsidR="00E874A5" w:rsidRPr="003C1897" w:rsidRDefault="00E874A5" w:rsidP="00852F5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ó</w:t>
            </w: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>rmula molecular:</w:t>
            </w:r>
          </w:p>
        </w:tc>
      </w:tr>
      <w:tr w:rsidR="00E874A5" w:rsidRPr="003C1897" w14:paraId="6201EDDC" w14:textId="77777777" w:rsidTr="00852F59">
        <w:tc>
          <w:tcPr>
            <w:tcW w:w="5665" w:type="dxa"/>
            <w:gridSpan w:val="2"/>
          </w:tcPr>
          <w:p w14:paraId="508EC581" w14:textId="77777777" w:rsidR="00E874A5" w:rsidRPr="003C1897" w:rsidRDefault="00E874A5" w:rsidP="00852F5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>Massa molecular:</w:t>
            </w:r>
          </w:p>
        </w:tc>
        <w:tc>
          <w:tcPr>
            <w:tcW w:w="4050" w:type="dxa"/>
          </w:tcPr>
          <w:p w14:paraId="103BD25D" w14:textId="77777777" w:rsidR="00E874A5" w:rsidRPr="003C1897" w:rsidRDefault="00E874A5" w:rsidP="00852F5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>Massa exata:</w:t>
            </w:r>
          </w:p>
        </w:tc>
      </w:tr>
      <w:tr w:rsidR="00E874A5" w:rsidRPr="003C1897" w14:paraId="3B3ADFEF" w14:textId="77777777" w:rsidTr="00852F59">
        <w:tc>
          <w:tcPr>
            <w:tcW w:w="9715" w:type="dxa"/>
            <w:gridSpan w:val="3"/>
          </w:tcPr>
          <w:p w14:paraId="7F0EF3F9" w14:textId="49176388" w:rsidR="00E874A5" w:rsidRPr="003C1897" w:rsidRDefault="00E874A5" w:rsidP="00852F5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>Estrutura</w:t>
            </w:r>
            <w:r w:rsidR="00B57C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(CAS </w:t>
            </w:r>
            <w:proofErr w:type="spellStart"/>
            <w:r w:rsidR="00B57C2A">
              <w:rPr>
                <w:rFonts w:ascii="Arial" w:hAnsi="Arial" w:cs="Arial"/>
                <w:b/>
                <w:bCs/>
                <w:sz w:val="24"/>
                <w:szCs w:val="24"/>
              </w:rPr>
              <w:t>number</w:t>
            </w:r>
            <w:proofErr w:type="spellEnd"/>
            <w:r w:rsidR="00B57C2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BB29C9A" w14:textId="77777777" w:rsidR="00E874A5" w:rsidRPr="003C1897" w:rsidRDefault="00E874A5" w:rsidP="00852F5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2EB79C" w14:textId="77777777" w:rsidR="00E874A5" w:rsidRPr="003C1897" w:rsidRDefault="00E874A5" w:rsidP="00852F5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46924C" w14:textId="77777777" w:rsidR="00E874A5" w:rsidRPr="003C1897" w:rsidRDefault="00E874A5" w:rsidP="00852F5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67310B" w14:textId="77777777" w:rsidR="00E874A5" w:rsidRPr="003C1897" w:rsidRDefault="00E874A5" w:rsidP="00852F5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D15F1E" w14:textId="77777777" w:rsidR="00E874A5" w:rsidRPr="003C1897" w:rsidRDefault="00E874A5" w:rsidP="00852F5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D19DE40" w14:textId="347004F5" w:rsidR="00551038" w:rsidRDefault="00551038" w:rsidP="009B4ECE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87AFE53" w14:textId="77777777" w:rsidR="00551038" w:rsidRPr="003C1897" w:rsidRDefault="00551038" w:rsidP="003C189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Style w:val="Tabelacomgrade"/>
        <w:tblW w:w="9715" w:type="dxa"/>
        <w:tblLook w:val="04A0" w:firstRow="1" w:lastRow="0" w:firstColumn="1" w:lastColumn="0" w:noHBand="0" w:noVBand="1"/>
      </w:tblPr>
      <w:tblGrid>
        <w:gridCol w:w="4902"/>
        <w:gridCol w:w="4813"/>
      </w:tblGrid>
      <w:tr w:rsidR="003C1897" w:rsidRPr="003C1897" w14:paraId="68D47CDC" w14:textId="77777777" w:rsidTr="008B3764">
        <w:tc>
          <w:tcPr>
            <w:tcW w:w="9715" w:type="dxa"/>
            <w:gridSpan w:val="2"/>
            <w:shd w:val="clear" w:color="auto" w:fill="ADC7D6" w:themeFill="accent5" w:themeFillTint="99"/>
          </w:tcPr>
          <w:p w14:paraId="52282306" w14:textId="77777777" w:rsidR="003C1897" w:rsidRPr="003C1897" w:rsidRDefault="003C1897" w:rsidP="003C18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PREPARO DA AMOSTRA </w:t>
            </w:r>
          </w:p>
        </w:tc>
      </w:tr>
      <w:tr w:rsidR="003C1897" w:rsidRPr="008B3764" w14:paraId="35AEE684" w14:textId="77777777" w:rsidTr="008B3764">
        <w:tc>
          <w:tcPr>
            <w:tcW w:w="9715" w:type="dxa"/>
            <w:gridSpan w:val="2"/>
          </w:tcPr>
          <w:p w14:paraId="3AC70267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sz w:val="24"/>
                <w:szCs w:val="24"/>
              </w:rPr>
              <w:t xml:space="preserve">Solvente utilizado para solubilizar: </w:t>
            </w:r>
          </w:p>
          <w:p w14:paraId="7FB3F445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97" w:rsidRPr="003C1897" w14:paraId="37BF1790" w14:textId="77777777" w:rsidTr="008B3764">
        <w:tc>
          <w:tcPr>
            <w:tcW w:w="9715" w:type="dxa"/>
            <w:gridSpan w:val="2"/>
          </w:tcPr>
          <w:p w14:paraId="11CE1BB7" w14:textId="666346FC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sz w:val="24"/>
                <w:szCs w:val="24"/>
              </w:rPr>
              <w:t>Concentração da amostra</w:t>
            </w:r>
            <w:r w:rsidR="00AD0448">
              <w:rPr>
                <w:rFonts w:ascii="Arial" w:hAnsi="Arial" w:cs="Arial"/>
                <w:sz w:val="24"/>
                <w:szCs w:val="24"/>
              </w:rPr>
              <w:t xml:space="preserve"> (*)</w:t>
            </w:r>
            <w:r w:rsidRPr="003C189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B09F314" w14:textId="7D3C925B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97" w:rsidRPr="003C1897" w14:paraId="5D330A8E" w14:textId="77777777" w:rsidTr="008B3764">
        <w:tc>
          <w:tcPr>
            <w:tcW w:w="9715" w:type="dxa"/>
            <w:gridSpan w:val="2"/>
          </w:tcPr>
          <w:p w14:paraId="38F7CC39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sz w:val="24"/>
                <w:szCs w:val="24"/>
              </w:rPr>
              <w:lastRenderedPageBreak/>
              <w:t>Descreva o preparo da amostra:</w:t>
            </w:r>
          </w:p>
          <w:p w14:paraId="1562898A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433D04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8879AD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B0B6AB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5C97A9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97" w:rsidRPr="003C1897" w14:paraId="5B452298" w14:textId="77777777" w:rsidTr="008B3764">
        <w:tc>
          <w:tcPr>
            <w:tcW w:w="9715" w:type="dxa"/>
            <w:gridSpan w:val="2"/>
          </w:tcPr>
          <w:p w14:paraId="0A28D377" w14:textId="64F02601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="00AD04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</w:t>
            </w: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 amostras </w:t>
            </w:r>
            <w:r w:rsidRPr="003C189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DEVEM</w:t>
            </w: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ser filtradas</w:t>
            </w:r>
            <w:r w:rsidR="001741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 microfiltro (0,22 a 0,45 micrômetro)</w:t>
            </w: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antes de enviar ao LABFAR</w:t>
            </w:r>
            <w:r w:rsidR="001741F9">
              <w:rPr>
                <w:rFonts w:ascii="Arial" w:hAnsi="Arial" w:cs="Arial"/>
                <w:b/>
                <w:bCs/>
                <w:sz w:val="24"/>
                <w:szCs w:val="24"/>
              </w:rPr>
              <w:t>. Ou, alternativamente, tal atividade poderá ser negociada.</w:t>
            </w:r>
          </w:p>
        </w:tc>
      </w:tr>
      <w:tr w:rsidR="003C1897" w:rsidRPr="003C1897" w14:paraId="5248401F" w14:textId="77777777" w:rsidTr="008B3764">
        <w:tc>
          <w:tcPr>
            <w:tcW w:w="9715" w:type="dxa"/>
            <w:gridSpan w:val="2"/>
            <w:shd w:val="clear" w:color="auto" w:fill="ADC7D6" w:themeFill="accent5" w:themeFillTint="99"/>
          </w:tcPr>
          <w:p w14:paraId="064CFB10" w14:textId="77777777" w:rsidR="003C1897" w:rsidRPr="003C1897" w:rsidRDefault="003C1897" w:rsidP="003C18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897">
              <w:rPr>
                <w:rFonts w:ascii="Arial" w:hAnsi="Arial" w:cs="Arial"/>
                <w:b/>
                <w:bCs/>
                <w:sz w:val="24"/>
                <w:szCs w:val="24"/>
              </w:rPr>
              <w:t>ANALISE INSTRUMENTAL</w:t>
            </w:r>
          </w:p>
        </w:tc>
      </w:tr>
      <w:tr w:rsidR="003C1897" w:rsidRPr="003C1897" w14:paraId="0F904EF2" w14:textId="77777777" w:rsidTr="008B3764">
        <w:tc>
          <w:tcPr>
            <w:tcW w:w="9715" w:type="dxa"/>
            <w:gridSpan w:val="2"/>
          </w:tcPr>
          <w:p w14:paraId="38D0BEA7" w14:textId="77777777" w:rsidR="003C1897" w:rsidRPr="003C1897" w:rsidRDefault="003C1897" w:rsidP="003C1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sz w:val="24"/>
                <w:szCs w:val="24"/>
              </w:rPr>
              <w:t>MÉTODO CROMATOGRÁFICO</w:t>
            </w:r>
          </w:p>
          <w:p w14:paraId="3B2EDAE5" w14:textId="07E9147F" w:rsidR="003C1897" w:rsidRPr="003C1897" w:rsidRDefault="003C1897" w:rsidP="003C1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sz w:val="18"/>
                <w:szCs w:val="18"/>
              </w:rPr>
              <w:t>(dados encontrados na literatura)</w:t>
            </w:r>
          </w:p>
        </w:tc>
      </w:tr>
      <w:tr w:rsidR="003C1897" w:rsidRPr="003C1897" w14:paraId="381EBCB6" w14:textId="77777777" w:rsidTr="008B3764">
        <w:tc>
          <w:tcPr>
            <w:tcW w:w="9715" w:type="dxa"/>
            <w:gridSpan w:val="2"/>
          </w:tcPr>
          <w:p w14:paraId="2E3165E5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sz w:val="24"/>
                <w:szCs w:val="24"/>
              </w:rPr>
              <w:t xml:space="preserve">Coluna: </w:t>
            </w:r>
          </w:p>
        </w:tc>
      </w:tr>
      <w:tr w:rsidR="003C1897" w:rsidRPr="003C1897" w14:paraId="718050DB" w14:textId="77777777" w:rsidTr="008B3764">
        <w:tc>
          <w:tcPr>
            <w:tcW w:w="9715" w:type="dxa"/>
            <w:gridSpan w:val="2"/>
          </w:tcPr>
          <w:p w14:paraId="0E3A66A4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sz w:val="24"/>
                <w:szCs w:val="24"/>
              </w:rPr>
              <w:t>Fase móvel:</w:t>
            </w:r>
          </w:p>
        </w:tc>
      </w:tr>
      <w:tr w:rsidR="003C1897" w:rsidRPr="003C1897" w14:paraId="4E6D8123" w14:textId="77777777" w:rsidTr="008B3764">
        <w:tc>
          <w:tcPr>
            <w:tcW w:w="9715" w:type="dxa"/>
            <w:gridSpan w:val="2"/>
          </w:tcPr>
          <w:p w14:paraId="62AAD300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sz w:val="24"/>
                <w:szCs w:val="24"/>
              </w:rPr>
              <w:t xml:space="preserve">Gradiente cromatográfico: </w:t>
            </w:r>
          </w:p>
        </w:tc>
      </w:tr>
      <w:tr w:rsidR="00ED3E7B" w:rsidRPr="003C1897" w14:paraId="7853A9D5" w14:textId="77777777" w:rsidTr="00852F59">
        <w:tc>
          <w:tcPr>
            <w:tcW w:w="9715" w:type="dxa"/>
            <w:gridSpan w:val="2"/>
          </w:tcPr>
          <w:p w14:paraId="73321EB9" w14:textId="77777777" w:rsidR="00ED3E7B" w:rsidRPr="003C1897" w:rsidRDefault="00ED3E7B" w:rsidP="00852F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sz w:val="24"/>
                <w:szCs w:val="24"/>
              </w:rPr>
              <w:t xml:space="preserve">Transições m/z: </w:t>
            </w:r>
          </w:p>
          <w:p w14:paraId="64D1A746" w14:textId="77777777" w:rsidR="00ED3E7B" w:rsidRPr="003C1897" w:rsidRDefault="00ED3E7B" w:rsidP="00852F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0B233C" w14:textId="77777777" w:rsidR="00ED3E7B" w:rsidRPr="003C1897" w:rsidRDefault="00ED3E7B" w:rsidP="00852F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97" w:rsidRPr="003C1897" w14:paraId="7F745CB3" w14:textId="77777777" w:rsidTr="008B3764">
        <w:tc>
          <w:tcPr>
            <w:tcW w:w="9715" w:type="dxa"/>
            <w:gridSpan w:val="2"/>
          </w:tcPr>
          <w:p w14:paraId="5A000942" w14:textId="6AD4AB70" w:rsidR="003C1897" w:rsidRPr="003C1897" w:rsidRDefault="00ED3E7B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Comprimentos de onda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absorvância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no UV</w:t>
            </w:r>
            <w:r w:rsidR="003C1897" w:rsidRPr="003C189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4E70183F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5EF89C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E7B" w:rsidRPr="003C1897" w14:paraId="2FC58918" w14:textId="77777777" w:rsidTr="00852F59">
        <w:tc>
          <w:tcPr>
            <w:tcW w:w="9715" w:type="dxa"/>
            <w:gridSpan w:val="2"/>
          </w:tcPr>
          <w:p w14:paraId="4087AB5B" w14:textId="77777777" w:rsidR="00ED3E7B" w:rsidRPr="003C1897" w:rsidRDefault="00ED3E7B" w:rsidP="00852F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sz w:val="24"/>
                <w:szCs w:val="24"/>
              </w:rPr>
              <w:t xml:space="preserve">Fluxo: </w:t>
            </w:r>
          </w:p>
        </w:tc>
      </w:tr>
      <w:tr w:rsidR="003C1897" w:rsidRPr="003C1897" w14:paraId="7D394E02" w14:textId="77777777" w:rsidTr="008B3764">
        <w:tc>
          <w:tcPr>
            <w:tcW w:w="9715" w:type="dxa"/>
            <w:gridSpan w:val="2"/>
          </w:tcPr>
          <w:p w14:paraId="2B0F4D7F" w14:textId="77777777" w:rsidR="003C1897" w:rsidRDefault="00ED3E7B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Informações complementares</w:t>
            </w:r>
            <w:r w:rsidR="003C1897" w:rsidRPr="003C189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DB649C1" w14:textId="77777777" w:rsidR="00ED3E7B" w:rsidRDefault="00ED3E7B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152BAD" w14:textId="051CD223" w:rsidR="00ED3E7B" w:rsidRPr="003C1897" w:rsidRDefault="00ED3E7B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97" w:rsidRPr="003C1897" w14:paraId="1DA077B5" w14:textId="77777777" w:rsidTr="008B3764">
        <w:tc>
          <w:tcPr>
            <w:tcW w:w="4902" w:type="dxa"/>
          </w:tcPr>
          <w:p w14:paraId="1A728B7B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sz w:val="24"/>
                <w:szCs w:val="24"/>
              </w:rPr>
              <w:t>Volume de injeção:</w:t>
            </w:r>
          </w:p>
        </w:tc>
        <w:tc>
          <w:tcPr>
            <w:tcW w:w="4813" w:type="dxa"/>
          </w:tcPr>
          <w:p w14:paraId="375D9EC3" w14:textId="77777777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sz w:val="24"/>
                <w:szCs w:val="24"/>
              </w:rPr>
              <w:t xml:space="preserve">Temperatura do forno: </w:t>
            </w:r>
          </w:p>
        </w:tc>
      </w:tr>
      <w:tr w:rsidR="003C1897" w:rsidRPr="003C1897" w14:paraId="0CE46F3C" w14:textId="77777777" w:rsidTr="008B3764">
        <w:tc>
          <w:tcPr>
            <w:tcW w:w="9715" w:type="dxa"/>
            <w:gridSpan w:val="2"/>
          </w:tcPr>
          <w:p w14:paraId="301D1E91" w14:textId="5CF18DB3" w:rsidR="003C1897" w:rsidRPr="003C1897" w:rsidRDefault="003C1897" w:rsidP="003C18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897">
              <w:rPr>
                <w:rFonts w:ascii="Arial" w:hAnsi="Arial" w:cs="Arial"/>
                <w:sz w:val="24"/>
                <w:szCs w:val="24"/>
              </w:rPr>
              <w:t>Refer</w:t>
            </w:r>
            <w:r w:rsidR="004E6FB9">
              <w:rPr>
                <w:rFonts w:ascii="Arial" w:hAnsi="Arial" w:cs="Arial"/>
                <w:sz w:val="24"/>
                <w:szCs w:val="24"/>
              </w:rPr>
              <w:t>ê</w:t>
            </w:r>
            <w:r w:rsidRPr="003C1897">
              <w:rPr>
                <w:rFonts w:ascii="Arial" w:hAnsi="Arial" w:cs="Arial"/>
                <w:sz w:val="24"/>
                <w:szCs w:val="24"/>
              </w:rPr>
              <w:t>ncias:</w:t>
            </w:r>
          </w:p>
          <w:p w14:paraId="2A9E104F" w14:textId="77777777" w:rsidR="003C1897" w:rsidRPr="003C1897" w:rsidRDefault="003C1897" w:rsidP="00AD4C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1CC01A" w14:textId="614AD789" w:rsidR="00551038" w:rsidRPr="0042061E" w:rsidRDefault="00AD4CB9">
      <w:pPr>
        <w:rPr>
          <w:color w:val="7030A0"/>
          <w:sz w:val="24"/>
          <w:szCs w:val="24"/>
        </w:rPr>
      </w:pPr>
      <w:r w:rsidRPr="0042061E">
        <w:rPr>
          <w:rFonts w:ascii="Tahoma" w:hAnsi="Tahoma" w:cs="Tahoma"/>
          <w:b/>
          <w:bCs/>
          <w:color w:val="7030A0"/>
          <w:sz w:val="28"/>
          <w:szCs w:val="28"/>
        </w:rPr>
        <w:t>Obs.:</w:t>
      </w:r>
      <w:r w:rsidRPr="0042061E">
        <w:rPr>
          <w:rFonts w:ascii="Tahoma" w:hAnsi="Tahoma" w:cs="Tahoma"/>
          <w:color w:val="7030A0"/>
          <w:sz w:val="28"/>
          <w:szCs w:val="28"/>
        </w:rPr>
        <w:t xml:space="preserve"> Esta ficha deverá ser enviada ao email </w:t>
      </w:r>
      <w:r w:rsidR="008C3C23" w:rsidRPr="008C3C23">
        <w:rPr>
          <w:rFonts w:ascii="Tahoma" w:hAnsi="Tahoma" w:cs="Tahoma"/>
          <w:color w:val="7030A0"/>
          <w:sz w:val="28"/>
          <w:szCs w:val="28"/>
        </w:rPr>
        <w:t xml:space="preserve">jeronimoneto@gmail.com </w:t>
      </w:r>
      <w:r w:rsidR="008C3C23">
        <w:rPr>
          <w:rFonts w:ascii="Tahoma" w:hAnsi="Tahoma" w:cs="Tahoma"/>
          <w:color w:val="7030A0"/>
          <w:sz w:val="28"/>
          <w:szCs w:val="28"/>
        </w:rPr>
        <w:t xml:space="preserve">com cópia para </w:t>
      </w:r>
      <w:hyperlink r:id="rId7" w:history="1">
        <w:r w:rsidR="008C3C23" w:rsidRPr="00C02872">
          <w:rPr>
            <w:rStyle w:val="Hyperlink"/>
            <w:rFonts w:ascii="Tahoma" w:hAnsi="Tahoma" w:cs="Tahoma"/>
            <w:sz w:val="28"/>
            <w:szCs w:val="28"/>
          </w:rPr>
          <w:t>labfar.ufg@gmail.com</w:t>
        </w:r>
      </w:hyperlink>
      <w:r w:rsidR="008C3C23">
        <w:rPr>
          <w:rFonts w:ascii="Tahoma" w:hAnsi="Tahoma" w:cs="Tahoma"/>
          <w:sz w:val="28"/>
          <w:szCs w:val="28"/>
        </w:rPr>
        <w:t xml:space="preserve">, </w:t>
      </w:r>
      <w:hyperlink r:id="rId8" w:history="1">
        <w:r w:rsidR="00FD3EBB" w:rsidRPr="00304458">
          <w:rPr>
            <w:rStyle w:val="Hyperlink"/>
            <w:rFonts w:ascii="Tahoma" w:hAnsi="Tahoma" w:cs="Tahoma"/>
            <w:sz w:val="28"/>
            <w:szCs w:val="28"/>
          </w:rPr>
          <w:t>jeronimoneto@ufg.br</w:t>
        </w:r>
      </w:hyperlink>
      <w:r w:rsidRPr="0042061E">
        <w:rPr>
          <w:rFonts w:ascii="Tahoma" w:hAnsi="Tahoma" w:cs="Tahoma"/>
          <w:color w:val="7030A0"/>
          <w:sz w:val="28"/>
          <w:szCs w:val="28"/>
        </w:rPr>
        <w:t xml:space="preserve"> e </w:t>
      </w:r>
      <w:r w:rsidR="002B2FF3">
        <w:fldChar w:fldCharType="begin"/>
      </w:r>
      <w:r w:rsidR="002B2FF3">
        <w:instrText xml:space="preserve"> HYPERLINK "mailto:naiara_raica@ufg.br" </w:instrText>
      </w:r>
      <w:r w:rsidR="002B2FF3">
        <w:fldChar w:fldCharType="separate"/>
      </w:r>
      <w:r w:rsidRPr="0042061E">
        <w:rPr>
          <w:rStyle w:val="Hyperlink"/>
          <w:rFonts w:ascii="Tahoma" w:eastAsia="Times New Roman" w:hAnsi="Tahoma" w:cs="Tahoma"/>
          <w:color w:val="7030A0"/>
          <w:sz w:val="28"/>
          <w:szCs w:val="28"/>
        </w:rPr>
        <w:t>naiara_raica@ufg.br</w:t>
      </w:r>
      <w:r w:rsidR="002B2FF3">
        <w:rPr>
          <w:rStyle w:val="Hyperlink"/>
          <w:rFonts w:ascii="Tahoma" w:eastAsia="Times New Roman" w:hAnsi="Tahoma" w:cs="Tahoma"/>
          <w:color w:val="7030A0"/>
          <w:sz w:val="28"/>
          <w:szCs w:val="28"/>
        </w:rPr>
        <w:fldChar w:fldCharType="end"/>
      </w:r>
      <w:bookmarkStart w:id="0" w:name="_GoBack"/>
      <w:bookmarkEnd w:id="0"/>
      <w:r w:rsidRPr="0042061E">
        <w:rPr>
          <w:rFonts w:ascii="Tahoma" w:eastAsia="Times New Roman" w:hAnsi="Tahoma" w:cs="Tahoma"/>
          <w:color w:val="7030A0"/>
          <w:sz w:val="28"/>
          <w:szCs w:val="28"/>
        </w:rPr>
        <w:t>, para a realização do orçamento. Caso necessário, informações adicionais serão solicitadas.</w:t>
      </w:r>
    </w:p>
    <w:p w14:paraId="04278CB0" w14:textId="201E4110" w:rsidR="003C1897" w:rsidRPr="00A364E8" w:rsidRDefault="00551038" w:rsidP="003C189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</w:rPr>
        <w:br w:type="column"/>
      </w:r>
      <w:r w:rsidR="003C1897" w:rsidRPr="00A364E8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</w:rPr>
        <w:lastRenderedPageBreak/>
        <w:t>ATENC</w:t>
      </w:r>
      <w:r w:rsidR="003C1897" w:rsidRPr="00697A39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</w:rPr>
        <w:t>Ã</w:t>
      </w:r>
      <w:r w:rsidR="003C1897" w:rsidRPr="00A364E8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</w:rPr>
        <w:t>O</w:t>
      </w:r>
    </w:p>
    <w:p w14:paraId="7C4CE5F8" w14:textId="77777777" w:rsidR="003C1897" w:rsidRPr="00A364E8" w:rsidRDefault="003C1897" w:rsidP="003C189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D1F577A" w14:textId="77777777" w:rsidR="003C1897" w:rsidRPr="008B3764" w:rsidRDefault="003C1897" w:rsidP="003C18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3764">
        <w:rPr>
          <w:rFonts w:ascii="Arial" w:eastAsia="Times New Roman" w:hAnsi="Arial" w:cs="Arial"/>
          <w:b/>
          <w:bCs/>
          <w:color w:val="000000"/>
          <w:sz w:val="24"/>
          <w:szCs w:val="24"/>
        </w:rPr>
        <w:t>SOLVENTES, TAMPÕES E FASE MÓVEL PARA LC/MS</w:t>
      </w:r>
    </w:p>
    <w:p w14:paraId="266BAAE1" w14:textId="77777777" w:rsidR="003C1897" w:rsidRPr="008B3764" w:rsidRDefault="003C1897" w:rsidP="003C18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873F20" w14:textId="40EBD044" w:rsidR="003C1897" w:rsidRPr="008B3764" w:rsidRDefault="003C1897" w:rsidP="0068138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Solventes (altamente) recomendados: ÁGUA, ACETONITRILA </w:t>
      </w:r>
      <w:r w:rsidR="00681389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 METANOL (</w:t>
      </w:r>
      <w:r w:rsidR="00681389">
        <w:rPr>
          <w:rFonts w:ascii="Arial" w:eastAsia="Times New Roman" w:hAnsi="Arial" w:cs="Arial"/>
          <w:color w:val="000000"/>
          <w:sz w:val="24"/>
          <w:szCs w:val="24"/>
        </w:rPr>
        <w:t xml:space="preserve">grau </w:t>
      </w:r>
      <w:r w:rsidRPr="008B3764">
        <w:rPr>
          <w:rFonts w:ascii="Arial" w:eastAsia="Times New Roman" w:hAnsi="Arial" w:cs="Arial"/>
          <w:color w:val="000000"/>
          <w:sz w:val="24"/>
          <w:szCs w:val="24"/>
        </w:rPr>
        <w:t>HPLC).</w:t>
      </w:r>
    </w:p>
    <w:p w14:paraId="5E8D69BE" w14:textId="77777777" w:rsidR="003C1897" w:rsidRPr="008B3764" w:rsidRDefault="003C1897" w:rsidP="003C18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1E83EC" w14:textId="606E8480" w:rsidR="003C1897" w:rsidRPr="008B3764" w:rsidRDefault="003C1897" w:rsidP="003C1897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B37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Modificadores, tampões, </w:t>
      </w:r>
      <w:proofErr w:type="spellStart"/>
      <w:r w:rsidRPr="008B3764">
        <w:rPr>
          <w:rFonts w:ascii="Arial" w:eastAsia="Times New Roman" w:hAnsi="Arial" w:cs="Arial"/>
          <w:b/>
          <w:bCs/>
          <w:color w:val="000000"/>
          <w:sz w:val="24"/>
          <w:szCs w:val="24"/>
        </w:rPr>
        <w:t>etc</w:t>
      </w:r>
      <w:proofErr w:type="spellEnd"/>
      <w:r w:rsidRPr="008B3764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14:paraId="17B7F623" w14:textId="77777777" w:rsidR="003C1897" w:rsidRPr="008B3764" w:rsidRDefault="003C1897" w:rsidP="003C18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6A6ADE" w14:textId="6690C775" w:rsidR="003C1897" w:rsidRPr="008B3764" w:rsidRDefault="003C1897" w:rsidP="003C1897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3764">
        <w:rPr>
          <w:rFonts w:ascii="Arial" w:eastAsia="Times New Roman" w:hAnsi="Arial" w:cs="Arial"/>
          <w:color w:val="000000"/>
          <w:sz w:val="24"/>
          <w:szCs w:val="24"/>
        </w:rPr>
        <w:t>Ácidos voláteis: ácido fórmico (0</w:t>
      </w:r>
      <w:r w:rsidR="0068138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B3764">
        <w:rPr>
          <w:rFonts w:ascii="Arial" w:eastAsia="Times New Roman" w:hAnsi="Arial" w:cs="Arial"/>
          <w:color w:val="000000"/>
          <w:sz w:val="24"/>
          <w:szCs w:val="24"/>
        </w:rPr>
        <w:t>05 a 0</w:t>
      </w:r>
      <w:r w:rsidR="0068138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B3764">
        <w:rPr>
          <w:rFonts w:ascii="Arial" w:eastAsia="Times New Roman" w:hAnsi="Arial" w:cs="Arial"/>
          <w:color w:val="000000"/>
          <w:sz w:val="24"/>
          <w:szCs w:val="24"/>
        </w:rPr>
        <w:t>1%) ou ácido acético (0</w:t>
      </w:r>
      <w:r w:rsidR="0068138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B3764">
        <w:rPr>
          <w:rFonts w:ascii="Arial" w:eastAsia="Times New Roman" w:hAnsi="Arial" w:cs="Arial"/>
          <w:color w:val="000000"/>
          <w:sz w:val="24"/>
          <w:szCs w:val="24"/>
        </w:rPr>
        <w:t>1 a 1%).</w:t>
      </w:r>
    </w:p>
    <w:p w14:paraId="18928B6F" w14:textId="77777777" w:rsidR="003C1897" w:rsidRPr="008B3764" w:rsidRDefault="003C1897" w:rsidP="003C1897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B3764">
        <w:rPr>
          <w:rFonts w:ascii="Arial" w:eastAsia="Times New Roman" w:hAnsi="Arial" w:cs="Arial"/>
          <w:color w:val="000000"/>
          <w:sz w:val="24"/>
          <w:szCs w:val="24"/>
        </w:rPr>
        <w:t>Formiato</w:t>
      </w:r>
      <w:proofErr w:type="spellEnd"/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 de amônio e acetato de amônio (2 - 50 </w:t>
      </w:r>
      <w:proofErr w:type="spellStart"/>
      <w:r w:rsidRPr="008B3764">
        <w:rPr>
          <w:rFonts w:ascii="Arial" w:eastAsia="Times New Roman" w:hAnsi="Arial" w:cs="Arial"/>
          <w:color w:val="000000"/>
          <w:sz w:val="24"/>
          <w:szCs w:val="24"/>
        </w:rPr>
        <w:t>mM</w:t>
      </w:r>
      <w:proofErr w:type="spellEnd"/>
      <w:r w:rsidRPr="008B3764">
        <w:rPr>
          <w:rFonts w:ascii="Arial" w:eastAsia="Times New Roman" w:hAnsi="Arial" w:cs="Arial"/>
          <w:color w:val="000000"/>
          <w:sz w:val="24"/>
          <w:szCs w:val="24"/>
        </w:rPr>
        <w:t>). </w:t>
      </w:r>
    </w:p>
    <w:p w14:paraId="48FBF16C" w14:textId="77777777" w:rsidR="003C1897" w:rsidRPr="008B3764" w:rsidRDefault="003C1897" w:rsidP="003C1897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Tampões fosfato </w:t>
      </w:r>
      <w:r w:rsidRPr="008B376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NÃO</w:t>
      </w:r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 são recomendados, podendo ser substituídos por acetato de amônio. </w:t>
      </w:r>
    </w:p>
    <w:p w14:paraId="38FECD30" w14:textId="77777777" w:rsidR="00B04FD0" w:rsidRDefault="00B04FD0" w:rsidP="00B04FD0">
      <w:pPr>
        <w:spacing w:after="0" w:line="36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8AC0905" w14:textId="77777777" w:rsidR="00B04FD0" w:rsidRDefault="00B04FD0" w:rsidP="00B04FD0">
      <w:pPr>
        <w:spacing w:after="0" w:line="36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4699CBF" w14:textId="221271FF" w:rsidR="003C1897" w:rsidRPr="008B3764" w:rsidRDefault="003C1897" w:rsidP="003C1897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Ácido </w:t>
      </w:r>
      <w:proofErr w:type="spellStart"/>
      <w:r w:rsidRPr="008B3764">
        <w:rPr>
          <w:rFonts w:ascii="Arial" w:eastAsia="Times New Roman" w:hAnsi="Arial" w:cs="Arial"/>
          <w:color w:val="000000"/>
          <w:sz w:val="24"/>
          <w:szCs w:val="24"/>
        </w:rPr>
        <w:t>trifluoroacético</w:t>
      </w:r>
      <w:proofErr w:type="spellEnd"/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 (TFA) recomendado apenas para sinal íon (+), com concentração máxim</w:t>
      </w:r>
      <w:r w:rsidR="00681389">
        <w:rPr>
          <w:rFonts w:ascii="Arial" w:eastAsia="Times New Roman" w:hAnsi="Arial" w:cs="Arial"/>
          <w:color w:val="000000"/>
          <w:sz w:val="24"/>
          <w:szCs w:val="24"/>
        </w:rPr>
        <w:t>a de</w:t>
      </w:r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 0</w:t>
      </w:r>
      <w:r w:rsidR="0068138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B3764">
        <w:rPr>
          <w:rFonts w:ascii="Arial" w:eastAsia="Times New Roman" w:hAnsi="Arial" w:cs="Arial"/>
          <w:color w:val="000000"/>
          <w:sz w:val="24"/>
          <w:szCs w:val="24"/>
        </w:rPr>
        <w:t>1%.</w:t>
      </w:r>
    </w:p>
    <w:p w14:paraId="62AEFD10" w14:textId="718EC5FD" w:rsidR="003C1897" w:rsidRPr="008B3764" w:rsidRDefault="003C1897" w:rsidP="003C1897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Ácidos sulfônicos </w:t>
      </w:r>
      <w:r w:rsidRPr="008B376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NÃO</w:t>
      </w:r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 devem ser utilizados para operação com íon (-)</w:t>
      </w:r>
      <w:r w:rsidR="0068138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E2F390F" w14:textId="77777777" w:rsidR="003C1897" w:rsidRPr="008B3764" w:rsidRDefault="003C1897" w:rsidP="003C18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ACE405" w14:textId="77777777" w:rsidR="003C1897" w:rsidRPr="008B3764" w:rsidRDefault="003C1897" w:rsidP="003C189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3764">
        <w:rPr>
          <w:rFonts w:ascii="Arial" w:eastAsia="Times New Roman" w:hAnsi="Arial" w:cs="Arial"/>
          <w:b/>
          <w:bCs/>
          <w:color w:val="000000"/>
          <w:sz w:val="24"/>
          <w:szCs w:val="24"/>
        </w:rPr>
        <w:t>Agentes NÃO recomendados:</w:t>
      </w:r>
    </w:p>
    <w:p w14:paraId="17B45921" w14:textId="77777777" w:rsidR="003C1897" w:rsidRPr="008B3764" w:rsidRDefault="003C1897" w:rsidP="006813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BFB23" w14:textId="77777777" w:rsidR="003C1897" w:rsidRPr="008B3764" w:rsidRDefault="003C1897" w:rsidP="00681389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Qualquer sal não volátil. Estes irão cristalizar durante a </w:t>
      </w:r>
      <w:proofErr w:type="spellStart"/>
      <w:r w:rsidRPr="008B3764">
        <w:rPr>
          <w:rFonts w:ascii="Arial" w:eastAsia="Times New Roman" w:hAnsi="Arial" w:cs="Arial"/>
          <w:color w:val="000000"/>
          <w:sz w:val="24"/>
          <w:szCs w:val="24"/>
        </w:rPr>
        <w:t>dessolvatação</w:t>
      </w:r>
      <w:proofErr w:type="spellEnd"/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 das gotas e irão </w:t>
      </w:r>
      <w:r w:rsidRPr="008B3764">
        <w:rPr>
          <w:rFonts w:ascii="Arial" w:eastAsia="Times New Roman" w:hAnsi="Arial" w:cs="Arial"/>
          <w:color w:val="000000"/>
          <w:sz w:val="24"/>
          <w:szCs w:val="24"/>
          <w:u w:val="single"/>
        </w:rPr>
        <w:t>obstruir</w:t>
      </w:r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 o orifício, o capilar e a tubulação de sílica. </w:t>
      </w:r>
      <w:r w:rsidRPr="008B37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Tampões fosfato ou borato </w:t>
      </w:r>
      <w:r w:rsidRPr="008B376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NÃO</w:t>
      </w:r>
      <w:r w:rsidRPr="008B37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são recomendados e, portanto, </w:t>
      </w:r>
      <w:r w:rsidRPr="008B376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NÃO</w:t>
      </w:r>
      <w:r w:rsidRPr="008B37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devem ser utilizados.</w:t>
      </w:r>
    </w:p>
    <w:p w14:paraId="386E57BD" w14:textId="14ADF21E" w:rsidR="003C1897" w:rsidRPr="008B3764" w:rsidRDefault="003C1897" w:rsidP="00681389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Detergentes e surfactantes devem ser evitados. </w:t>
      </w:r>
      <w:r w:rsidR="00681389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8B3764">
        <w:rPr>
          <w:rFonts w:ascii="Arial" w:eastAsia="Times New Roman" w:hAnsi="Arial" w:cs="Arial"/>
          <w:color w:val="000000"/>
          <w:sz w:val="24"/>
          <w:szCs w:val="24"/>
        </w:rPr>
        <w:t>stes são extremamente sensíveis a análise com ESI e, consequentemente, irão suprimir a ionização de outros compostos. </w:t>
      </w:r>
    </w:p>
    <w:p w14:paraId="7C28C865" w14:textId="77777777" w:rsidR="003C1897" w:rsidRPr="008B3764" w:rsidRDefault="003C1897" w:rsidP="00681389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3764">
        <w:rPr>
          <w:rFonts w:ascii="Arial" w:eastAsia="Times New Roman" w:hAnsi="Arial" w:cs="Arial"/>
          <w:color w:val="000000"/>
          <w:sz w:val="24"/>
          <w:szCs w:val="24"/>
        </w:rPr>
        <w:t xml:space="preserve">Ácidos inorgânicos tais como H2SO4 e H3PO4 devem ser evitados, assim como </w:t>
      </w:r>
      <w:proofErr w:type="spellStart"/>
      <w:r w:rsidRPr="008B3764">
        <w:rPr>
          <w:rFonts w:ascii="Arial" w:eastAsia="Times New Roman" w:hAnsi="Arial" w:cs="Arial"/>
          <w:color w:val="000000"/>
          <w:sz w:val="24"/>
          <w:szCs w:val="24"/>
        </w:rPr>
        <w:t>HCl</w:t>
      </w:r>
      <w:proofErr w:type="spellEnd"/>
      <w:r w:rsidRPr="008B3764">
        <w:rPr>
          <w:rFonts w:ascii="Arial" w:eastAsia="Times New Roman" w:hAnsi="Arial" w:cs="Arial"/>
          <w:color w:val="000000"/>
          <w:sz w:val="24"/>
          <w:szCs w:val="24"/>
        </w:rPr>
        <w:t>, já que irão suprimir a ionização de compostos alvos. </w:t>
      </w:r>
    </w:p>
    <w:p w14:paraId="439CC99F" w14:textId="77777777" w:rsidR="003C1897" w:rsidRDefault="003C1897" w:rsidP="003C1897"/>
    <w:p w14:paraId="70EFA735" w14:textId="77777777" w:rsidR="003C1897" w:rsidRDefault="003C1897" w:rsidP="003C1897">
      <w:pPr>
        <w:jc w:val="both"/>
      </w:pPr>
    </w:p>
    <w:p w14:paraId="34EEA347" w14:textId="77777777" w:rsidR="003C1897" w:rsidRPr="00C271B4" w:rsidRDefault="003C1897" w:rsidP="003C1897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271B4">
        <w:rPr>
          <w:b/>
          <w:bCs/>
          <w:color w:val="FF0000"/>
          <w:sz w:val="32"/>
          <w:szCs w:val="32"/>
          <w:u w:val="single"/>
        </w:rPr>
        <w:lastRenderedPageBreak/>
        <w:t>Após a realização das análises, as amostras devem ser recolhidas e descartadas pelo usuário.</w:t>
      </w:r>
    </w:p>
    <w:p w14:paraId="0500A0DA" w14:textId="638A6D14" w:rsidR="003C1897" w:rsidRDefault="003C1897"/>
    <w:p w14:paraId="5087734E" w14:textId="1CF6B153" w:rsidR="00D758A7" w:rsidRDefault="00D758A7">
      <w:r>
        <w:br w:type="column"/>
      </w:r>
    </w:p>
    <w:p w14:paraId="20C1A985" w14:textId="6B397C5D" w:rsidR="00D758A7" w:rsidRPr="00445327" w:rsidRDefault="00D758A7" w:rsidP="00D758A7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445327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Informações </w:t>
      </w:r>
      <w:r w:rsidR="00E3394F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complementares</w:t>
      </w:r>
    </w:p>
    <w:p w14:paraId="40910465" w14:textId="5EB14C8E" w:rsidR="00D758A7" w:rsidRDefault="00D758A7" w:rsidP="00D758A7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E142E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a realização das análises, os usuários deverão fazer o agendamento prévio com o técnico e preencher o formulário de aquisição de anális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Pr="007E142E">
        <w:rPr>
          <w:rFonts w:ascii="Arial" w:hAnsi="Arial" w:cs="Arial"/>
          <w:color w:val="000000"/>
          <w:sz w:val="24"/>
          <w:szCs w:val="24"/>
          <w:shd w:val="clear" w:color="auto" w:fill="FFFFFF"/>
        </w:rPr>
        <w:t>, o qual deverá conter todas as informações necessárias para a realização dos experimentos e estar assinado pelo pesquisador responsável pelo projeto. O técnico responsável pelo equipamento é quem fará as análises. O solicitante poderá acompanhar a realização das análises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previamente autorizado pela Coordenação do LABFAR</w:t>
      </w:r>
      <w:r w:rsidRPr="007E14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16626F8F" w14:textId="230172EC" w:rsidR="00D758A7" w:rsidRDefault="00D758A7" w:rsidP="00D758A7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E142E">
        <w:rPr>
          <w:rFonts w:ascii="Arial" w:hAnsi="Arial" w:cs="Arial"/>
          <w:color w:val="000000"/>
          <w:sz w:val="24"/>
          <w:szCs w:val="24"/>
          <w:shd w:val="clear" w:color="auto" w:fill="FFFFFF"/>
        </w:rPr>
        <w:t>Os materiais de consumo específic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os</w:t>
      </w:r>
      <w:r w:rsidRPr="007E14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necessários para a realização das análises, tais como: padrões analíticos, colunas cromatográficas, pré-colunas,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fase móvel e</w:t>
      </w:r>
      <w:r w:rsidRPr="007E14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aditivos para fases móveis deverão ser fornecidos pelo solicitante.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Ou, alternativamente, o solicitante poderá negociar valores da prestação do serviço ou da colaboração junto à Coordenação do LABFAR.</w:t>
      </w:r>
    </w:p>
    <w:p w14:paraId="595E84C2" w14:textId="06DA7D93" w:rsidR="00D758A7" w:rsidRDefault="00D758A7" w:rsidP="00D758A7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preparo da</w:t>
      </w:r>
      <w:r w:rsidRPr="007E14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amostras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é de inteira responsabilidade do solicitante, e inclui, impreterivelmente, os itens abaixo (além de outros, quando devidamente especificados): </w:t>
      </w:r>
    </w:p>
    <w:p w14:paraId="1A17EF14" w14:textId="2A113190" w:rsidR="00D758A7" w:rsidRPr="000A2EC3" w:rsidRDefault="00D758A7" w:rsidP="00D758A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2EC3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206C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A2EC3">
        <w:rPr>
          <w:rFonts w:ascii="Arial" w:hAnsi="Arial" w:cs="Arial"/>
          <w:color w:val="000000"/>
          <w:sz w:val="24"/>
          <w:szCs w:val="24"/>
          <w:shd w:val="clear" w:color="auto" w:fill="FFFFFF"/>
        </w:rPr>
        <w:t>Fornecer os padrões utilizados já preparados nas concentrações desejadas, utilizando solventes grau HPLC (</w:t>
      </w:r>
      <w:proofErr w:type="spellStart"/>
      <w:r w:rsidRPr="000A2EC3">
        <w:rPr>
          <w:rFonts w:ascii="Arial" w:hAnsi="Arial" w:cs="Arial"/>
          <w:color w:val="000000"/>
          <w:sz w:val="24"/>
          <w:szCs w:val="24"/>
          <w:shd w:val="clear" w:color="auto" w:fill="FFFFFF"/>
        </w:rPr>
        <w:t>Acetonitrila</w:t>
      </w:r>
      <w:proofErr w:type="spellEnd"/>
      <w:r w:rsidRPr="000A2EC3">
        <w:rPr>
          <w:rFonts w:ascii="Arial" w:hAnsi="Arial" w:cs="Arial"/>
          <w:color w:val="000000"/>
          <w:sz w:val="24"/>
          <w:szCs w:val="24"/>
          <w:shd w:val="clear" w:color="auto" w:fill="FFFFFF"/>
        </w:rPr>
        <w:t>, Metanol ou Água).</w:t>
      </w:r>
    </w:p>
    <w:p w14:paraId="233B9B9F" w14:textId="77777777" w:rsidR="00D758A7" w:rsidRPr="000A2EC3" w:rsidRDefault="00D758A7" w:rsidP="00D758A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2E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Enviar amostra solubilizada e pronta para injeção. Utilizar solvente grau HPLC para o preparo das amostras (não utilizar solventes P.A. devido à presença de impurezas detectáveis no espectrômetro de massas). </w:t>
      </w:r>
    </w:p>
    <w:p w14:paraId="40CDF5EF" w14:textId="05F430D9" w:rsidR="00D758A7" w:rsidRPr="000A2EC3" w:rsidRDefault="00D758A7" w:rsidP="00D758A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2EC3">
        <w:rPr>
          <w:rFonts w:ascii="Arial" w:hAnsi="Arial" w:cs="Arial"/>
          <w:color w:val="000000"/>
          <w:sz w:val="24"/>
          <w:szCs w:val="24"/>
          <w:shd w:val="clear" w:color="auto" w:fill="FFFFFF"/>
        </w:rPr>
        <w:t>- Informar corretamente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0A2E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solicitação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0A2E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todas as condições cromatográficas: Eluentes, concentração da amostra, solvente utilizado para solubilizar amostra, volume de injeção, gradiente cromatográfico, transições dos íons que serão monitorados, coluna, temperatura do forno, fluxo, etc.</w:t>
      </w:r>
    </w:p>
    <w:p w14:paraId="6D78C384" w14:textId="77777777" w:rsidR="00D758A7" w:rsidRPr="000A2EC3" w:rsidRDefault="00D758A7" w:rsidP="00D758A7">
      <w:pPr>
        <w:spacing w:line="360" w:lineRule="auto"/>
        <w:ind w:firstLine="720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  <w:shd w:val="clear" w:color="auto" w:fill="FFFFFF"/>
        </w:rPr>
      </w:pPr>
      <w:r w:rsidRPr="000A2EC3">
        <w:rPr>
          <w:rFonts w:ascii="Arial" w:hAnsi="Arial" w:cs="Arial"/>
          <w:b/>
          <w:bCs/>
          <w:color w:val="FF0000"/>
          <w:sz w:val="28"/>
          <w:szCs w:val="28"/>
          <w:u w:val="single"/>
          <w:shd w:val="clear" w:color="auto" w:fill="FFFFFF"/>
        </w:rPr>
        <w:t>As amostras dos solicitantes serão armazenadas no máximo um mês, após esse período, as mesmas serão descartada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  <w:shd w:val="clear" w:color="auto" w:fill="FFFFFF"/>
        </w:rPr>
        <w:t>s</w:t>
      </w:r>
      <w:r w:rsidRPr="000A2EC3">
        <w:rPr>
          <w:rFonts w:ascii="Arial" w:hAnsi="Arial" w:cs="Arial"/>
          <w:b/>
          <w:bCs/>
          <w:color w:val="FF0000"/>
          <w:sz w:val="28"/>
          <w:szCs w:val="28"/>
          <w:u w:val="single"/>
          <w:shd w:val="clear" w:color="auto" w:fill="FFFFFF"/>
        </w:rPr>
        <w:t>.</w:t>
      </w:r>
    </w:p>
    <w:p w14:paraId="39E759BB" w14:textId="77777777" w:rsidR="00D758A7" w:rsidRDefault="00D758A7"/>
    <w:p w14:paraId="3EFD9172" w14:textId="7B6A2C3A" w:rsidR="00D758A7" w:rsidRDefault="00D758A7">
      <w:r>
        <w:t>Obs.: Dependendo da negociação, todos os itens supracitados poderão ser de responsabilidade do LABFAR.</w:t>
      </w:r>
    </w:p>
    <w:sectPr w:rsidR="00D758A7" w:rsidSect="00B04FD0">
      <w:headerReference w:type="default" r:id="rId9"/>
      <w:footerReference w:type="default" r:id="rId10"/>
      <w:pgSz w:w="12240" w:h="15840"/>
      <w:pgMar w:top="680" w:right="851" w:bottom="680" w:left="851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8A914" w14:textId="77777777" w:rsidR="002B2FF3" w:rsidRDefault="002B2FF3" w:rsidP="003C1897">
      <w:pPr>
        <w:spacing w:after="0" w:line="240" w:lineRule="auto"/>
      </w:pPr>
      <w:r>
        <w:separator/>
      </w:r>
    </w:p>
  </w:endnote>
  <w:endnote w:type="continuationSeparator" w:id="0">
    <w:p w14:paraId="4CFB0B5E" w14:textId="77777777" w:rsidR="002B2FF3" w:rsidRDefault="002B2FF3" w:rsidP="003C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DF646" w14:textId="77777777" w:rsidR="00A80CB0" w:rsidRPr="00A80CB0" w:rsidRDefault="00A80CB0" w:rsidP="00A80CB0">
    <w:pPr>
      <w:spacing w:after="0" w:line="240" w:lineRule="auto"/>
      <w:jc w:val="center"/>
      <w:rPr>
        <w:rFonts w:ascii="Arial" w:hAnsi="Arial" w:cs="Arial"/>
        <w:bCs/>
        <w:color w:val="222222"/>
        <w:sz w:val="18"/>
        <w:szCs w:val="20"/>
        <w:shd w:val="clear" w:color="auto" w:fill="FFFFFF"/>
      </w:rPr>
    </w:pPr>
    <w:r w:rsidRPr="00A80CB0">
      <w:rPr>
        <w:rFonts w:ascii="Arial" w:hAnsi="Arial" w:cs="Arial"/>
        <w:b/>
        <w:color w:val="0070C0"/>
        <w:sz w:val="18"/>
        <w:szCs w:val="20"/>
        <w:shd w:val="clear" w:color="auto" w:fill="FFFFFF"/>
      </w:rPr>
      <w:t>LABFAR</w:t>
    </w:r>
    <w:r w:rsidRPr="00A80CB0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 - Laboratório Multiusuário de Análises Químicas e Biológicas para Desenvolvimento e Inovação</w:t>
    </w:r>
  </w:p>
  <w:p w14:paraId="5ABB44B7" w14:textId="4F3FF829" w:rsidR="00A80CB0" w:rsidRDefault="00A80CB0" w:rsidP="00A80CB0">
    <w:pPr>
      <w:spacing w:after="0" w:line="240" w:lineRule="auto"/>
      <w:jc w:val="center"/>
      <w:rPr>
        <w:rFonts w:ascii="Arial" w:hAnsi="Arial" w:cs="Arial"/>
        <w:bCs/>
        <w:color w:val="222222"/>
        <w:sz w:val="18"/>
        <w:szCs w:val="20"/>
        <w:shd w:val="clear" w:color="auto" w:fill="FFFFFF"/>
      </w:rPr>
    </w:pPr>
    <w:r w:rsidRPr="00A80CB0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Faculdade de Farmácia-UFG </w:t>
    </w:r>
  </w:p>
  <w:p w14:paraId="602ADBA9" w14:textId="18A309A7" w:rsidR="00A80CB0" w:rsidRDefault="00A80CB0" w:rsidP="00A80CB0">
    <w:pPr>
      <w:spacing w:after="0" w:line="240" w:lineRule="auto"/>
      <w:jc w:val="center"/>
      <w:rPr>
        <w:rFonts w:ascii="Arial" w:hAnsi="Arial" w:cs="Arial"/>
        <w:color w:val="222222"/>
        <w:sz w:val="18"/>
        <w:szCs w:val="20"/>
        <w:shd w:val="clear" w:color="auto" w:fill="FFFFFF"/>
      </w:rPr>
    </w:pPr>
    <w:r w:rsidRPr="00A80CB0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Rua 240 esquina com a 5ª Avenida, </w:t>
    </w:r>
    <w:r w:rsidR="005346F4">
      <w:rPr>
        <w:rFonts w:ascii="Arial" w:hAnsi="Arial" w:cs="Arial"/>
        <w:bCs/>
        <w:color w:val="222222"/>
        <w:sz w:val="18"/>
        <w:szCs w:val="20"/>
        <w:shd w:val="clear" w:color="auto" w:fill="FFFFFF"/>
      </w:rPr>
      <w:t>406</w:t>
    </w:r>
    <w:r w:rsidRPr="00A80CB0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. Setor Leste Universitário. CEP: 74605-170. </w:t>
    </w:r>
    <w:r w:rsidRPr="00A80CB0">
      <w:rPr>
        <w:rFonts w:ascii="Arial" w:hAnsi="Arial" w:cs="Arial"/>
        <w:color w:val="222222"/>
        <w:sz w:val="18"/>
        <w:szCs w:val="20"/>
        <w:shd w:val="clear" w:color="auto" w:fill="FFFFFF"/>
      </w:rPr>
      <w:t>Goiânia-GO, Brasil.</w:t>
    </w:r>
  </w:p>
  <w:p w14:paraId="3B4F4940" w14:textId="664B93DF" w:rsidR="00537D9F" w:rsidRPr="005753F4" w:rsidRDefault="005753F4" w:rsidP="00537D9F">
    <w:pPr>
      <w:jc w:val="center"/>
      <w:rPr>
        <w:rFonts w:ascii="Arial" w:hAnsi="Arial" w:cs="Arial"/>
        <w:bCs/>
        <w:color w:val="222222"/>
        <w:sz w:val="18"/>
        <w:szCs w:val="20"/>
        <w:shd w:val="clear" w:color="auto" w:fill="FFFFFF"/>
      </w:rPr>
    </w:pPr>
    <w:r w:rsidRPr="005753F4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Fone: 62 3009 </w:t>
    </w:r>
    <w:r w:rsidR="00B04FD0">
      <w:rPr>
        <w:rFonts w:ascii="Arial" w:hAnsi="Arial" w:cs="Arial"/>
        <w:bCs/>
        <w:color w:val="222222"/>
        <w:sz w:val="18"/>
        <w:szCs w:val="20"/>
        <w:shd w:val="clear" w:color="auto" w:fill="FFFFFF"/>
      </w:rPr>
      <w:t>6441</w:t>
    </w:r>
    <w:r w:rsidRPr="005753F4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 / </w:t>
    </w:r>
    <w:hyperlink r:id="rId1" w:history="1">
      <w:r w:rsidRPr="005753F4">
        <w:rPr>
          <w:rFonts w:ascii="Arial" w:hAnsi="Arial" w:cs="Arial"/>
          <w:bCs/>
          <w:color w:val="222222"/>
          <w:sz w:val="18"/>
        </w:rPr>
        <w:t>labfar.ufg@gmail.com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FCB3B" w14:textId="77777777" w:rsidR="002B2FF3" w:rsidRDefault="002B2FF3" w:rsidP="003C1897">
      <w:pPr>
        <w:spacing w:after="0" w:line="240" w:lineRule="auto"/>
      </w:pPr>
      <w:r>
        <w:separator/>
      </w:r>
    </w:p>
  </w:footnote>
  <w:footnote w:type="continuationSeparator" w:id="0">
    <w:p w14:paraId="7E8735FD" w14:textId="77777777" w:rsidR="002B2FF3" w:rsidRDefault="002B2FF3" w:rsidP="003C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0787D" w14:textId="1C2068C7" w:rsidR="003C1897" w:rsidRDefault="003C1897">
    <w:pPr>
      <w:pStyle w:val="Cabealho"/>
    </w:pPr>
    <w:r w:rsidRPr="000A6FC2">
      <w:rPr>
        <w:sz w:val="48"/>
        <w:szCs w:val="48"/>
      </w:rPr>
      <w:t xml:space="preserve">LABFAR </w:t>
    </w:r>
    <w:r>
      <w:t xml:space="preserve">                                                                                                        </w:t>
    </w:r>
    <w:r>
      <w:rPr>
        <w:noProof/>
      </w:rPr>
      <w:drawing>
        <wp:inline distT="0" distB="0" distL="0" distR="0" wp14:anchorId="1CB4A959" wp14:editId="59D17493">
          <wp:extent cx="1171575" cy="570392"/>
          <wp:effectExtent l="0" t="0" r="0" b="1270"/>
          <wp:docPr id="1" name="Imagem 1" descr="Seleção para Pós-Graduação UFG 2019 — Português (Brasi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eção para Pós-Graduação UFG 2019 — Português (Brasi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235" cy="591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C1897">
      <w:rPr>
        <w:noProof/>
        <w:color w:val="8A964E" w:themeColor="text2" w:themeTint="99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6056ABC" wp14:editId="609447DE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0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ABCBF89" w14:textId="2A8598EA" w:rsidR="003C1897" w:rsidRDefault="003C189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6056ABC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26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" o:allowincell="f" fillcolor="#adc7d6 [1944]" stroked="f">
              <v:textbox style="mso-fit-shape-to-text:t" inset=",0,,0">
                <w:txbxContent>
                  <w:p w14:paraId="4ABCBF89" w14:textId="2A8598EA" w:rsidR="003C1897" w:rsidRDefault="003C189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C5477"/>
    <w:multiLevelType w:val="hybridMultilevel"/>
    <w:tmpl w:val="3CF4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41EC5"/>
    <w:multiLevelType w:val="multilevel"/>
    <w:tmpl w:val="31CC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11E60"/>
    <w:multiLevelType w:val="multilevel"/>
    <w:tmpl w:val="E84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97"/>
    <w:rsid w:val="000652AD"/>
    <w:rsid w:val="001741F9"/>
    <w:rsid w:val="00190C99"/>
    <w:rsid w:val="00206C15"/>
    <w:rsid w:val="0022775C"/>
    <w:rsid w:val="002B2FF3"/>
    <w:rsid w:val="0030149E"/>
    <w:rsid w:val="00367DB9"/>
    <w:rsid w:val="003753D5"/>
    <w:rsid w:val="0038502C"/>
    <w:rsid w:val="003957C2"/>
    <w:rsid w:val="003C1897"/>
    <w:rsid w:val="0042061E"/>
    <w:rsid w:val="004E6FB9"/>
    <w:rsid w:val="00521CBB"/>
    <w:rsid w:val="005346F4"/>
    <w:rsid w:val="00537D9F"/>
    <w:rsid w:val="00551038"/>
    <w:rsid w:val="005753F4"/>
    <w:rsid w:val="005A045E"/>
    <w:rsid w:val="005D2939"/>
    <w:rsid w:val="0060580B"/>
    <w:rsid w:val="00624A42"/>
    <w:rsid w:val="00667C63"/>
    <w:rsid w:val="00681389"/>
    <w:rsid w:val="006B74A6"/>
    <w:rsid w:val="008B3764"/>
    <w:rsid w:val="008C3C23"/>
    <w:rsid w:val="009B291E"/>
    <w:rsid w:val="009B4ECE"/>
    <w:rsid w:val="009E3C42"/>
    <w:rsid w:val="00A43997"/>
    <w:rsid w:val="00A80CB0"/>
    <w:rsid w:val="00AD0448"/>
    <w:rsid w:val="00AD4CB9"/>
    <w:rsid w:val="00B04FD0"/>
    <w:rsid w:val="00B57C2A"/>
    <w:rsid w:val="00CA31CC"/>
    <w:rsid w:val="00CB4DC6"/>
    <w:rsid w:val="00D53427"/>
    <w:rsid w:val="00D758A7"/>
    <w:rsid w:val="00E3394F"/>
    <w:rsid w:val="00E874A5"/>
    <w:rsid w:val="00ED3E7B"/>
    <w:rsid w:val="00FC53DE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A148E"/>
  <w15:chartTrackingRefBased/>
  <w15:docId w15:val="{EDC78BF6-A5B7-4820-8E53-79F53DB9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897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3C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897"/>
    <w:rPr>
      <w:lang w:val="pt-BR"/>
    </w:rPr>
  </w:style>
  <w:style w:type="table" w:styleId="Tabelacomgrade">
    <w:name w:val="Table Grid"/>
    <w:basedOn w:val="Tabelanormal"/>
    <w:uiPriority w:val="39"/>
    <w:rsid w:val="003C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758A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37D9F"/>
    <w:rPr>
      <w:color w:val="77A2BB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5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onimoneto@uf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bfar.uf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bfar.uf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rtar">
  <a:themeElements>
    <a:clrScheme name="Cortar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Cortar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ortar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741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LABFAR.UFG LABFAR</dc:creator>
  <cp:keywords/>
  <dc:description/>
  <cp:lastModifiedBy>Luiz Carlos da Cunha</cp:lastModifiedBy>
  <cp:revision>15</cp:revision>
  <dcterms:created xsi:type="dcterms:W3CDTF">2022-05-16T12:48:00Z</dcterms:created>
  <dcterms:modified xsi:type="dcterms:W3CDTF">2026-01-22T17:41:00Z</dcterms:modified>
</cp:coreProperties>
</file>