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8AB75" w14:textId="77777777" w:rsidR="00571863" w:rsidRPr="000861BC" w:rsidRDefault="00036CBC">
      <w:pPr>
        <w:jc w:val="center"/>
        <w:rPr>
          <w:rFonts w:ascii="Bakbak One" w:eastAsia="Bakbak One" w:hAnsi="Bakbak One" w:cs="Bakbak One"/>
          <w:color w:val="F28705"/>
          <w:sz w:val="26"/>
          <w:szCs w:val="26"/>
        </w:rPr>
      </w:pPr>
      <w:r w:rsidRPr="000861BC">
        <w:rPr>
          <w:rFonts w:ascii="Bakbak One" w:eastAsia="Bakbak One" w:hAnsi="Bakbak One" w:cs="Bakbak One"/>
          <w:color w:val="F28705"/>
          <w:sz w:val="26"/>
          <w:szCs w:val="26"/>
        </w:rPr>
        <w:t>Disciplina Empreendedorismo científico: mentalidade e conexão academia-mercado</w:t>
      </w:r>
    </w:p>
    <w:p w14:paraId="58D68893" w14:textId="77777777" w:rsidR="00571863" w:rsidRPr="000861BC" w:rsidRDefault="00036CBC">
      <w:pPr>
        <w:spacing w:after="0"/>
        <w:jc w:val="center"/>
        <w:rPr>
          <w:rFonts w:ascii="Bakbak One" w:eastAsia="Bakbak One" w:hAnsi="Bakbak One" w:cs="Bakbak One"/>
          <w:color w:val="F28705"/>
          <w:sz w:val="40"/>
          <w:szCs w:val="40"/>
        </w:rPr>
      </w:pPr>
      <w:r w:rsidRPr="000861BC">
        <w:rPr>
          <w:rFonts w:ascii="Bakbak One" w:eastAsia="Bakbak One" w:hAnsi="Bakbak One" w:cs="Bakbak One"/>
          <w:color w:val="F28705"/>
          <w:sz w:val="40"/>
          <w:szCs w:val="40"/>
        </w:rPr>
        <w:t>PLANO DE AULA</w:t>
      </w:r>
    </w:p>
    <w:p w14:paraId="39424220" w14:textId="77777777" w:rsidR="00571863" w:rsidRDefault="00571863">
      <w:pPr>
        <w:spacing w:after="0"/>
        <w:jc w:val="center"/>
        <w:rPr>
          <w:rFonts w:ascii="Bakbak One" w:eastAsia="Bakbak One" w:hAnsi="Bakbak One" w:cs="Bakbak One"/>
          <w:sz w:val="12"/>
          <w:szCs w:val="12"/>
        </w:rPr>
      </w:pPr>
    </w:p>
    <w:p w14:paraId="3DEF8D7B" w14:textId="77777777" w:rsidR="00571863" w:rsidRDefault="00571863">
      <w:pPr>
        <w:spacing w:after="0"/>
        <w:jc w:val="center"/>
        <w:rPr>
          <w:rFonts w:ascii="Bakbak One" w:eastAsia="Bakbak One" w:hAnsi="Bakbak One" w:cs="Bakbak One"/>
          <w:sz w:val="12"/>
          <w:szCs w:val="12"/>
        </w:rPr>
      </w:pPr>
    </w:p>
    <w:p w14:paraId="2A1388F1" w14:textId="77777777" w:rsidR="00571863" w:rsidRDefault="00036CBC">
      <w:pPr>
        <w:spacing w:after="200"/>
        <w:jc w:val="both"/>
        <w:rPr>
          <w:rFonts w:ascii="Bakbak One" w:eastAsia="Bakbak One" w:hAnsi="Bakbak One" w:cs="Bakbak One"/>
          <w:b/>
          <w:bCs/>
          <w:sz w:val="26"/>
          <w:szCs w:val="26"/>
        </w:rPr>
      </w:pPr>
      <w:r>
        <w:rPr>
          <w:rFonts w:ascii="Bakbak One" w:eastAsia="Bakbak One" w:hAnsi="Bakbak One" w:cs="Bakbak One"/>
          <w:b/>
          <w:bCs/>
          <w:sz w:val="26"/>
          <w:szCs w:val="26"/>
        </w:rPr>
        <w:t xml:space="preserve">Aula 1 </w:t>
      </w:r>
    </w:p>
    <w:p w14:paraId="4A79568C" w14:textId="77777777" w:rsidR="00571863" w:rsidRDefault="00036CBC">
      <w:pPr>
        <w:spacing w:after="0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</w:rPr>
        <w:t>Unidade I – Da Bancada ao Mercado</w:t>
      </w:r>
      <w:r>
        <w:rPr>
          <w:rFonts w:ascii="Roboto" w:eastAsia="Roboto" w:hAnsi="Roboto" w:cs="Roboto"/>
          <w:b/>
          <w:bCs/>
        </w:rPr>
        <w:t xml:space="preserve"> </w:t>
      </w:r>
    </w:p>
    <w:p w14:paraId="2BFA2043" w14:textId="77777777" w:rsidR="00571863" w:rsidRDefault="00571863">
      <w:pPr>
        <w:spacing w:after="200"/>
        <w:jc w:val="both"/>
        <w:rPr>
          <w:rFonts w:ascii="Roboto" w:eastAsia="Roboto" w:hAnsi="Roboto" w:cs="Roboto"/>
          <w:b/>
          <w:bCs/>
          <w:sz w:val="26"/>
          <w:szCs w:val="26"/>
        </w:rPr>
      </w:pPr>
    </w:p>
    <w:p w14:paraId="35B4774B" w14:textId="77777777" w:rsidR="00571863" w:rsidRDefault="00036CBC">
      <w:pPr>
        <w:spacing w:after="0"/>
        <w:jc w:val="both"/>
        <w:rPr>
          <w:rFonts w:ascii="Bakbak One" w:eastAsia="Bakbak One" w:hAnsi="Bakbak One" w:cs="Bakbak One"/>
          <w:b/>
          <w:bCs/>
          <w:sz w:val="26"/>
          <w:szCs w:val="26"/>
        </w:rPr>
      </w:pPr>
      <w:r>
        <w:rPr>
          <w:rFonts w:ascii="Bakbak One" w:eastAsia="Bakbak One" w:hAnsi="Bakbak One" w:cs="Bakbak One"/>
          <w:b/>
          <w:bCs/>
          <w:sz w:val="26"/>
          <w:szCs w:val="26"/>
        </w:rPr>
        <w:t xml:space="preserve">Conteúdo: </w:t>
      </w:r>
    </w:p>
    <w:p w14:paraId="675140A0" w14:textId="77777777" w:rsidR="00571863" w:rsidRDefault="00036CBC">
      <w:pPr>
        <w:spacing w:after="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• Pesquisa acadêmica aplicada ao mercado </w:t>
      </w:r>
    </w:p>
    <w:p w14:paraId="332925CC" w14:textId="77777777" w:rsidR="00571863" w:rsidRDefault="00036CBC">
      <w:pPr>
        <w:spacing w:after="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• Canais e mecanismos de transferência de tecnologia </w:t>
      </w:r>
    </w:p>
    <w:p w14:paraId="4C9BDD9F" w14:textId="77777777" w:rsidR="00571863" w:rsidRDefault="00036CBC">
      <w:pPr>
        <w:spacing w:after="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• Nível de Prontidão Tecnológica (TRL) </w:t>
      </w:r>
    </w:p>
    <w:p w14:paraId="129206CA" w14:textId="77777777" w:rsidR="00571863" w:rsidRDefault="00571863">
      <w:pPr>
        <w:spacing w:after="200"/>
        <w:jc w:val="both"/>
        <w:rPr>
          <w:rFonts w:ascii="Bakbak One" w:eastAsia="Bakbak One" w:hAnsi="Bakbak One" w:cs="Bakbak One"/>
          <w:b/>
          <w:bCs/>
          <w:sz w:val="26"/>
          <w:szCs w:val="26"/>
        </w:rPr>
      </w:pPr>
    </w:p>
    <w:p w14:paraId="071B27B0" w14:textId="77777777" w:rsidR="00571863" w:rsidRDefault="00036CBC">
      <w:pPr>
        <w:spacing w:after="200"/>
        <w:jc w:val="both"/>
        <w:rPr>
          <w:rFonts w:ascii="Bakbak One" w:eastAsia="Bakbak One" w:hAnsi="Bakbak One" w:cs="Bakbak One"/>
          <w:b/>
          <w:bCs/>
          <w:sz w:val="26"/>
          <w:szCs w:val="26"/>
        </w:rPr>
      </w:pPr>
      <w:r>
        <w:rPr>
          <w:rFonts w:ascii="Bakbak One" w:eastAsia="Bakbak One" w:hAnsi="Bakbak One" w:cs="Bakbak One"/>
          <w:b/>
          <w:bCs/>
          <w:sz w:val="26"/>
          <w:szCs w:val="26"/>
        </w:rPr>
        <w:t xml:space="preserve">Ao final desta aula, o aluno será capaz de: </w:t>
      </w:r>
    </w:p>
    <w:p w14:paraId="37CE362C" w14:textId="77777777" w:rsidR="00571863" w:rsidRDefault="00036CBC">
      <w:pPr>
        <w:spacing w:after="20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• Diferenciar pesquisa básica de pesquisa aplicada ao mercado, identificando o potencial de comercialização e o valor gerado pelo seu conhecimento científico para além do ambiente acadêmico; </w:t>
      </w:r>
    </w:p>
    <w:p w14:paraId="7D010867" w14:textId="77777777" w:rsidR="00571863" w:rsidRDefault="00036CBC">
      <w:pPr>
        <w:spacing w:after="20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• Avaliar o Nível de Prontidão Tecnológica (TRL) de sua própria </w:t>
      </w:r>
      <w:r>
        <w:rPr>
          <w:rFonts w:ascii="Roboto" w:eastAsia="Roboto" w:hAnsi="Roboto" w:cs="Roboto"/>
        </w:rPr>
        <w:t xml:space="preserve">pesquisa, classificando o estágio atual de desenvolvimento; </w:t>
      </w:r>
    </w:p>
    <w:p w14:paraId="2BAC5021" w14:textId="77777777" w:rsidR="00571863" w:rsidRDefault="00036CBC">
      <w:pPr>
        <w:spacing w:after="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• Mapear canais e mecanismos de transferência de tecnologia, compreendendo os caminhos para levar a inovação à sociedade.</w:t>
      </w:r>
    </w:p>
    <w:p w14:paraId="0C8ACD72" w14:textId="77777777" w:rsidR="00571863" w:rsidRDefault="00571863">
      <w:pPr>
        <w:spacing w:after="0"/>
        <w:jc w:val="both"/>
        <w:rPr>
          <w:rFonts w:ascii="Roboto" w:eastAsia="Roboto" w:hAnsi="Roboto" w:cs="Roboto"/>
        </w:rPr>
      </w:pPr>
    </w:p>
    <w:p w14:paraId="43F83E85" w14:textId="77777777" w:rsidR="00571863" w:rsidRDefault="00036CBC">
      <w:pPr>
        <w:spacing w:after="0"/>
        <w:jc w:val="both"/>
        <w:rPr>
          <w:rFonts w:ascii="Bakbak One" w:eastAsia="Bakbak One" w:hAnsi="Bakbak One" w:cs="Bakbak One"/>
          <w:b/>
          <w:bCs/>
          <w:sz w:val="26"/>
          <w:szCs w:val="26"/>
        </w:rPr>
      </w:pPr>
      <w:r>
        <w:rPr>
          <w:rFonts w:ascii="Bakbak One" w:eastAsia="Bakbak One" w:hAnsi="Bakbak One" w:cs="Bakbak One"/>
          <w:b/>
          <w:bCs/>
          <w:sz w:val="26"/>
          <w:szCs w:val="26"/>
        </w:rPr>
        <w:t xml:space="preserve">Agenda sugerida: </w:t>
      </w:r>
    </w:p>
    <w:p w14:paraId="25833F52" w14:textId="77777777" w:rsidR="00571863" w:rsidRDefault="00036CBC">
      <w:pPr>
        <w:spacing w:after="60" w:line="25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•</w:t>
      </w:r>
      <w:r>
        <w:rPr>
          <w:rFonts w:ascii="Roboto" w:eastAsia="Roboto" w:hAnsi="Roboto" w:cs="Roboto"/>
          <w:color w:val="93A623"/>
        </w:rPr>
        <w:t xml:space="preserve"> </w:t>
      </w:r>
      <w:r>
        <w:rPr>
          <w:rFonts w:ascii="Roboto" w:eastAsia="Roboto" w:hAnsi="Roboto" w:cs="Roboto"/>
          <w:b/>
          <w:bCs/>
          <w:color w:val="93A623"/>
        </w:rPr>
        <w:t>00:00 – 00:40</w:t>
      </w:r>
      <w:r>
        <w:rPr>
          <w:rFonts w:ascii="Roboto" w:eastAsia="Roboto" w:hAnsi="Roboto" w:cs="Roboto"/>
          <w:color w:val="93A623"/>
        </w:rPr>
        <w:t>:</w:t>
      </w:r>
      <w:r>
        <w:rPr>
          <w:rFonts w:ascii="Roboto" w:eastAsia="Roboto" w:hAnsi="Roboto" w:cs="Roboto"/>
        </w:rPr>
        <w:t xml:space="preserve"> Boas-vindas, apresentações dos alunos</w:t>
      </w:r>
      <w:r>
        <w:rPr>
          <w:rFonts w:ascii="Roboto" w:eastAsia="Roboto" w:hAnsi="Roboto" w:cs="Roboto"/>
        </w:rPr>
        <w:t xml:space="preserve"> e professores e explicação sobre o curso</w:t>
      </w:r>
    </w:p>
    <w:p w14:paraId="3720FFCF" w14:textId="77777777" w:rsidR="00571863" w:rsidRDefault="00036CBC">
      <w:pPr>
        <w:spacing w:after="60" w:line="25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• </w:t>
      </w:r>
      <w:r>
        <w:rPr>
          <w:rFonts w:ascii="Roboto" w:eastAsia="Roboto" w:hAnsi="Roboto" w:cs="Roboto"/>
          <w:b/>
          <w:bCs/>
          <w:color w:val="6D9EEB"/>
        </w:rPr>
        <w:t>00:40 – 01:10:</w:t>
      </w:r>
      <w:r>
        <w:rPr>
          <w:rFonts w:ascii="Roboto" w:eastAsia="Roboto" w:hAnsi="Roboto" w:cs="Roboto"/>
        </w:rPr>
        <w:t xml:space="preserve"> Pesquisa acadêmica aplicada ao mercado</w:t>
      </w:r>
    </w:p>
    <w:p w14:paraId="08028BEF" w14:textId="77777777" w:rsidR="00571863" w:rsidRDefault="00036CBC">
      <w:pPr>
        <w:spacing w:after="60" w:line="25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• </w:t>
      </w:r>
      <w:r>
        <w:rPr>
          <w:rFonts w:ascii="Roboto" w:eastAsia="Roboto" w:hAnsi="Roboto" w:cs="Roboto"/>
          <w:b/>
          <w:bCs/>
          <w:color w:val="00796B"/>
        </w:rPr>
        <w:t>01:10 – 02:00:</w:t>
      </w:r>
      <w:r>
        <w:rPr>
          <w:rFonts w:ascii="Roboto" w:eastAsia="Roboto" w:hAnsi="Roboto" w:cs="Roboto"/>
          <w:color w:val="00796B"/>
        </w:rPr>
        <w:t xml:space="preserve"> </w:t>
      </w:r>
      <w:r>
        <w:rPr>
          <w:rFonts w:ascii="Roboto" w:eastAsia="Roboto" w:hAnsi="Roboto" w:cs="Roboto"/>
        </w:rPr>
        <w:t>Mecanismos de transferência de tecnologia</w:t>
      </w:r>
    </w:p>
    <w:p w14:paraId="64BEFA3B" w14:textId="77777777" w:rsidR="00571863" w:rsidRDefault="00036CBC">
      <w:pPr>
        <w:spacing w:after="60" w:line="25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• </w:t>
      </w:r>
      <w:r>
        <w:rPr>
          <w:rFonts w:ascii="Roboto" w:eastAsia="Roboto" w:hAnsi="Roboto" w:cs="Roboto"/>
          <w:b/>
          <w:bCs/>
          <w:color w:val="FF0000"/>
        </w:rPr>
        <w:t xml:space="preserve">02:00 – 02:15: </w:t>
      </w:r>
      <w:r>
        <w:rPr>
          <w:rFonts w:ascii="Roboto" w:eastAsia="Roboto" w:hAnsi="Roboto" w:cs="Roboto"/>
        </w:rPr>
        <w:t>Intervalo</w:t>
      </w:r>
    </w:p>
    <w:p w14:paraId="0D92A24C" w14:textId="77777777" w:rsidR="00571863" w:rsidRDefault="00036CBC">
      <w:pPr>
        <w:spacing w:after="60" w:line="25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• </w:t>
      </w:r>
      <w:r>
        <w:rPr>
          <w:rFonts w:ascii="Roboto" w:eastAsia="Roboto" w:hAnsi="Roboto" w:cs="Roboto"/>
          <w:b/>
          <w:bCs/>
          <w:color w:val="93A623"/>
        </w:rPr>
        <w:t>02:15 – 03:00:</w:t>
      </w:r>
      <w:r>
        <w:rPr>
          <w:rFonts w:ascii="Roboto" w:eastAsia="Roboto" w:hAnsi="Roboto" w:cs="Roboto"/>
        </w:rPr>
        <w:t xml:space="preserve"> Nível de Prontidão Tecnológica (TRL). Passar a Atividad</w:t>
      </w:r>
      <w:r>
        <w:rPr>
          <w:rFonts w:ascii="Roboto" w:eastAsia="Roboto" w:hAnsi="Roboto" w:cs="Roboto"/>
        </w:rPr>
        <w:t>e 01 “Avaliação de projeto na escala TRL”.</w:t>
      </w:r>
    </w:p>
    <w:p w14:paraId="4D68F08F" w14:textId="77777777" w:rsidR="00571863" w:rsidRDefault="00036CBC">
      <w:pPr>
        <w:spacing w:after="60" w:line="256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 xml:space="preserve">• </w:t>
      </w:r>
      <w:r>
        <w:rPr>
          <w:rFonts w:ascii="Roboto" w:eastAsia="Roboto" w:hAnsi="Roboto" w:cs="Roboto"/>
          <w:b/>
          <w:bCs/>
          <w:color w:val="A4C2F4"/>
        </w:rPr>
        <w:t>03:00 – 04:00:</w:t>
      </w:r>
      <w:r>
        <w:rPr>
          <w:rFonts w:ascii="Roboto" w:eastAsia="Roboto" w:hAnsi="Roboto" w:cs="Roboto"/>
        </w:rPr>
        <w:t xml:space="preserve"> Apresentação de convidado</w:t>
      </w:r>
    </w:p>
    <w:p w14:paraId="4DE18B92" w14:textId="77777777" w:rsidR="00571863" w:rsidRDefault="00571863">
      <w:pPr>
        <w:spacing w:after="60" w:line="256" w:lineRule="auto"/>
        <w:jc w:val="both"/>
        <w:rPr>
          <w:rFonts w:ascii="Roboto" w:eastAsia="Roboto" w:hAnsi="Roboto" w:cs="Roboto"/>
        </w:rPr>
      </w:pPr>
    </w:p>
    <w:p w14:paraId="60B42FE9" w14:textId="77777777" w:rsidR="00571863" w:rsidRDefault="00036CBC">
      <w:pPr>
        <w:spacing w:after="0"/>
        <w:jc w:val="both"/>
        <w:rPr>
          <w:rFonts w:ascii="Bakbak One" w:eastAsia="Bakbak One" w:hAnsi="Bakbak One" w:cs="Bakbak One"/>
          <w:sz w:val="26"/>
          <w:szCs w:val="26"/>
        </w:rPr>
      </w:pPr>
      <w:r>
        <w:rPr>
          <w:rFonts w:ascii="Bakbak One" w:eastAsia="Bakbak One" w:hAnsi="Bakbak One" w:cs="Bakbak One"/>
          <w:sz w:val="26"/>
          <w:szCs w:val="26"/>
        </w:rPr>
        <w:t xml:space="preserve">Informações adicionais sobre a aula: </w:t>
      </w:r>
    </w:p>
    <w:p w14:paraId="7B9EEF9B" w14:textId="77777777" w:rsidR="00571863" w:rsidRDefault="00036CBC">
      <w:pPr>
        <w:spacing w:after="20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Para esta aula, é esperado que se tenha um convidado para mostrar suas experiências práticas a fim de estimular os alunos na jornada empreendedora. O perfil de convidado(a) ideal é um(a) egresso(a) de programa de doutorado de área afim com a de alguns alun</w:t>
      </w:r>
      <w:r>
        <w:rPr>
          <w:rFonts w:ascii="Roboto" w:eastAsia="Roboto" w:hAnsi="Roboto" w:cs="Roboto"/>
        </w:rPr>
        <w:t xml:space="preserve">os da disciplina. É esperado que seja alguém que entenda os desafios de migrar do mundo acadêmico para o mercado e que tenha feito esse movimento (embora ainda possa ser acadêmico). O(a) convidado(a) deve ser capaz de inspirar a turma ao compartilhar como </w:t>
      </w:r>
      <w:r>
        <w:rPr>
          <w:rFonts w:ascii="Roboto" w:eastAsia="Roboto" w:hAnsi="Roboto" w:cs="Roboto"/>
        </w:rPr>
        <w:t>superou as barreiras entre o mundo científico e o mundo dos negócios.</w:t>
      </w:r>
    </w:p>
    <w:p w14:paraId="1B5B1814" w14:textId="77777777" w:rsidR="00571863" w:rsidRDefault="00571863">
      <w:pPr>
        <w:spacing w:after="200"/>
        <w:jc w:val="both"/>
        <w:rPr>
          <w:rFonts w:ascii="Roboto" w:eastAsia="Roboto" w:hAnsi="Roboto" w:cs="Roboto"/>
        </w:rPr>
      </w:pPr>
    </w:p>
    <w:p w14:paraId="10B77A08" w14:textId="77777777" w:rsidR="00571863" w:rsidRDefault="00571863">
      <w:pPr>
        <w:spacing w:after="200"/>
        <w:jc w:val="both"/>
        <w:rPr>
          <w:rFonts w:ascii="Roboto" w:eastAsia="Roboto" w:hAnsi="Roboto" w:cs="Roboto"/>
        </w:rPr>
      </w:pPr>
    </w:p>
    <w:p w14:paraId="69D13250" w14:textId="77777777" w:rsidR="00571863" w:rsidRDefault="00036CBC">
      <w:pPr>
        <w:spacing w:after="280" w:line="256" w:lineRule="auto"/>
        <w:jc w:val="both"/>
        <w:rPr>
          <w:rFonts w:ascii="Bakbak One" w:eastAsia="Bakbak One" w:hAnsi="Bakbak One" w:cs="Bakbak One"/>
          <w:sz w:val="26"/>
          <w:szCs w:val="26"/>
        </w:rPr>
      </w:pPr>
      <w:r>
        <w:rPr>
          <w:rFonts w:ascii="Bakbak One" w:eastAsia="Bakbak One" w:hAnsi="Bakbak One" w:cs="Bakbak One"/>
          <w:sz w:val="26"/>
          <w:szCs w:val="26"/>
        </w:rPr>
        <w:t>Leituras recomendadas</w:t>
      </w:r>
    </w:p>
    <w:p w14:paraId="198403C0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AARIKKA-STENROOS, L.; LEHTIMÄKI, T. Building </w:t>
      </w:r>
      <w:proofErr w:type="spellStart"/>
      <w:r>
        <w:rPr>
          <w:rFonts w:ascii="Roboto" w:eastAsia="Roboto" w:hAnsi="Roboto" w:cs="Roboto"/>
        </w:rPr>
        <w:t>up</w:t>
      </w:r>
      <w:proofErr w:type="spellEnd"/>
      <w:r>
        <w:rPr>
          <w:rFonts w:ascii="Roboto" w:eastAsia="Roboto" w:hAnsi="Roboto" w:cs="Roboto"/>
        </w:rPr>
        <w:t xml:space="preserve"> a </w:t>
      </w:r>
      <w:proofErr w:type="spellStart"/>
      <w:r>
        <w:rPr>
          <w:rFonts w:ascii="Roboto" w:eastAsia="Roboto" w:hAnsi="Roboto" w:cs="Roboto"/>
        </w:rPr>
        <w:t>firm’s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commercialisation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competence</w:t>
      </w:r>
      <w:proofErr w:type="spellEnd"/>
      <w:r>
        <w:rPr>
          <w:rFonts w:ascii="Roboto" w:eastAsia="Roboto" w:hAnsi="Roboto" w:cs="Roboto"/>
        </w:rPr>
        <w:t xml:space="preserve">: </w:t>
      </w:r>
      <w:proofErr w:type="spellStart"/>
      <w:r>
        <w:rPr>
          <w:rFonts w:ascii="Roboto" w:eastAsia="Roboto" w:hAnsi="Roboto" w:cs="Roboto"/>
        </w:rPr>
        <w:t>from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product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concept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to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the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first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reference</w:t>
      </w:r>
      <w:proofErr w:type="spellEnd"/>
      <w:r>
        <w:rPr>
          <w:rFonts w:ascii="Roboto" w:eastAsia="Roboto" w:hAnsi="Roboto" w:cs="Roboto"/>
        </w:rPr>
        <w:t>.</w:t>
      </w:r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International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Journal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of</w:t>
      </w:r>
      <w:proofErr w:type="spellEnd"/>
      <w:r>
        <w:rPr>
          <w:rFonts w:ascii="Roboto" w:eastAsia="Roboto" w:hAnsi="Roboto" w:cs="Roboto"/>
          <w:b/>
          <w:bCs/>
        </w:rPr>
        <w:t xml:space="preserve"> Techn</w:t>
      </w:r>
      <w:r>
        <w:rPr>
          <w:rFonts w:ascii="Roboto" w:eastAsia="Roboto" w:hAnsi="Roboto" w:cs="Roboto"/>
          <w:b/>
          <w:bCs/>
        </w:rPr>
        <w:t>ology Marketing</w:t>
      </w:r>
      <w:r>
        <w:rPr>
          <w:rFonts w:ascii="Roboto" w:eastAsia="Roboto" w:hAnsi="Roboto" w:cs="Roboto"/>
        </w:rPr>
        <w:t>, v. 8, n. 2, 2013.</w:t>
      </w:r>
    </w:p>
    <w:p w14:paraId="7890AAAC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ARENAS, J. J.; GONZÁLEZ, D. Technology </w:t>
      </w:r>
      <w:proofErr w:type="spellStart"/>
      <w:r>
        <w:rPr>
          <w:rFonts w:ascii="Roboto" w:eastAsia="Roboto" w:hAnsi="Roboto" w:cs="Roboto"/>
        </w:rPr>
        <w:t>Transfer</w:t>
      </w:r>
      <w:proofErr w:type="spellEnd"/>
      <w:r>
        <w:rPr>
          <w:rFonts w:ascii="Roboto" w:eastAsia="Roboto" w:hAnsi="Roboto" w:cs="Roboto"/>
        </w:rPr>
        <w:t xml:space="preserve"> Models </w:t>
      </w:r>
      <w:proofErr w:type="spellStart"/>
      <w:r>
        <w:rPr>
          <w:rFonts w:ascii="Roboto" w:eastAsia="Roboto" w:hAnsi="Roboto" w:cs="Roboto"/>
        </w:rPr>
        <w:t>and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Elements</w:t>
      </w:r>
      <w:proofErr w:type="spellEnd"/>
      <w:r>
        <w:rPr>
          <w:rFonts w:ascii="Roboto" w:eastAsia="Roboto" w:hAnsi="Roboto" w:cs="Roboto"/>
        </w:rPr>
        <w:t xml:space="preserve"> in </w:t>
      </w:r>
      <w:proofErr w:type="spellStart"/>
      <w:r>
        <w:rPr>
          <w:rFonts w:ascii="Roboto" w:eastAsia="Roboto" w:hAnsi="Roboto" w:cs="Roboto"/>
        </w:rPr>
        <w:t>the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University-Industry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Collaboration</w:t>
      </w:r>
      <w:proofErr w:type="spellEnd"/>
      <w:r>
        <w:rPr>
          <w:rFonts w:ascii="Roboto" w:eastAsia="Roboto" w:hAnsi="Roboto" w:cs="Roboto"/>
        </w:rPr>
        <w:t xml:space="preserve">. </w:t>
      </w:r>
      <w:proofErr w:type="spellStart"/>
      <w:r>
        <w:rPr>
          <w:rFonts w:ascii="Roboto" w:eastAsia="Roboto" w:hAnsi="Roboto" w:cs="Roboto"/>
          <w:b/>
          <w:bCs/>
        </w:rPr>
        <w:t>Administrative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Sciences</w:t>
      </w:r>
      <w:proofErr w:type="spellEnd"/>
      <w:r>
        <w:rPr>
          <w:rFonts w:ascii="Roboto" w:eastAsia="Roboto" w:hAnsi="Roboto" w:cs="Roboto"/>
          <w:b/>
          <w:bCs/>
        </w:rPr>
        <w:t xml:space="preserve">. </w:t>
      </w:r>
      <w:r>
        <w:rPr>
          <w:rFonts w:ascii="Roboto" w:eastAsia="Roboto" w:hAnsi="Roboto" w:cs="Roboto"/>
        </w:rPr>
        <w:t>v. 8, n. 2, 2018.</w:t>
      </w:r>
    </w:p>
    <w:p w14:paraId="60F08517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AULET, Bill. </w:t>
      </w:r>
      <w:r>
        <w:rPr>
          <w:rFonts w:ascii="Roboto" w:eastAsia="Roboto" w:hAnsi="Roboto" w:cs="Roboto"/>
          <w:b/>
          <w:bCs/>
        </w:rPr>
        <w:t xml:space="preserve">Empreendedorismo disciplinado. </w:t>
      </w:r>
      <w:r>
        <w:rPr>
          <w:rFonts w:ascii="Roboto" w:eastAsia="Roboto" w:hAnsi="Roboto" w:cs="Roboto"/>
        </w:rPr>
        <w:t>Rio de Janeiro: Alta Boo</w:t>
      </w:r>
      <w:r>
        <w:rPr>
          <w:rFonts w:ascii="Roboto" w:eastAsia="Roboto" w:hAnsi="Roboto" w:cs="Roboto"/>
        </w:rPr>
        <w:t>ks, 2018.</w:t>
      </w:r>
    </w:p>
    <w:p w14:paraId="062E9FE5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BRADLEY, S. R., HAYTER, C. S.; LINK, A. N. Models </w:t>
      </w:r>
      <w:proofErr w:type="spellStart"/>
      <w:r>
        <w:rPr>
          <w:rFonts w:ascii="Roboto" w:eastAsia="Roboto" w:hAnsi="Roboto" w:cs="Roboto"/>
        </w:rPr>
        <w:t>and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methods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of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university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technology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transfer</w:t>
      </w:r>
      <w:proofErr w:type="spellEnd"/>
      <w:r>
        <w:rPr>
          <w:rFonts w:ascii="Roboto" w:eastAsia="Roboto" w:hAnsi="Roboto" w:cs="Roboto"/>
        </w:rPr>
        <w:t xml:space="preserve">. </w:t>
      </w:r>
      <w:proofErr w:type="spellStart"/>
      <w:r>
        <w:rPr>
          <w:rFonts w:ascii="Roboto" w:eastAsia="Roboto" w:hAnsi="Roboto" w:cs="Roboto"/>
          <w:b/>
          <w:bCs/>
        </w:rPr>
        <w:t>Foundations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and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Trends</w:t>
      </w:r>
      <w:proofErr w:type="spellEnd"/>
      <w:r>
        <w:rPr>
          <w:rFonts w:ascii="Roboto" w:eastAsia="Roboto" w:hAnsi="Roboto" w:cs="Roboto"/>
          <w:b/>
          <w:bCs/>
        </w:rPr>
        <w:t xml:space="preserve">® in </w:t>
      </w:r>
      <w:proofErr w:type="spellStart"/>
      <w:r>
        <w:rPr>
          <w:rFonts w:ascii="Roboto" w:eastAsia="Roboto" w:hAnsi="Roboto" w:cs="Roboto"/>
          <w:b/>
          <w:bCs/>
        </w:rPr>
        <w:t>Entrepreneurship</w:t>
      </w:r>
      <w:proofErr w:type="spellEnd"/>
      <w:r>
        <w:rPr>
          <w:rFonts w:ascii="Roboto" w:eastAsia="Roboto" w:hAnsi="Roboto" w:cs="Roboto"/>
        </w:rPr>
        <w:t>, v. 9, n. 6, 2013.</w:t>
      </w:r>
    </w:p>
    <w:p w14:paraId="45B8D42E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DEHGHANI, T. Technology </w:t>
      </w:r>
      <w:proofErr w:type="spellStart"/>
      <w:r>
        <w:rPr>
          <w:rFonts w:ascii="Roboto" w:eastAsia="Roboto" w:hAnsi="Roboto" w:cs="Roboto"/>
        </w:rPr>
        <w:t>Commercialization</w:t>
      </w:r>
      <w:proofErr w:type="spellEnd"/>
      <w:r>
        <w:rPr>
          <w:rFonts w:ascii="Roboto" w:eastAsia="Roboto" w:hAnsi="Roboto" w:cs="Roboto"/>
        </w:rPr>
        <w:t xml:space="preserve">: </w:t>
      </w:r>
      <w:proofErr w:type="spellStart"/>
      <w:r>
        <w:rPr>
          <w:rFonts w:ascii="Roboto" w:eastAsia="Roboto" w:hAnsi="Roboto" w:cs="Roboto"/>
        </w:rPr>
        <w:t>From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Generating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Ideas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to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Creating</w:t>
      </w:r>
      <w:proofErr w:type="spellEnd"/>
      <w:r>
        <w:rPr>
          <w:rFonts w:ascii="Roboto" w:eastAsia="Roboto" w:hAnsi="Roboto" w:cs="Roboto"/>
        </w:rPr>
        <w:t xml:space="preserve"> Economic </w:t>
      </w:r>
      <w:proofErr w:type="spellStart"/>
      <w:r>
        <w:rPr>
          <w:rFonts w:ascii="Roboto" w:eastAsia="Roboto" w:hAnsi="Roboto" w:cs="Roboto"/>
        </w:rPr>
        <w:t>Value</w:t>
      </w:r>
      <w:proofErr w:type="spellEnd"/>
      <w:r>
        <w:rPr>
          <w:rFonts w:ascii="Roboto" w:eastAsia="Roboto" w:hAnsi="Roboto" w:cs="Roboto"/>
        </w:rPr>
        <w:t>.</w:t>
      </w:r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International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Journal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of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Organizational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Leadership</w:t>
      </w:r>
      <w:proofErr w:type="spellEnd"/>
      <w:r>
        <w:rPr>
          <w:rFonts w:ascii="Roboto" w:eastAsia="Roboto" w:hAnsi="Roboto" w:cs="Roboto"/>
        </w:rPr>
        <w:t>. v. 4, 2015.</w:t>
      </w:r>
    </w:p>
    <w:p w14:paraId="5EB0C732" w14:textId="77777777" w:rsidR="00571863" w:rsidRDefault="00036CBC">
      <w:pPr>
        <w:spacing w:after="20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</w:rPr>
        <w:t xml:space="preserve">FLACH, L. </w:t>
      </w:r>
      <w:r>
        <w:rPr>
          <w:rFonts w:ascii="Roboto" w:eastAsia="Roboto" w:hAnsi="Roboto" w:cs="Roboto"/>
          <w:b/>
          <w:bCs/>
        </w:rPr>
        <w:t>Gestão da Transferência de Tecnologia em Ambientes de Inovação:</w:t>
      </w:r>
    </w:p>
    <w:p w14:paraId="3ED6A4E0" w14:textId="77777777" w:rsidR="00571863" w:rsidRDefault="00036CBC">
      <w:pPr>
        <w:spacing w:after="3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bCs/>
        </w:rPr>
        <w:t>Estratégias para Transformar Conhecimento em Resultados</w:t>
      </w:r>
      <w:r>
        <w:rPr>
          <w:rFonts w:ascii="Roboto" w:eastAsia="Roboto" w:hAnsi="Roboto" w:cs="Roboto"/>
        </w:rPr>
        <w:t xml:space="preserve">. 1. ed. Florianópolis: </w:t>
      </w:r>
      <w:proofErr w:type="spellStart"/>
      <w:r>
        <w:rPr>
          <w:rFonts w:ascii="Roboto" w:eastAsia="Roboto" w:hAnsi="Roboto" w:cs="Roboto"/>
        </w:rPr>
        <w:t>Amazon</w:t>
      </w:r>
      <w:proofErr w:type="spellEnd"/>
      <w:r>
        <w:rPr>
          <w:rFonts w:ascii="Roboto" w:eastAsia="Roboto" w:hAnsi="Roboto" w:cs="Roboto"/>
        </w:rPr>
        <w:t>, 2025.</w:t>
      </w:r>
    </w:p>
    <w:p w14:paraId="4B800BCD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GANS, J. S.; STERN</w:t>
      </w:r>
      <w:r>
        <w:rPr>
          <w:rFonts w:ascii="Roboto" w:eastAsia="Roboto" w:hAnsi="Roboto" w:cs="Roboto"/>
        </w:rPr>
        <w:t xml:space="preserve">, S. The </w:t>
      </w:r>
      <w:proofErr w:type="spellStart"/>
      <w:r>
        <w:rPr>
          <w:rFonts w:ascii="Roboto" w:eastAsia="Roboto" w:hAnsi="Roboto" w:cs="Roboto"/>
        </w:rPr>
        <w:t>product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market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and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the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market</w:t>
      </w:r>
      <w:proofErr w:type="spellEnd"/>
      <w:r>
        <w:rPr>
          <w:rFonts w:ascii="Roboto" w:eastAsia="Roboto" w:hAnsi="Roboto" w:cs="Roboto"/>
        </w:rPr>
        <w:t xml:space="preserve"> for “</w:t>
      </w:r>
      <w:proofErr w:type="spellStart"/>
      <w:r>
        <w:rPr>
          <w:rFonts w:ascii="Roboto" w:eastAsia="Roboto" w:hAnsi="Roboto" w:cs="Roboto"/>
        </w:rPr>
        <w:t>ideas</w:t>
      </w:r>
      <w:proofErr w:type="spellEnd"/>
      <w:r>
        <w:rPr>
          <w:rFonts w:ascii="Roboto" w:eastAsia="Roboto" w:hAnsi="Roboto" w:cs="Roboto"/>
        </w:rPr>
        <w:t xml:space="preserve">”: </w:t>
      </w:r>
      <w:proofErr w:type="spellStart"/>
      <w:r>
        <w:rPr>
          <w:rFonts w:ascii="Roboto" w:eastAsia="Roboto" w:hAnsi="Roboto" w:cs="Roboto"/>
        </w:rPr>
        <w:t>commercialization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strategies</w:t>
      </w:r>
      <w:proofErr w:type="spellEnd"/>
      <w:r>
        <w:rPr>
          <w:rFonts w:ascii="Roboto" w:eastAsia="Roboto" w:hAnsi="Roboto" w:cs="Roboto"/>
        </w:rPr>
        <w:t xml:space="preserve"> for </w:t>
      </w:r>
      <w:proofErr w:type="spellStart"/>
      <w:r>
        <w:rPr>
          <w:rFonts w:ascii="Roboto" w:eastAsia="Roboto" w:hAnsi="Roboto" w:cs="Roboto"/>
        </w:rPr>
        <w:t>technology</w:t>
      </w:r>
      <w:proofErr w:type="spellEnd"/>
      <w:r>
        <w:rPr>
          <w:rFonts w:ascii="Roboto" w:eastAsia="Roboto" w:hAnsi="Roboto" w:cs="Roboto"/>
        </w:rPr>
        <w:t xml:space="preserve"> entrepreneurs. </w:t>
      </w:r>
      <w:proofErr w:type="spellStart"/>
      <w:r>
        <w:rPr>
          <w:rFonts w:ascii="Roboto" w:eastAsia="Roboto" w:hAnsi="Roboto" w:cs="Roboto"/>
          <w:b/>
          <w:bCs/>
        </w:rPr>
        <w:t>Research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Policy</w:t>
      </w:r>
      <w:proofErr w:type="spellEnd"/>
      <w:r>
        <w:rPr>
          <w:rFonts w:ascii="Roboto" w:eastAsia="Roboto" w:hAnsi="Roboto" w:cs="Roboto"/>
        </w:rPr>
        <w:t>, v. 32, n. 2, 2003.</w:t>
      </w:r>
    </w:p>
    <w:p w14:paraId="0A519CEE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MILLER, K.; ALEXANDER, A.; CUNNINGHAM, J.; ALBATS, E. </w:t>
      </w:r>
      <w:proofErr w:type="spellStart"/>
      <w:r>
        <w:rPr>
          <w:rFonts w:ascii="Roboto" w:eastAsia="Roboto" w:hAnsi="Roboto" w:cs="Roboto"/>
        </w:rPr>
        <w:t>Entrepreneurial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academics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and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academic</w:t>
      </w:r>
      <w:proofErr w:type="spellEnd"/>
      <w:r>
        <w:rPr>
          <w:rFonts w:ascii="Roboto" w:eastAsia="Roboto" w:hAnsi="Roboto" w:cs="Roboto"/>
        </w:rPr>
        <w:t xml:space="preserve"> entrepreneurs: a</w:t>
      </w:r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systematic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literature</w:t>
      </w:r>
      <w:proofErr w:type="spellEnd"/>
      <w:r>
        <w:rPr>
          <w:rFonts w:ascii="Roboto" w:eastAsia="Roboto" w:hAnsi="Roboto" w:cs="Roboto"/>
        </w:rPr>
        <w:t xml:space="preserve"> review. </w:t>
      </w:r>
      <w:proofErr w:type="spellStart"/>
      <w:r>
        <w:rPr>
          <w:rFonts w:ascii="Roboto" w:eastAsia="Roboto" w:hAnsi="Roboto" w:cs="Roboto"/>
          <w:b/>
          <w:bCs/>
        </w:rPr>
        <w:t>International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Journal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of</w:t>
      </w:r>
      <w:proofErr w:type="spellEnd"/>
      <w:r>
        <w:rPr>
          <w:rFonts w:ascii="Roboto" w:eastAsia="Roboto" w:hAnsi="Roboto" w:cs="Roboto"/>
          <w:b/>
          <w:bCs/>
        </w:rPr>
        <w:t xml:space="preserve"> Technology Management.</w:t>
      </w:r>
      <w:r>
        <w:rPr>
          <w:rFonts w:ascii="Roboto" w:eastAsia="Roboto" w:hAnsi="Roboto" w:cs="Roboto"/>
        </w:rPr>
        <w:t xml:space="preserve"> V. 78, n.1/2, 2018.</w:t>
      </w:r>
    </w:p>
    <w:p w14:paraId="77FE07B0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ROTOLO, D.; HICKS, D.; MARTIN, B. R. </w:t>
      </w:r>
      <w:proofErr w:type="spellStart"/>
      <w:r>
        <w:rPr>
          <w:rFonts w:ascii="Roboto" w:eastAsia="Roboto" w:hAnsi="Roboto" w:cs="Roboto"/>
        </w:rPr>
        <w:t>What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emerging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technology</w:t>
      </w:r>
      <w:proofErr w:type="spellEnd"/>
      <w:r>
        <w:rPr>
          <w:rFonts w:ascii="Roboto" w:eastAsia="Roboto" w:hAnsi="Roboto" w:cs="Roboto"/>
        </w:rPr>
        <w:t xml:space="preserve">? </w:t>
      </w:r>
      <w:proofErr w:type="spellStart"/>
      <w:r>
        <w:rPr>
          <w:rFonts w:ascii="Roboto" w:eastAsia="Roboto" w:hAnsi="Roboto" w:cs="Roboto"/>
          <w:b/>
          <w:bCs/>
        </w:rPr>
        <w:t>Research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Policy</w:t>
      </w:r>
      <w:proofErr w:type="spellEnd"/>
      <w:r>
        <w:rPr>
          <w:rFonts w:ascii="Roboto" w:eastAsia="Roboto" w:hAnsi="Roboto" w:cs="Roboto"/>
          <w:b/>
          <w:bCs/>
        </w:rPr>
        <w:t>,</w:t>
      </w:r>
      <w:r>
        <w:rPr>
          <w:rFonts w:ascii="Roboto" w:eastAsia="Roboto" w:hAnsi="Roboto" w:cs="Roboto"/>
        </w:rPr>
        <w:t xml:space="preserve"> v. 44, n. 10, 2015.</w:t>
      </w:r>
    </w:p>
    <w:p w14:paraId="6779D1BD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SCHELHORN, Jean E.; HERBERS, Joan M. </w:t>
      </w:r>
      <w:proofErr w:type="spellStart"/>
      <w:r>
        <w:rPr>
          <w:rFonts w:ascii="Roboto" w:eastAsia="Roboto" w:hAnsi="Roboto" w:cs="Roboto"/>
        </w:rPr>
        <w:t>Why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Should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Aca</w:t>
      </w:r>
      <w:r>
        <w:rPr>
          <w:rFonts w:ascii="Roboto" w:eastAsia="Roboto" w:hAnsi="Roboto" w:cs="Roboto"/>
        </w:rPr>
        <w:t>demic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Researchers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Consider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Commercialization</w:t>
      </w:r>
      <w:proofErr w:type="spellEnd"/>
      <w:r>
        <w:rPr>
          <w:rFonts w:ascii="Roboto" w:eastAsia="Roboto" w:hAnsi="Roboto" w:cs="Roboto"/>
        </w:rPr>
        <w:t xml:space="preserve">? In: SCHELHORN, Jean E.; HERBERS, Joan M. </w:t>
      </w:r>
      <w:proofErr w:type="spellStart"/>
      <w:r>
        <w:rPr>
          <w:rFonts w:ascii="Roboto" w:eastAsia="Roboto" w:hAnsi="Roboto" w:cs="Roboto"/>
          <w:b/>
          <w:bCs/>
        </w:rPr>
        <w:t>Beyond</w:t>
      </w:r>
      <w:proofErr w:type="spellEnd"/>
      <w:r>
        <w:rPr>
          <w:rFonts w:ascii="Roboto" w:eastAsia="Roboto" w:hAnsi="Roboto" w:cs="Roboto"/>
          <w:b/>
          <w:bCs/>
        </w:rPr>
        <w:t xml:space="preserve"> Discovery: </w:t>
      </w:r>
      <w:proofErr w:type="spellStart"/>
      <w:r>
        <w:rPr>
          <w:rFonts w:ascii="Roboto" w:eastAsia="Roboto" w:hAnsi="Roboto" w:cs="Roboto"/>
          <w:b/>
          <w:bCs/>
        </w:rPr>
        <w:t>Moving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Academic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Research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to</w:t>
      </w:r>
      <w:proofErr w:type="spellEnd"/>
      <w:r>
        <w:rPr>
          <w:rFonts w:ascii="Roboto" w:eastAsia="Roboto" w:hAnsi="Roboto" w:cs="Roboto"/>
          <w:b/>
          <w:bCs/>
        </w:rPr>
        <w:t xml:space="preserve"> </w:t>
      </w:r>
      <w:proofErr w:type="spellStart"/>
      <w:r>
        <w:rPr>
          <w:rFonts w:ascii="Roboto" w:eastAsia="Roboto" w:hAnsi="Roboto" w:cs="Roboto"/>
          <w:b/>
          <w:bCs/>
        </w:rPr>
        <w:t>the</w:t>
      </w:r>
      <w:proofErr w:type="spellEnd"/>
      <w:r>
        <w:rPr>
          <w:rFonts w:ascii="Roboto" w:eastAsia="Roboto" w:hAnsi="Roboto" w:cs="Roboto"/>
          <w:b/>
          <w:bCs/>
        </w:rPr>
        <w:t xml:space="preserve"> Market</w:t>
      </w:r>
      <w:r>
        <w:rPr>
          <w:rFonts w:ascii="Roboto" w:eastAsia="Roboto" w:hAnsi="Roboto" w:cs="Roboto"/>
        </w:rPr>
        <w:t xml:space="preserve">. Oxford </w:t>
      </w:r>
      <w:proofErr w:type="spellStart"/>
      <w:r>
        <w:rPr>
          <w:rFonts w:ascii="Roboto" w:eastAsia="Roboto" w:hAnsi="Roboto" w:cs="Roboto"/>
        </w:rPr>
        <w:t>University</w:t>
      </w:r>
      <w:proofErr w:type="spellEnd"/>
      <w:r>
        <w:rPr>
          <w:rFonts w:ascii="Roboto" w:eastAsia="Roboto" w:hAnsi="Roboto" w:cs="Roboto"/>
        </w:rPr>
        <w:t xml:space="preserve"> Press, 2022.</w:t>
      </w:r>
    </w:p>
    <w:p w14:paraId="47702197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SETHI, A. </w:t>
      </w:r>
      <w:proofErr w:type="spellStart"/>
      <w:r>
        <w:rPr>
          <w:rFonts w:ascii="Roboto" w:eastAsia="Roboto" w:hAnsi="Roboto" w:cs="Roboto"/>
          <w:b/>
          <w:bCs/>
        </w:rPr>
        <w:t>From</w:t>
      </w:r>
      <w:proofErr w:type="spellEnd"/>
      <w:r>
        <w:rPr>
          <w:rFonts w:ascii="Roboto" w:eastAsia="Roboto" w:hAnsi="Roboto" w:cs="Roboto"/>
          <w:b/>
          <w:bCs/>
        </w:rPr>
        <w:t xml:space="preserve"> Science </w:t>
      </w:r>
      <w:proofErr w:type="spellStart"/>
      <w:r>
        <w:rPr>
          <w:rFonts w:ascii="Roboto" w:eastAsia="Roboto" w:hAnsi="Roboto" w:cs="Roboto"/>
          <w:b/>
          <w:bCs/>
        </w:rPr>
        <w:t>to</w:t>
      </w:r>
      <w:proofErr w:type="spellEnd"/>
      <w:r>
        <w:rPr>
          <w:rFonts w:ascii="Roboto" w:eastAsia="Roboto" w:hAnsi="Roboto" w:cs="Roboto"/>
          <w:b/>
          <w:bCs/>
        </w:rPr>
        <w:t xml:space="preserve"> Startup</w:t>
      </w:r>
      <w:r>
        <w:rPr>
          <w:rFonts w:ascii="Roboto" w:eastAsia="Roboto" w:hAnsi="Roboto" w:cs="Roboto"/>
        </w:rPr>
        <w:t>. Springer, 2016.</w:t>
      </w:r>
    </w:p>
    <w:p w14:paraId="33C58735" w14:textId="77777777" w:rsidR="00571863" w:rsidRDefault="00036CBC">
      <w:pPr>
        <w:spacing w:after="20"/>
        <w:jc w:val="both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</w:rPr>
        <w:t xml:space="preserve">STOKES, D. </w:t>
      </w:r>
      <w:r>
        <w:rPr>
          <w:rFonts w:ascii="Roboto" w:eastAsia="Roboto" w:hAnsi="Roboto" w:cs="Roboto"/>
          <w:b/>
          <w:bCs/>
        </w:rPr>
        <w:t>O Quadrante de Pas</w:t>
      </w:r>
      <w:r>
        <w:rPr>
          <w:rFonts w:ascii="Roboto" w:eastAsia="Roboto" w:hAnsi="Roboto" w:cs="Roboto"/>
          <w:b/>
          <w:bCs/>
        </w:rPr>
        <w:t>teur. A Ciência Básica e a Inovação Tecnológica.</w:t>
      </w:r>
    </w:p>
    <w:p w14:paraId="3BE0BE91" w14:textId="77777777" w:rsidR="00571863" w:rsidRDefault="00036CBC">
      <w:pPr>
        <w:spacing w:after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Campinas: Editora Unicamp, 2005.</w:t>
      </w:r>
    </w:p>
    <w:p w14:paraId="37FB9100" w14:textId="77777777" w:rsidR="00571863" w:rsidRDefault="00571863">
      <w:pPr>
        <w:spacing w:after="360"/>
        <w:jc w:val="both"/>
        <w:rPr>
          <w:rFonts w:ascii="Bakbak One" w:eastAsia="Bakbak One" w:hAnsi="Bakbak One" w:cs="Bakbak One"/>
          <w:sz w:val="40"/>
          <w:szCs w:val="40"/>
        </w:rPr>
      </w:pPr>
    </w:p>
    <w:p w14:paraId="48F67C0D" w14:textId="77777777" w:rsidR="00571863" w:rsidRDefault="00571863">
      <w:pPr>
        <w:spacing w:before="240"/>
        <w:jc w:val="both"/>
        <w:rPr>
          <w:rFonts w:ascii="Bakbak One" w:eastAsia="Bakbak One" w:hAnsi="Bakbak One" w:cs="Bakbak One"/>
          <w:color w:val="93A623"/>
          <w:sz w:val="40"/>
          <w:szCs w:val="40"/>
        </w:rPr>
      </w:pPr>
    </w:p>
    <w:sectPr w:rsidR="005718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F9887" w14:textId="77777777" w:rsidR="00036CBC" w:rsidRDefault="00036CBC">
      <w:pPr>
        <w:spacing w:after="0" w:line="240" w:lineRule="auto"/>
      </w:pPr>
      <w:r>
        <w:separator/>
      </w:r>
    </w:p>
  </w:endnote>
  <w:endnote w:type="continuationSeparator" w:id="0">
    <w:p w14:paraId="3B4585D3" w14:textId="77777777" w:rsidR="00036CBC" w:rsidRDefault="0003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AB520D60-7577-4825-8E1B-5F76A4C606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kbak One">
    <w:altName w:val="Mangal"/>
    <w:panose1 w:val="00000000000000000000"/>
    <w:charset w:val="00"/>
    <w:family w:val="auto"/>
    <w:pitch w:val="variable"/>
    <w:sig w:usb0="A00080EF" w:usb1="4000204B" w:usb2="00000000" w:usb3="00000000" w:csb0="00000093" w:csb1="00000000"/>
    <w:embedRegular r:id="rId2" w:fontKey="{6F97E25C-C010-409F-9244-0EEA0FE04E43}"/>
    <w:embedBold r:id="rId3" w:fontKey="{B770DB4A-BC4D-4A5F-8F0E-597572C9CBE0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2DCD1361-145A-4C25-BF18-359303ECAC09}"/>
    <w:embedBold r:id="rId5" w:fontKey="{D20E1BDB-C895-4822-8E15-84E9AFD4BE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3288372-3F67-4F2B-BCB5-9C2A668C17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4E9F28-F04A-45A7-9E27-8D0EEC3D87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862D9" w14:textId="77777777" w:rsidR="00571863" w:rsidRDefault="005718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C8285" w14:textId="77777777" w:rsidR="00571863" w:rsidRDefault="00036C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Roboto" w:eastAsia="Roboto" w:hAnsi="Roboto" w:cs="Roboto"/>
        <w:color w:val="333333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B56EEED" wp14:editId="5118E445">
          <wp:simplePos x="0" y="0"/>
          <wp:positionH relativeFrom="column">
            <wp:posOffset>-985055</wp:posOffset>
          </wp:positionH>
          <wp:positionV relativeFrom="paragraph">
            <wp:posOffset>-492290</wp:posOffset>
          </wp:positionV>
          <wp:extent cx="7734744" cy="1105232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744" cy="1105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5F9A" w14:textId="77777777" w:rsidR="00571863" w:rsidRDefault="005718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634B6" w14:textId="77777777" w:rsidR="00036CBC" w:rsidRDefault="00036CBC">
      <w:pPr>
        <w:spacing w:after="0" w:line="240" w:lineRule="auto"/>
      </w:pPr>
      <w:r>
        <w:separator/>
      </w:r>
    </w:p>
  </w:footnote>
  <w:footnote w:type="continuationSeparator" w:id="0">
    <w:p w14:paraId="54E687C4" w14:textId="77777777" w:rsidR="00036CBC" w:rsidRDefault="0003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E3917" w14:textId="77777777" w:rsidR="00571863" w:rsidRDefault="005718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EF1C" w14:textId="77777777" w:rsidR="00571863" w:rsidRDefault="00036C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92D2182" wp14:editId="436B4C85">
              <wp:simplePos x="0" y="0"/>
              <wp:positionH relativeFrom="column">
                <wp:posOffset>-900429</wp:posOffset>
              </wp:positionH>
              <wp:positionV relativeFrom="paragraph">
                <wp:posOffset>758190</wp:posOffset>
              </wp:positionV>
              <wp:extent cx="7534275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78863" y="3780000"/>
                        <a:ext cx="753427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94A723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-900429</wp:posOffset>
              </wp:positionH>
              <wp:positionV relativeFrom="paragraph">
                <wp:posOffset>758190</wp:posOffset>
              </wp:positionV>
              <wp:extent cx="7534275" cy="190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427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663716C" wp14:editId="3002ED50">
          <wp:simplePos x="0" y="0"/>
          <wp:positionH relativeFrom="column">
            <wp:posOffset>1844357</wp:posOffset>
          </wp:positionH>
          <wp:positionV relativeFrom="paragraph">
            <wp:posOffset>-259714</wp:posOffset>
          </wp:positionV>
          <wp:extent cx="2070735" cy="81550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0735" cy="8155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BFA2A" w14:textId="77777777" w:rsidR="00571863" w:rsidRDefault="005718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63"/>
    <w:rsid w:val="00036CBC"/>
    <w:rsid w:val="000861BC"/>
    <w:rsid w:val="0057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4305A"/>
  <w15:docId w15:val="{F24F0EAC-177D-457C-A1C8-9EC100E2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ZDWS9yACNuIMxgQs+6Gpix1Qcw==">CgMxLjA4AHIhMVNBYVZlaFdGaDZENFVFa2J2dFdtSVlHdzNOU2hES2sw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3049</Characters>
  <Application>Microsoft Office Word</Application>
  <DocSecurity>0</DocSecurity>
  <Lines>25</Lines>
  <Paragraphs>7</Paragraphs>
  <ScaleCrop>false</ScaleCrop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Borges de Carvalho</cp:lastModifiedBy>
  <cp:revision>2</cp:revision>
  <dcterms:created xsi:type="dcterms:W3CDTF">2026-06-25T14:59:00Z</dcterms:created>
  <dcterms:modified xsi:type="dcterms:W3CDTF">2026-06-25T15:00:00Z</dcterms:modified>
</cp:coreProperties>
</file>