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DE756" w14:textId="77777777" w:rsidR="00E57CC7" w:rsidRPr="00B864FB" w:rsidRDefault="00E57CC7" w:rsidP="00617A21">
      <w:pPr>
        <w:spacing w:after="0" w:line="360" w:lineRule="auto"/>
        <w:jc w:val="center"/>
        <w:rPr>
          <w:rFonts w:eastAsia="Times New Roman"/>
          <w:b/>
          <w:bCs/>
          <w:color w:val="000000"/>
          <w:szCs w:val="24"/>
          <w:lang w:eastAsia="pt-BR"/>
        </w:rPr>
      </w:pPr>
      <w:r w:rsidRPr="00E57CC7">
        <w:rPr>
          <w:rFonts w:ascii="Arial" w:eastAsia="Times New Roman" w:hAnsi="Arial" w:cs="Arial"/>
          <w:color w:val="000000"/>
          <w:szCs w:val="24"/>
          <w:lang w:eastAsia="pt-BR"/>
        </w:rPr>
        <w:br/>
      </w:r>
      <w:r w:rsidRPr="00B864FB">
        <w:rPr>
          <w:rFonts w:eastAsia="Times New Roman"/>
          <w:b/>
          <w:bCs/>
          <w:color w:val="000000"/>
          <w:szCs w:val="24"/>
          <w:lang w:eastAsia="pt-BR"/>
        </w:rPr>
        <w:t>TERMO DE CONHECIMENTO E CONCORDÂNCIA COM A REALIZAÇÃO</w:t>
      </w:r>
      <w:r w:rsidRPr="00B864FB">
        <w:rPr>
          <w:rFonts w:eastAsia="Times New Roman"/>
          <w:b/>
          <w:bCs/>
          <w:color w:val="000000"/>
          <w:szCs w:val="24"/>
          <w:lang w:eastAsia="pt-BR"/>
        </w:rPr>
        <w:br/>
        <w:t>DO ESTÁGIO OBRIGATÓRIO</w:t>
      </w:r>
    </w:p>
    <w:p w14:paraId="05508671" w14:textId="77777777" w:rsidR="00E57CC7" w:rsidRPr="00B864FB" w:rsidRDefault="00E57CC7" w:rsidP="00617A21">
      <w:pPr>
        <w:spacing w:after="0" w:line="360" w:lineRule="auto"/>
        <w:jc w:val="center"/>
        <w:rPr>
          <w:rFonts w:eastAsia="Times New Roman"/>
          <w:szCs w:val="24"/>
          <w:lang w:eastAsia="pt-BR"/>
        </w:rPr>
      </w:pPr>
    </w:p>
    <w:p w14:paraId="7D42595D" w14:textId="2D93C2C3" w:rsidR="0022060C" w:rsidRPr="00B864FB" w:rsidRDefault="004E5364" w:rsidP="00617A21">
      <w:pPr>
        <w:spacing w:after="0" w:line="360" w:lineRule="auto"/>
        <w:ind w:firstLine="709"/>
        <w:jc w:val="both"/>
        <w:rPr>
          <w:rFonts w:eastAsia="Times New Roman"/>
          <w:color w:val="000000"/>
          <w:szCs w:val="24"/>
          <w:lang w:eastAsia="pt-BR"/>
        </w:rPr>
      </w:pPr>
      <w:r w:rsidRPr="00B864FB">
        <w:rPr>
          <w:rFonts w:eastAsia="Times New Roman"/>
          <w:color w:val="000000"/>
          <w:szCs w:val="24"/>
          <w:lang w:eastAsia="pt-BR"/>
        </w:rPr>
        <w:t xml:space="preserve">Eu, </w:t>
      </w:r>
      <w:r w:rsidR="00AB04B9">
        <w:rPr>
          <w:rFonts w:eastAsia="Times New Roman"/>
          <w:color w:val="000000"/>
          <w:szCs w:val="24"/>
          <w:lang w:eastAsia="pt-BR"/>
        </w:rPr>
        <w:t>____________________________________________________________,</w:t>
      </w:r>
      <w:r w:rsidR="00E57CC7" w:rsidRPr="00B864FB">
        <w:rPr>
          <w:rFonts w:eastAsia="Times New Roman"/>
          <w:color w:val="000000"/>
          <w:szCs w:val="24"/>
          <w:lang w:eastAsia="pt-BR"/>
        </w:rPr>
        <w:t xml:space="preserve"> </w:t>
      </w:r>
      <w:r w:rsidRPr="00B864FB">
        <w:rPr>
          <w:rFonts w:eastAsia="Times New Roman"/>
          <w:color w:val="000000"/>
          <w:szCs w:val="24"/>
          <w:lang w:eastAsia="pt-BR"/>
        </w:rPr>
        <w:t>estudante do curso de</w:t>
      </w:r>
      <w:r w:rsidR="00AB04B9">
        <w:rPr>
          <w:rFonts w:eastAsia="Times New Roman"/>
          <w:color w:val="000000"/>
          <w:szCs w:val="24"/>
          <w:lang w:eastAsia="pt-BR"/>
        </w:rPr>
        <w:t xml:space="preserve"> __________________________________</w:t>
      </w:r>
      <w:r w:rsidR="00E57CC7" w:rsidRPr="00B864FB">
        <w:rPr>
          <w:rFonts w:eastAsia="Times New Roman"/>
          <w:color w:val="000000"/>
          <w:szCs w:val="24"/>
          <w:lang w:eastAsia="pt-BR"/>
        </w:rPr>
        <w:t xml:space="preserve">, </w:t>
      </w:r>
      <w:r w:rsidR="00B864FB">
        <w:rPr>
          <w:rFonts w:eastAsia="Times New Roman"/>
          <w:color w:val="000000"/>
          <w:szCs w:val="24"/>
          <w:lang w:eastAsia="pt-BR"/>
        </w:rPr>
        <w:t xml:space="preserve">da Unidade Acadêmica </w:t>
      </w:r>
      <w:r w:rsidR="00AB04B9">
        <w:rPr>
          <w:rFonts w:eastAsia="Times New Roman"/>
          <w:color w:val="000000"/>
          <w:szCs w:val="24"/>
          <w:lang w:eastAsia="pt-BR"/>
        </w:rPr>
        <w:t>____________________________________________</w:t>
      </w:r>
      <w:r w:rsidR="00B864FB">
        <w:rPr>
          <w:rFonts w:eastAsia="Times New Roman"/>
          <w:color w:val="000000"/>
          <w:szCs w:val="24"/>
          <w:lang w:eastAsia="pt-BR"/>
        </w:rPr>
        <w:t xml:space="preserve">, </w:t>
      </w:r>
      <w:r w:rsidRPr="00B864FB">
        <w:rPr>
          <w:rFonts w:eastAsia="Times New Roman"/>
          <w:color w:val="000000"/>
          <w:szCs w:val="24"/>
          <w:lang w:eastAsia="pt-BR"/>
        </w:rPr>
        <w:t>matrícula</w:t>
      </w:r>
      <w:r w:rsidR="0074623B" w:rsidRPr="00B864FB">
        <w:rPr>
          <w:rFonts w:eastAsia="Times New Roman"/>
          <w:color w:val="000000"/>
          <w:szCs w:val="24"/>
          <w:lang w:eastAsia="pt-BR"/>
        </w:rPr>
        <w:t xml:space="preserve"> </w:t>
      </w:r>
      <w:r w:rsidR="00AB04B9">
        <w:rPr>
          <w:rFonts w:eastAsia="Times New Roman"/>
          <w:color w:val="000000"/>
          <w:szCs w:val="24"/>
          <w:lang w:eastAsia="pt-BR"/>
        </w:rPr>
        <w:t>____________________</w:t>
      </w:r>
      <w:r w:rsidR="00E57CC7" w:rsidRPr="00B864FB">
        <w:rPr>
          <w:rFonts w:eastAsia="Times New Roman"/>
          <w:color w:val="000000"/>
          <w:szCs w:val="24"/>
          <w:lang w:eastAsia="pt-BR"/>
        </w:rPr>
        <w:t>, da Universidade Federal de Jataí, considerando o disposto na Portaria nº 356, de 20 de março de 2020, do Ministério da Educação, que dispõe sobre a atuação dos alunos dos cursos da área de saúde no combate à pandemia do C</w:t>
      </w:r>
      <w:r w:rsidR="00127BF2">
        <w:rPr>
          <w:rFonts w:eastAsia="Times New Roman"/>
          <w:color w:val="000000"/>
          <w:szCs w:val="24"/>
          <w:lang w:eastAsia="pt-BR"/>
        </w:rPr>
        <w:t>ovid</w:t>
      </w:r>
      <w:r w:rsidR="00E57CC7" w:rsidRPr="00B864FB">
        <w:rPr>
          <w:rFonts w:eastAsia="Times New Roman"/>
          <w:color w:val="000000"/>
          <w:szCs w:val="24"/>
          <w:lang w:eastAsia="pt-BR"/>
        </w:rPr>
        <w:t>-19 (coronavírus); na Portaria nº 492, de 23 de março de 2020, do Ministério da Saúde (MS), que institui a</w:t>
      </w:r>
      <w:r w:rsidR="009704F0" w:rsidRPr="00B864FB">
        <w:rPr>
          <w:rFonts w:eastAsia="Times New Roman"/>
          <w:color w:val="000000"/>
          <w:szCs w:val="24"/>
          <w:lang w:eastAsia="pt-BR"/>
        </w:rPr>
        <w:t xml:space="preserve"> </w:t>
      </w:r>
      <w:r w:rsidR="00E57CC7" w:rsidRPr="00B864FB">
        <w:rPr>
          <w:rFonts w:eastAsia="Times New Roman"/>
          <w:color w:val="000000"/>
          <w:szCs w:val="24"/>
          <w:lang w:eastAsia="pt-BR"/>
        </w:rPr>
        <w:t>Ação Estratégica "O Brasil Conta Comigo", voltada aos alunos dos cursos da</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área de saúde, para o enfrentamento à pandemia do coronavírus (C</w:t>
      </w:r>
      <w:r w:rsidR="00127BF2">
        <w:rPr>
          <w:rFonts w:eastAsia="Times New Roman"/>
          <w:color w:val="000000"/>
          <w:szCs w:val="24"/>
          <w:lang w:eastAsia="pt-BR"/>
        </w:rPr>
        <w:t>ovid</w:t>
      </w:r>
      <w:r w:rsidR="00E57CC7" w:rsidRPr="00B864FB">
        <w:rPr>
          <w:rFonts w:eastAsia="Times New Roman"/>
          <w:color w:val="000000"/>
          <w:szCs w:val="24"/>
          <w:lang w:eastAsia="pt-BR"/>
        </w:rPr>
        <w:t>-19);</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no Decreto nº 10.282, de 20 de março de 2020, do Presidente da República, que</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regulamenta a Lei nº 13.979, de 6 de fevereiro de 2020, para definir os serviços</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e as atividades essenciais; os Decretos nº 9.633 de 13/03/2020, do Governador</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do Estado de Goiás, que dispõe sobre a situação de emergência na saúde</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pública do Estado de Goiás, em razão da disseminação do novo coronavírus</w:t>
      </w:r>
      <w:r w:rsidR="000019FE" w:rsidRPr="00B864FB">
        <w:rPr>
          <w:rFonts w:eastAsia="Times New Roman"/>
          <w:color w:val="000000"/>
          <w:szCs w:val="24"/>
          <w:lang w:eastAsia="pt-BR"/>
        </w:rPr>
        <w:t xml:space="preserve"> </w:t>
      </w:r>
      <w:r w:rsidR="00E57CC7" w:rsidRPr="00B864FB">
        <w:rPr>
          <w:rFonts w:eastAsia="Times New Roman"/>
          <w:color w:val="000000"/>
          <w:szCs w:val="24"/>
          <w:lang w:eastAsia="pt-BR"/>
        </w:rPr>
        <w:t>(C</w:t>
      </w:r>
      <w:r w:rsidR="00127BF2">
        <w:rPr>
          <w:rFonts w:eastAsia="Times New Roman"/>
          <w:color w:val="000000"/>
          <w:szCs w:val="24"/>
          <w:lang w:eastAsia="pt-BR"/>
        </w:rPr>
        <w:t>ovid</w:t>
      </w:r>
      <w:r w:rsidR="00E57CC7" w:rsidRPr="00B864FB">
        <w:rPr>
          <w:rFonts w:eastAsia="Times New Roman"/>
          <w:color w:val="000000"/>
          <w:szCs w:val="24"/>
          <w:lang w:eastAsia="pt-BR"/>
        </w:rPr>
        <w:t xml:space="preserve">-19), nº 9.638, de 20/03/2020, e nº 9.644 de 26/03/2020, que alteram o Decreto nº 9.633, de 13 de março de 2020; e na Resolução </w:t>
      </w:r>
      <w:proofErr w:type="spellStart"/>
      <w:r w:rsidR="00E57CC7" w:rsidRPr="00B864FB">
        <w:rPr>
          <w:rFonts w:eastAsia="Times New Roman"/>
          <w:color w:val="000000"/>
          <w:szCs w:val="24"/>
          <w:lang w:eastAsia="pt-BR"/>
        </w:rPr>
        <w:t>C</w:t>
      </w:r>
      <w:r w:rsidR="00127BF2">
        <w:rPr>
          <w:rFonts w:eastAsia="Times New Roman"/>
          <w:color w:val="000000"/>
          <w:szCs w:val="24"/>
          <w:lang w:eastAsia="pt-BR"/>
        </w:rPr>
        <w:t>onsuni</w:t>
      </w:r>
      <w:proofErr w:type="spellEnd"/>
      <w:r w:rsidR="00E57CC7" w:rsidRPr="00B864FB">
        <w:rPr>
          <w:rFonts w:eastAsia="Times New Roman"/>
          <w:color w:val="000000"/>
          <w:szCs w:val="24"/>
          <w:lang w:eastAsia="pt-BR"/>
        </w:rPr>
        <w:t xml:space="preserve"> nº 001R/2020, de 27 de</w:t>
      </w:r>
      <w:r w:rsidR="00C42F29" w:rsidRPr="00B864FB">
        <w:rPr>
          <w:rFonts w:eastAsia="Times New Roman"/>
          <w:color w:val="000000"/>
          <w:szCs w:val="24"/>
          <w:lang w:eastAsia="pt-BR"/>
        </w:rPr>
        <w:t xml:space="preserve"> </w:t>
      </w:r>
      <w:r w:rsidR="00E57CC7" w:rsidRPr="00B864FB">
        <w:rPr>
          <w:rFonts w:eastAsia="Times New Roman"/>
          <w:color w:val="000000"/>
          <w:szCs w:val="24"/>
          <w:lang w:eastAsia="pt-BR"/>
        </w:rPr>
        <w:t>março de 2020, que dispõe sobre a suspensão, por tempo indeterminado,</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dos</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calendários acadêmicos 2020 dos cursos de graduação e de pós-graduação</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da</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Universidade Federal de Jataí (UFJ), especialmente</w:t>
      </w:r>
      <w:r w:rsidR="00127BF2">
        <w:rPr>
          <w:rFonts w:eastAsia="Times New Roman"/>
          <w:color w:val="000000"/>
          <w:szCs w:val="24"/>
          <w:lang w:eastAsia="pt-BR"/>
        </w:rPr>
        <w:t>, os termos do a</w:t>
      </w:r>
      <w:r w:rsidR="00E57CC7" w:rsidRPr="00B864FB">
        <w:rPr>
          <w:rFonts w:eastAsia="Times New Roman"/>
          <w:color w:val="000000"/>
          <w:szCs w:val="24"/>
          <w:lang w:eastAsia="pt-BR"/>
        </w:rPr>
        <w:t>rt. 2º, incisos</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I</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e</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III</w:t>
      </w:r>
      <w:r w:rsidR="00BE1863" w:rsidRPr="00B864FB">
        <w:rPr>
          <w:rFonts w:eastAsia="Times New Roman"/>
          <w:color w:val="000000"/>
          <w:szCs w:val="24"/>
          <w:lang w:eastAsia="pt-BR"/>
        </w:rPr>
        <w:t xml:space="preserve">, </w:t>
      </w:r>
      <w:r w:rsidR="00E57CC7" w:rsidRPr="00B864FB">
        <w:rPr>
          <w:rFonts w:eastAsia="Times New Roman"/>
          <w:color w:val="000000"/>
          <w:szCs w:val="24"/>
          <w:lang w:eastAsia="pt-BR"/>
        </w:rPr>
        <w:t>assim descritos:</w:t>
      </w:r>
    </w:p>
    <w:p w14:paraId="73B42687" w14:textId="77777777" w:rsidR="00127BF2" w:rsidRDefault="00127BF2" w:rsidP="00617A21">
      <w:pPr>
        <w:spacing w:after="0" w:line="360" w:lineRule="auto"/>
        <w:jc w:val="both"/>
        <w:rPr>
          <w:rFonts w:eastAsia="Times New Roman"/>
          <w:color w:val="000000"/>
          <w:szCs w:val="24"/>
          <w:lang w:eastAsia="pt-BR"/>
        </w:rPr>
      </w:pPr>
    </w:p>
    <w:p w14:paraId="70DB97E2" w14:textId="285C13A4" w:rsidR="00127BF2" w:rsidRPr="00127BF2" w:rsidRDefault="00127BF2" w:rsidP="00617A21">
      <w:pPr>
        <w:spacing w:after="0" w:line="240" w:lineRule="auto"/>
        <w:ind w:left="2268" w:right="120"/>
        <w:jc w:val="both"/>
        <w:rPr>
          <w:color w:val="000000"/>
          <w:sz w:val="20"/>
          <w:szCs w:val="20"/>
          <w:lang w:eastAsia="pt-BR"/>
        </w:rPr>
      </w:pPr>
      <w:r w:rsidRPr="00127BF2">
        <w:rPr>
          <w:b/>
          <w:bCs/>
          <w:color w:val="000000"/>
          <w:sz w:val="20"/>
          <w:szCs w:val="20"/>
          <w:lang w:eastAsia="pt-BR"/>
        </w:rPr>
        <w:t>Art. 2º</w:t>
      </w:r>
      <w:r w:rsidRPr="00127BF2">
        <w:rPr>
          <w:color w:val="000000"/>
          <w:sz w:val="20"/>
          <w:szCs w:val="20"/>
          <w:lang w:eastAsia="pt-BR"/>
        </w:rPr>
        <w:t> Autorizar a manutenção das atividades relacionadas neste artigo, desde que haja anuência, por escrito, dos docentes e de todos os estudantes envolvidos, além de aprovação dos respectivos colegiados das unidades acadêmicas, devendo ser rigorosamente respeitados os protocolos de preservação da saúde de todos os membros da comunidade envolvidos nas atividades:</w:t>
      </w:r>
    </w:p>
    <w:p w14:paraId="5E409C45" w14:textId="181D22FA" w:rsidR="00127BF2" w:rsidRPr="00127BF2" w:rsidRDefault="00127BF2" w:rsidP="00617A21">
      <w:pPr>
        <w:spacing w:after="0" w:line="240" w:lineRule="auto"/>
        <w:ind w:left="2268"/>
        <w:jc w:val="both"/>
        <w:rPr>
          <w:color w:val="000000"/>
          <w:sz w:val="20"/>
          <w:szCs w:val="20"/>
          <w:lang w:eastAsia="pt-BR"/>
        </w:rPr>
      </w:pPr>
      <w:r w:rsidRPr="00127BF2">
        <w:rPr>
          <w:color w:val="000000"/>
          <w:sz w:val="20"/>
          <w:szCs w:val="20"/>
          <w:lang w:eastAsia="pt-BR"/>
        </w:rPr>
        <w:t xml:space="preserve">I. Estágios obrigatórios de cursos da área da saúde, consoante ao estabelecido pela Portaria nº 356, de 20 de março de 2020, do Ministério da Educação, e Portaria nº 492, de 23 de março de 2020, do Ministério da Saúde, sob garantia de oferecimento de Equipamentos de Proteção Individual (EPIs) pela concedente, e as atividades assistenciais na área de saúde, preferencialmente aquelas relacionadas ao combate à Covid-19. </w:t>
      </w:r>
      <w:r w:rsidRPr="00127BF2">
        <w:rPr>
          <w:color w:val="0070C0"/>
          <w:sz w:val="20"/>
          <w:szCs w:val="20"/>
          <w:lang w:eastAsia="pt-BR"/>
        </w:rPr>
        <w:t xml:space="preserve">(Redação dada pela Resolução </w:t>
      </w:r>
      <w:proofErr w:type="spellStart"/>
      <w:r w:rsidRPr="00127BF2">
        <w:rPr>
          <w:color w:val="0070C0"/>
          <w:sz w:val="20"/>
          <w:szCs w:val="20"/>
          <w:lang w:eastAsia="pt-BR"/>
        </w:rPr>
        <w:t>Consuni</w:t>
      </w:r>
      <w:proofErr w:type="spellEnd"/>
      <w:r w:rsidRPr="00127BF2">
        <w:rPr>
          <w:color w:val="0070C0"/>
          <w:sz w:val="20"/>
          <w:szCs w:val="20"/>
          <w:lang w:eastAsia="pt-BR"/>
        </w:rPr>
        <w:t xml:space="preserve"> nº 002/2020, de 06/04/2020)</w:t>
      </w:r>
      <w:r w:rsidRPr="00127BF2">
        <w:rPr>
          <w:color w:val="000000"/>
          <w:sz w:val="20"/>
          <w:szCs w:val="20"/>
          <w:lang w:eastAsia="pt-BR"/>
        </w:rPr>
        <w:t>.</w:t>
      </w:r>
    </w:p>
    <w:p w14:paraId="30D38C8A" w14:textId="33D9C92F" w:rsidR="00127BF2" w:rsidRPr="00127BF2" w:rsidRDefault="00127BF2" w:rsidP="00617A21">
      <w:pPr>
        <w:spacing w:after="0" w:line="240" w:lineRule="auto"/>
        <w:ind w:left="2268"/>
        <w:jc w:val="both"/>
        <w:rPr>
          <w:color w:val="000000"/>
          <w:sz w:val="20"/>
          <w:szCs w:val="20"/>
          <w:lang w:eastAsia="pt-BR"/>
        </w:rPr>
      </w:pPr>
      <w:r w:rsidRPr="00127BF2">
        <w:rPr>
          <w:color w:val="000000"/>
          <w:sz w:val="20"/>
          <w:szCs w:val="20"/>
          <w:lang w:eastAsia="pt-BR"/>
        </w:rPr>
        <w:lastRenderedPageBreak/>
        <w:t xml:space="preserve">[...] </w:t>
      </w:r>
    </w:p>
    <w:p w14:paraId="3FB5C477" w14:textId="2CC18763" w:rsidR="00127BF2" w:rsidRPr="00127BF2" w:rsidRDefault="00127BF2" w:rsidP="00617A21">
      <w:pPr>
        <w:spacing w:after="0" w:line="240" w:lineRule="auto"/>
        <w:ind w:left="2268"/>
        <w:jc w:val="both"/>
        <w:rPr>
          <w:color w:val="000000"/>
          <w:sz w:val="20"/>
          <w:szCs w:val="20"/>
          <w:lang w:eastAsia="pt-BR"/>
        </w:rPr>
      </w:pPr>
      <w:r w:rsidRPr="00127BF2">
        <w:rPr>
          <w:color w:val="000000"/>
          <w:sz w:val="20"/>
          <w:szCs w:val="20"/>
          <w:lang w:eastAsia="pt-BR"/>
        </w:rPr>
        <w:t>III. Estágios obrigatórios dos demais cursos ofertados pela UFJ, desde que sejam realizados em concedentes cujas atividades sejam consideradas essenciais, de acordo com o decreto nº 10.282, de 20 de março de 2020, do Presidente da República.</w:t>
      </w:r>
      <w:r w:rsidRPr="00127BF2">
        <w:rPr>
          <w:color w:val="000000"/>
          <w:sz w:val="20"/>
          <w:szCs w:val="20"/>
        </w:rPr>
        <w:t xml:space="preserve"> </w:t>
      </w:r>
      <w:r w:rsidRPr="00127BF2">
        <w:rPr>
          <w:color w:val="0070C0"/>
          <w:sz w:val="20"/>
          <w:szCs w:val="20"/>
          <w:lang w:eastAsia="pt-BR"/>
        </w:rPr>
        <w:t xml:space="preserve">(Incluído pela Resolução </w:t>
      </w:r>
      <w:proofErr w:type="spellStart"/>
      <w:r w:rsidRPr="00127BF2">
        <w:rPr>
          <w:color w:val="0070C0"/>
          <w:sz w:val="20"/>
          <w:szCs w:val="20"/>
          <w:lang w:eastAsia="pt-BR"/>
        </w:rPr>
        <w:t>Consuni</w:t>
      </w:r>
      <w:proofErr w:type="spellEnd"/>
      <w:r w:rsidRPr="00127BF2">
        <w:rPr>
          <w:color w:val="0070C0"/>
          <w:sz w:val="20"/>
          <w:szCs w:val="20"/>
          <w:lang w:eastAsia="pt-BR"/>
        </w:rPr>
        <w:t xml:space="preserve"> nº 002/2020, de 06/04/2020)</w:t>
      </w:r>
      <w:r w:rsidRPr="00127BF2">
        <w:rPr>
          <w:color w:val="000000"/>
          <w:sz w:val="20"/>
          <w:szCs w:val="20"/>
          <w:lang w:eastAsia="pt-BR"/>
        </w:rPr>
        <w:t>.</w:t>
      </w:r>
      <w:r w:rsidR="006B28ED">
        <w:rPr>
          <w:color w:val="000000"/>
          <w:sz w:val="20"/>
          <w:szCs w:val="20"/>
          <w:lang w:eastAsia="pt-BR"/>
        </w:rPr>
        <w:t xml:space="preserve"> (UNIVERSIDADE FEDERAL DE JATAÍ, 2020)</w:t>
      </w:r>
      <w:r w:rsidR="007A5FA9">
        <w:rPr>
          <w:rStyle w:val="Refdenotaderodap"/>
          <w:color w:val="000000"/>
          <w:sz w:val="20"/>
          <w:szCs w:val="20"/>
          <w:lang w:eastAsia="pt-BR"/>
        </w:rPr>
        <w:footnoteReference w:id="1"/>
      </w:r>
      <w:r w:rsidR="006B28ED">
        <w:rPr>
          <w:color w:val="000000"/>
          <w:sz w:val="20"/>
          <w:szCs w:val="20"/>
          <w:lang w:eastAsia="pt-BR"/>
        </w:rPr>
        <w:t>.</w:t>
      </w:r>
    </w:p>
    <w:p w14:paraId="165FB626" w14:textId="77777777" w:rsidR="00127BF2" w:rsidRDefault="00127BF2" w:rsidP="00617A21">
      <w:pPr>
        <w:spacing w:after="0" w:line="360" w:lineRule="auto"/>
        <w:jc w:val="both"/>
        <w:rPr>
          <w:rFonts w:eastAsia="Times New Roman"/>
          <w:color w:val="000000"/>
          <w:szCs w:val="24"/>
          <w:lang w:eastAsia="pt-BR"/>
        </w:rPr>
      </w:pPr>
    </w:p>
    <w:p w14:paraId="4FD43E3D" w14:textId="5295A0B2" w:rsidR="0022060C" w:rsidRPr="00B864FB" w:rsidRDefault="00E57CC7" w:rsidP="00617A21">
      <w:pPr>
        <w:spacing w:after="0" w:line="360" w:lineRule="auto"/>
        <w:ind w:firstLine="708"/>
        <w:jc w:val="both"/>
        <w:rPr>
          <w:rFonts w:eastAsia="Times New Roman"/>
          <w:color w:val="000000"/>
          <w:szCs w:val="24"/>
          <w:lang w:eastAsia="pt-BR"/>
        </w:rPr>
      </w:pPr>
      <w:r w:rsidRPr="00B864FB">
        <w:rPr>
          <w:rFonts w:eastAsia="Times New Roman"/>
          <w:color w:val="000000"/>
          <w:szCs w:val="24"/>
          <w:lang w:eastAsia="pt-BR"/>
        </w:rPr>
        <w:t>Declaro o interesse em realizar as atividades de estágio obrigatório (referentes</w:t>
      </w:r>
      <w:r w:rsidRPr="00B864FB">
        <w:rPr>
          <w:rFonts w:eastAsia="Times New Roman"/>
          <w:color w:val="000000"/>
          <w:szCs w:val="24"/>
          <w:lang w:eastAsia="pt-BR"/>
        </w:rPr>
        <w:br/>
        <w:t xml:space="preserve">às ações desenvolvidas pela UFJ no combate à pandemia </w:t>
      </w:r>
      <w:r w:rsidR="007A5FA9">
        <w:rPr>
          <w:rFonts w:eastAsia="Times New Roman"/>
          <w:color w:val="000000"/>
          <w:szCs w:val="24"/>
          <w:lang w:eastAsia="pt-BR"/>
        </w:rPr>
        <w:t>(</w:t>
      </w:r>
      <w:r w:rsidRPr="00B864FB">
        <w:rPr>
          <w:rFonts w:eastAsia="Times New Roman"/>
          <w:color w:val="000000"/>
          <w:szCs w:val="24"/>
          <w:lang w:eastAsia="pt-BR"/>
        </w:rPr>
        <w:t>C</w:t>
      </w:r>
      <w:r w:rsidR="007A5FA9">
        <w:rPr>
          <w:rFonts w:eastAsia="Times New Roman"/>
          <w:color w:val="000000"/>
          <w:szCs w:val="24"/>
          <w:lang w:eastAsia="pt-BR"/>
        </w:rPr>
        <w:t>ovid-</w:t>
      </w:r>
      <w:r w:rsidRPr="00B864FB">
        <w:rPr>
          <w:rFonts w:eastAsia="Times New Roman"/>
          <w:color w:val="000000"/>
          <w:szCs w:val="24"/>
          <w:lang w:eastAsia="pt-BR"/>
        </w:rPr>
        <w:t>19</w:t>
      </w:r>
      <w:r w:rsidR="007A5FA9">
        <w:rPr>
          <w:rFonts w:eastAsia="Times New Roman"/>
          <w:color w:val="000000"/>
          <w:szCs w:val="24"/>
          <w:lang w:eastAsia="pt-BR"/>
        </w:rPr>
        <w:t>)</w:t>
      </w:r>
      <w:r w:rsidRPr="00B864FB">
        <w:rPr>
          <w:rFonts w:eastAsia="Times New Roman"/>
          <w:color w:val="000000"/>
          <w:szCs w:val="24"/>
          <w:lang w:eastAsia="pt-BR"/>
        </w:rPr>
        <w:t xml:space="preserve"> ou</w:t>
      </w:r>
      <w:r w:rsidRPr="00B864FB">
        <w:rPr>
          <w:rFonts w:eastAsia="Times New Roman"/>
          <w:color w:val="000000"/>
          <w:szCs w:val="24"/>
          <w:lang w:eastAsia="pt-BR"/>
        </w:rPr>
        <w:br/>
        <w:t>atividades consideradas essenciais no campo de estágio previamente definido),</w:t>
      </w:r>
      <w:r w:rsidR="00AB04B9">
        <w:rPr>
          <w:rFonts w:eastAsia="Times New Roman"/>
          <w:color w:val="000000"/>
          <w:szCs w:val="24"/>
          <w:lang w:eastAsia="pt-BR"/>
        </w:rPr>
        <w:t xml:space="preserve"> </w:t>
      </w:r>
      <w:r w:rsidRPr="00B864FB">
        <w:rPr>
          <w:rFonts w:eastAsia="Times New Roman"/>
          <w:color w:val="000000"/>
          <w:szCs w:val="24"/>
          <w:lang w:eastAsia="pt-BR"/>
        </w:rPr>
        <w:t>bem como estar devidamente esclarecido(a) quanto às atividades a serem</w:t>
      </w:r>
      <w:r w:rsidRPr="00B864FB">
        <w:rPr>
          <w:rFonts w:eastAsia="Times New Roman"/>
          <w:color w:val="000000"/>
          <w:szCs w:val="24"/>
          <w:lang w:eastAsia="pt-BR"/>
        </w:rPr>
        <w:br/>
        <w:t>realizadas e de ter recebido treinamento prévio, inclusive quanto aos possíveis</w:t>
      </w:r>
      <w:r w:rsidRPr="00B864FB">
        <w:rPr>
          <w:rFonts w:eastAsia="Times New Roman"/>
          <w:color w:val="000000"/>
          <w:szCs w:val="24"/>
          <w:lang w:eastAsia="pt-BR"/>
        </w:rPr>
        <w:br/>
        <w:t>riscos e benefícios decorrentes de minha participação.</w:t>
      </w:r>
    </w:p>
    <w:p w14:paraId="1C648354" w14:textId="2CAEC7C0" w:rsidR="001F51C4" w:rsidRPr="00B864FB" w:rsidRDefault="00E57CC7" w:rsidP="00617A21">
      <w:pPr>
        <w:spacing w:after="0" w:line="360" w:lineRule="auto"/>
        <w:ind w:firstLine="708"/>
        <w:jc w:val="both"/>
        <w:rPr>
          <w:rFonts w:eastAsia="Times New Roman"/>
          <w:color w:val="000000"/>
          <w:szCs w:val="24"/>
          <w:lang w:eastAsia="pt-BR"/>
        </w:rPr>
      </w:pPr>
      <w:r w:rsidRPr="00B864FB">
        <w:rPr>
          <w:rFonts w:eastAsia="Times New Roman"/>
          <w:color w:val="000000"/>
          <w:szCs w:val="24"/>
          <w:lang w:eastAsia="pt-BR"/>
        </w:rPr>
        <w:t>Declaro estar devidamente esclarecido(a) quanto ao posterior aproveitamento</w:t>
      </w:r>
      <w:r w:rsidRPr="00B864FB">
        <w:rPr>
          <w:rFonts w:eastAsia="Times New Roman"/>
          <w:color w:val="000000"/>
          <w:szCs w:val="24"/>
          <w:lang w:eastAsia="pt-BR"/>
        </w:rPr>
        <w:br/>
        <w:t>das atividades realizadas, de acordo com as particularidades do Projeto</w:t>
      </w:r>
      <w:r w:rsidRPr="00B864FB">
        <w:rPr>
          <w:rFonts w:eastAsia="Times New Roman"/>
          <w:color w:val="000000"/>
          <w:szCs w:val="24"/>
          <w:lang w:eastAsia="pt-BR"/>
        </w:rPr>
        <w:br/>
        <w:t>Pedagógico e deliberação da Coordenação Acadêmica do meu curso.</w:t>
      </w:r>
      <w:r w:rsidRPr="00B864FB">
        <w:rPr>
          <w:rFonts w:eastAsia="Times New Roman"/>
          <w:color w:val="000000"/>
          <w:szCs w:val="24"/>
          <w:lang w:eastAsia="pt-BR"/>
        </w:rPr>
        <w:br/>
        <w:t>Declaro ainda, que fui alertado(a) para o que dispõe o inteiro teor do Contrato</w:t>
      </w:r>
      <w:r w:rsidRPr="00B864FB">
        <w:rPr>
          <w:rFonts w:eastAsia="Times New Roman"/>
          <w:color w:val="000000"/>
          <w:szCs w:val="24"/>
          <w:lang w:eastAsia="pt-BR"/>
        </w:rPr>
        <w:br/>
        <w:t>de Seguro de Estágio Obrigatório, especialmente</w:t>
      </w:r>
      <w:r w:rsidR="007A5FA9">
        <w:rPr>
          <w:rFonts w:eastAsia="Times New Roman"/>
          <w:color w:val="000000"/>
          <w:szCs w:val="24"/>
          <w:lang w:eastAsia="pt-BR"/>
        </w:rPr>
        <w:t>,</w:t>
      </w:r>
      <w:r w:rsidRPr="00B864FB">
        <w:rPr>
          <w:rFonts w:eastAsia="Times New Roman"/>
          <w:color w:val="000000"/>
          <w:szCs w:val="24"/>
          <w:lang w:eastAsia="pt-BR"/>
        </w:rPr>
        <w:t xml:space="preserve"> às Condições Gerais do</w:t>
      </w:r>
      <w:r w:rsidRPr="00B864FB">
        <w:rPr>
          <w:rFonts w:eastAsia="Times New Roman"/>
          <w:color w:val="000000"/>
          <w:szCs w:val="24"/>
          <w:lang w:eastAsia="pt-BR"/>
        </w:rPr>
        <w:br/>
        <w:t>Seguro de Acidentes Pessoais Coletivo, que está disponível ao acessar a</w:t>
      </w:r>
      <w:r w:rsidRPr="00B864FB">
        <w:rPr>
          <w:rFonts w:eastAsia="Times New Roman"/>
          <w:color w:val="000000"/>
          <w:szCs w:val="24"/>
          <w:lang w:eastAsia="pt-BR"/>
        </w:rPr>
        <w:br/>
      </w:r>
      <w:r w:rsidR="001F51C4" w:rsidRPr="00B864FB">
        <w:rPr>
          <w:rFonts w:eastAsia="Times New Roman"/>
          <w:color w:val="000000"/>
          <w:szCs w:val="24"/>
          <w:lang w:eastAsia="pt-BR"/>
        </w:rPr>
        <w:t xml:space="preserve">apólice </w:t>
      </w:r>
      <w:r w:rsidRPr="00B864FB">
        <w:rPr>
          <w:rFonts w:eastAsia="Times New Roman"/>
          <w:color w:val="000000"/>
          <w:szCs w:val="24"/>
          <w:lang w:eastAsia="pt-BR"/>
        </w:rPr>
        <w:t>vigente.</w:t>
      </w:r>
    </w:p>
    <w:p w14:paraId="28C9E523" w14:textId="6B842546" w:rsidR="00617A21" w:rsidRDefault="00F3632C" w:rsidP="00617A21">
      <w:pPr>
        <w:spacing w:after="0" w:line="360" w:lineRule="auto"/>
        <w:ind w:firstLine="708"/>
        <w:jc w:val="both"/>
        <w:rPr>
          <w:rFonts w:eastAsia="Times New Roman"/>
          <w:szCs w:val="24"/>
          <w:lang w:eastAsia="pt-BR"/>
        </w:rPr>
      </w:pPr>
      <w:r w:rsidRPr="00617A21">
        <w:rPr>
          <w:rFonts w:eastAsia="Times New Roman"/>
          <w:szCs w:val="24"/>
          <w:lang w:eastAsia="pt-BR"/>
        </w:rPr>
        <w:t>Declaro estar ciente que a Univers</w:t>
      </w:r>
      <w:r w:rsidR="00621AC6">
        <w:rPr>
          <w:rFonts w:eastAsia="Times New Roman"/>
          <w:szCs w:val="24"/>
          <w:lang w:eastAsia="pt-BR"/>
        </w:rPr>
        <w:t>idade Federal de Jataí manifestou</w:t>
      </w:r>
      <w:r w:rsidRPr="00617A21">
        <w:rPr>
          <w:rFonts w:eastAsia="Times New Roman"/>
          <w:szCs w:val="24"/>
          <w:lang w:eastAsia="pt-BR"/>
        </w:rPr>
        <w:t xml:space="preserve"> impossibilidade de ofertar EPI</w:t>
      </w:r>
      <w:r w:rsidR="007A5FA9" w:rsidRPr="00617A21">
        <w:rPr>
          <w:rFonts w:eastAsia="Times New Roman"/>
          <w:szCs w:val="24"/>
          <w:lang w:eastAsia="pt-BR"/>
        </w:rPr>
        <w:t>s</w:t>
      </w:r>
      <w:r w:rsidR="00621AC6">
        <w:rPr>
          <w:rFonts w:eastAsia="Times New Roman"/>
          <w:szCs w:val="24"/>
          <w:lang w:eastAsia="pt-BR"/>
        </w:rPr>
        <w:t xml:space="preserve"> aos</w:t>
      </w:r>
      <w:r w:rsidR="00621AC6" w:rsidRPr="00617A21">
        <w:rPr>
          <w:rFonts w:eastAsia="Times New Roman"/>
          <w:szCs w:val="24"/>
          <w:lang w:eastAsia="pt-BR"/>
        </w:rPr>
        <w:t xml:space="preserve"> alunos em atividades presencias de estágio</w:t>
      </w:r>
      <w:r w:rsidR="00621AC6">
        <w:rPr>
          <w:rFonts w:eastAsia="Times New Roman"/>
          <w:szCs w:val="24"/>
          <w:lang w:eastAsia="pt-BR"/>
        </w:rPr>
        <w:t xml:space="preserve"> em suas dependências</w:t>
      </w:r>
      <w:r w:rsidRPr="00617A21">
        <w:rPr>
          <w:rFonts w:eastAsia="Times New Roman"/>
          <w:szCs w:val="24"/>
          <w:lang w:eastAsia="pt-BR"/>
        </w:rPr>
        <w:t xml:space="preserve">, </w:t>
      </w:r>
      <w:r w:rsidR="007A5FA9" w:rsidRPr="00617A21">
        <w:rPr>
          <w:rFonts w:eastAsia="Times New Roman"/>
          <w:szCs w:val="24"/>
          <w:lang w:eastAsia="pt-BR"/>
        </w:rPr>
        <w:t>em função</w:t>
      </w:r>
      <w:r w:rsidRPr="00617A21">
        <w:rPr>
          <w:rFonts w:eastAsia="Times New Roman"/>
          <w:szCs w:val="24"/>
          <w:lang w:eastAsia="pt-BR"/>
        </w:rPr>
        <w:t xml:space="preserve"> </w:t>
      </w:r>
      <w:r w:rsidR="007A5FA9" w:rsidRPr="00617A21">
        <w:rPr>
          <w:rFonts w:eastAsia="Times New Roman"/>
          <w:szCs w:val="24"/>
          <w:lang w:eastAsia="pt-BR"/>
        </w:rPr>
        <w:t>da inexistência de recursos financeiros para a aquisição desses materiais nesse momento.</w:t>
      </w:r>
      <w:r w:rsidR="00617A21" w:rsidRPr="00617A21">
        <w:rPr>
          <w:rFonts w:eastAsia="Times New Roman"/>
          <w:szCs w:val="24"/>
          <w:lang w:eastAsia="pt-BR"/>
        </w:rPr>
        <w:t xml:space="preserve"> </w:t>
      </w:r>
      <w:r w:rsidRPr="00617A21">
        <w:rPr>
          <w:rFonts w:eastAsia="Times New Roman"/>
          <w:szCs w:val="24"/>
          <w:lang w:eastAsia="pt-BR"/>
        </w:rPr>
        <w:t xml:space="preserve">Sendo assim, declaro estar ciente </w:t>
      </w:r>
      <w:r w:rsidR="00617A21">
        <w:rPr>
          <w:rFonts w:eastAsia="Times New Roman"/>
          <w:szCs w:val="24"/>
          <w:lang w:eastAsia="pt-BR"/>
        </w:rPr>
        <w:t xml:space="preserve">que as </w:t>
      </w:r>
      <w:r w:rsidRPr="00617A21">
        <w:rPr>
          <w:rFonts w:eastAsia="Times New Roman"/>
          <w:szCs w:val="24"/>
          <w:lang w:eastAsia="pt-BR"/>
        </w:rPr>
        <w:t>atividades presenciais do estágio</w:t>
      </w:r>
      <w:r w:rsidR="00617A21">
        <w:rPr>
          <w:rFonts w:eastAsia="Times New Roman"/>
          <w:szCs w:val="24"/>
          <w:lang w:eastAsia="pt-BR"/>
        </w:rPr>
        <w:t xml:space="preserve"> somente poderão ocorrer caso os estagiários providenciem os EPIs</w:t>
      </w:r>
      <w:r w:rsidRPr="00617A21">
        <w:rPr>
          <w:rFonts w:eastAsia="Times New Roman"/>
          <w:szCs w:val="24"/>
          <w:lang w:eastAsia="pt-BR"/>
        </w:rPr>
        <w:t xml:space="preserve"> </w:t>
      </w:r>
      <w:r w:rsidR="00617A21" w:rsidRPr="00617A21">
        <w:rPr>
          <w:rFonts w:eastAsia="Times New Roman"/>
          <w:szCs w:val="24"/>
          <w:lang w:eastAsia="pt-BR"/>
        </w:rPr>
        <w:t>adequados para a execução das propostas apresentadas nos Planos Trabalhos.</w:t>
      </w:r>
    </w:p>
    <w:p w14:paraId="71BA77DB" w14:textId="412D11AE" w:rsidR="001F51C4" w:rsidRDefault="00E57CC7" w:rsidP="00617A21">
      <w:pPr>
        <w:spacing w:after="0" w:line="360" w:lineRule="auto"/>
        <w:ind w:firstLine="1134"/>
        <w:jc w:val="both"/>
        <w:rPr>
          <w:rFonts w:eastAsia="Times New Roman"/>
          <w:color w:val="000000"/>
          <w:szCs w:val="24"/>
          <w:lang w:eastAsia="pt-BR"/>
        </w:rPr>
      </w:pPr>
      <w:r w:rsidRPr="00B864FB">
        <w:rPr>
          <w:rFonts w:eastAsia="Times New Roman"/>
          <w:color w:val="000000"/>
          <w:szCs w:val="24"/>
          <w:lang w:eastAsia="pt-BR"/>
        </w:rPr>
        <w:lastRenderedPageBreak/>
        <w:t>Declaro, por fim, que estou ciente da possibilidade de retirar meu</w:t>
      </w:r>
      <w:r w:rsidRPr="00B864FB">
        <w:rPr>
          <w:rFonts w:eastAsia="Times New Roman"/>
          <w:color w:val="000000"/>
          <w:szCs w:val="24"/>
          <w:lang w:eastAsia="pt-BR"/>
        </w:rPr>
        <w:br/>
        <w:t>voluntariado</w:t>
      </w:r>
      <w:r w:rsidR="00617A21">
        <w:rPr>
          <w:rFonts w:eastAsia="Times New Roman"/>
          <w:color w:val="000000"/>
          <w:szCs w:val="24"/>
          <w:lang w:eastAsia="pt-BR"/>
        </w:rPr>
        <w:t xml:space="preserve"> </w:t>
      </w:r>
      <w:r w:rsidRPr="00B864FB">
        <w:rPr>
          <w:rFonts w:eastAsia="Times New Roman"/>
          <w:color w:val="000000"/>
          <w:szCs w:val="24"/>
          <w:lang w:eastAsia="pt-BR"/>
        </w:rPr>
        <w:t>a</w:t>
      </w:r>
      <w:r w:rsidR="00617A21">
        <w:rPr>
          <w:rFonts w:eastAsia="Times New Roman"/>
          <w:color w:val="000000"/>
          <w:szCs w:val="24"/>
          <w:lang w:eastAsia="pt-BR"/>
        </w:rPr>
        <w:t xml:space="preserve"> </w:t>
      </w:r>
      <w:r w:rsidRPr="00B864FB">
        <w:rPr>
          <w:rFonts w:eastAsia="Times New Roman"/>
          <w:color w:val="000000"/>
          <w:szCs w:val="24"/>
          <w:lang w:eastAsia="pt-BR"/>
        </w:rPr>
        <w:t>qualquer momento, desde que comunique previamente a</w:t>
      </w:r>
      <w:r w:rsidRPr="00B864FB">
        <w:rPr>
          <w:rFonts w:eastAsia="Times New Roman"/>
          <w:color w:val="000000"/>
          <w:szCs w:val="24"/>
          <w:lang w:eastAsia="pt-BR"/>
        </w:rPr>
        <w:br/>
        <w:t>Coordenação de Estágios do meu curso e Direção de minha Unidade</w:t>
      </w:r>
      <w:r w:rsidRPr="00B864FB">
        <w:rPr>
          <w:rFonts w:eastAsia="Times New Roman"/>
          <w:color w:val="000000"/>
          <w:szCs w:val="24"/>
          <w:lang w:eastAsia="pt-BR"/>
        </w:rPr>
        <w:br/>
        <w:t>Acadêmica, por meio do e-mail institucional.</w:t>
      </w:r>
      <w:r w:rsidR="001F51C4" w:rsidRPr="00B864FB">
        <w:rPr>
          <w:rFonts w:eastAsia="Times New Roman"/>
          <w:color w:val="000000"/>
          <w:szCs w:val="24"/>
          <w:lang w:eastAsia="pt-BR"/>
        </w:rPr>
        <w:t xml:space="preserve"> </w:t>
      </w:r>
    </w:p>
    <w:p w14:paraId="779F3A16" w14:textId="77777777" w:rsidR="00617A21" w:rsidRPr="00B864FB" w:rsidRDefault="00617A21" w:rsidP="00617A21">
      <w:pPr>
        <w:spacing w:after="0" w:line="360" w:lineRule="auto"/>
        <w:ind w:firstLine="1134"/>
        <w:jc w:val="both"/>
        <w:rPr>
          <w:rFonts w:eastAsia="Times New Roman"/>
          <w:color w:val="000000"/>
          <w:szCs w:val="24"/>
          <w:lang w:eastAsia="pt-BR"/>
        </w:rPr>
      </w:pPr>
    </w:p>
    <w:p w14:paraId="1994FDC7" w14:textId="77777777" w:rsidR="001F51C4" w:rsidRPr="00B864FB" w:rsidRDefault="00E57CC7" w:rsidP="00617A21">
      <w:pPr>
        <w:spacing w:after="0" w:line="360" w:lineRule="auto"/>
        <w:ind w:firstLine="1134"/>
        <w:jc w:val="both"/>
        <w:rPr>
          <w:rFonts w:eastAsia="Times New Roman"/>
          <w:color w:val="000000"/>
          <w:szCs w:val="24"/>
          <w:lang w:eastAsia="pt-BR"/>
        </w:rPr>
      </w:pPr>
      <w:r w:rsidRPr="00B864FB">
        <w:rPr>
          <w:rFonts w:eastAsia="Times New Roman"/>
          <w:color w:val="000000"/>
          <w:szCs w:val="24"/>
          <w:lang w:eastAsia="pt-BR"/>
        </w:rPr>
        <w:t>Nada mais, firmo o presente.</w:t>
      </w:r>
    </w:p>
    <w:p w14:paraId="03D88075" w14:textId="77777777" w:rsidR="00E57CC7" w:rsidRPr="00B864FB" w:rsidRDefault="00E57CC7" w:rsidP="00617A21">
      <w:pPr>
        <w:spacing w:after="0" w:line="360" w:lineRule="auto"/>
        <w:ind w:firstLine="1134"/>
        <w:jc w:val="both"/>
        <w:rPr>
          <w:rFonts w:eastAsia="Times New Roman"/>
          <w:color w:val="000000"/>
          <w:szCs w:val="24"/>
          <w:lang w:eastAsia="pt-BR"/>
        </w:rPr>
      </w:pPr>
      <w:r w:rsidRPr="00B864FB">
        <w:rPr>
          <w:rFonts w:eastAsia="Times New Roman"/>
          <w:color w:val="000000"/>
          <w:szCs w:val="24"/>
          <w:lang w:eastAsia="pt-BR"/>
        </w:rPr>
        <w:t>Jataí,</w:t>
      </w:r>
      <w:r w:rsidR="00BB62AA" w:rsidRPr="00B864FB">
        <w:rPr>
          <w:rFonts w:eastAsia="Times New Roman"/>
          <w:color w:val="000000"/>
          <w:szCs w:val="24"/>
          <w:lang w:eastAsia="pt-BR"/>
        </w:rPr>
        <w:t xml:space="preserve"> </w:t>
      </w:r>
      <w:proofErr w:type="spellStart"/>
      <w:r w:rsidR="00FA65D6" w:rsidRPr="00B864FB">
        <w:rPr>
          <w:rFonts w:eastAsia="Times New Roman"/>
          <w:color w:val="000000"/>
          <w:szCs w:val="24"/>
          <w:highlight w:val="yellow"/>
          <w:lang w:eastAsia="pt-BR"/>
        </w:rPr>
        <w:t>xx</w:t>
      </w:r>
      <w:proofErr w:type="spellEnd"/>
      <w:r w:rsidR="00BB62AA" w:rsidRPr="00B864FB">
        <w:rPr>
          <w:rFonts w:eastAsia="Times New Roman"/>
          <w:color w:val="000000"/>
          <w:szCs w:val="24"/>
          <w:lang w:eastAsia="pt-BR"/>
        </w:rPr>
        <w:t xml:space="preserve"> </w:t>
      </w:r>
      <w:r w:rsidRPr="00B864FB">
        <w:rPr>
          <w:rFonts w:eastAsia="Times New Roman"/>
          <w:color w:val="000000"/>
          <w:szCs w:val="24"/>
          <w:lang w:eastAsia="pt-BR"/>
        </w:rPr>
        <w:t xml:space="preserve">de </w:t>
      </w:r>
      <w:proofErr w:type="spellStart"/>
      <w:r w:rsidR="00FA65D6" w:rsidRPr="00B864FB">
        <w:rPr>
          <w:rFonts w:eastAsia="Times New Roman"/>
          <w:color w:val="000000"/>
          <w:szCs w:val="24"/>
          <w:highlight w:val="yellow"/>
          <w:lang w:eastAsia="pt-BR"/>
        </w:rPr>
        <w:t>xxxxx</w:t>
      </w:r>
      <w:proofErr w:type="spellEnd"/>
      <w:r w:rsidRPr="00B864FB">
        <w:rPr>
          <w:rFonts w:eastAsia="Times New Roman"/>
          <w:color w:val="000000"/>
          <w:szCs w:val="24"/>
          <w:lang w:eastAsia="pt-BR"/>
        </w:rPr>
        <w:t xml:space="preserve"> de 2020.</w:t>
      </w:r>
      <w:bookmarkStart w:id="0" w:name="_GoBack"/>
      <w:bookmarkEnd w:id="0"/>
    </w:p>
    <w:p w14:paraId="23C4AEB8" w14:textId="77777777" w:rsidR="00E57CC7" w:rsidRPr="00B864FB" w:rsidRDefault="00E57CC7" w:rsidP="00617A21">
      <w:pPr>
        <w:spacing w:after="0" w:line="360" w:lineRule="auto"/>
        <w:rPr>
          <w:rFonts w:eastAsia="Times New Roman"/>
          <w:color w:val="000000"/>
          <w:szCs w:val="24"/>
          <w:lang w:eastAsia="pt-BR"/>
        </w:rPr>
      </w:pPr>
    </w:p>
    <w:p w14:paraId="4B6F94BF" w14:textId="77777777" w:rsidR="00252FF6" w:rsidRPr="00B864FB" w:rsidRDefault="00252FF6" w:rsidP="00617A21">
      <w:pPr>
        <w:spacing w:after="0" w:line="360" w:lineRule="auto"/>
        <w:jc w:val="center"/>
        <w:rPr>
          <w:rFonts w:eastAsia="Times New Roman"/>
          <w:color w:val="000000"/>
          <w:szCs w:val="24"/>
          <w:lang w:eastAsia="pt-BR"/>
        </w:rPr>
      </w:pPr>
    </w:p>
    <w:p w14:paraId="12AA3D4E" w14:textId="77777777" w:rsidR="00483DAD" w:rsidRPr="00B864FB" w:rsidRDefault="007751BC" w:rsidP="00617A21">
      <w:pPr>
        <w:spacing w:after="0" w:line="360" w:lineRule="auto"/>
        <w:jc w:val="center"/>
      </w:pPr>
      <w:proofErr w:type="spellStart"/>
      <w:proofErr w:type="gramStart"/>
      <w:r w:rsidRPr="00B864FB">
        <w:rPr>
          <w:rFonts w:eastAsia="Times New Roman"/>
          <w:color w:val="000000"/>
          <w:szCs w:val="24"/>
          <w:highlight w:val="yellow"/>
          <w:lang w:eastAsia="pt-BR"/>
        </w:rPr>
        <w:t>xxxxxxxx</w:t>
      </w:r>
      <w:proofErr w:type="spellEnd"/>
      <w:proofErr w:type="gramEnd"/>
      <w:r w:rsidR="00E57CC7" w:rsidRPr="00B864FB">
        <w:rPr>
          <w:rFonts w:eastAsia="Times New Roman"/>
          <w:color w:val="000000"/>
          <w:szCs w:val="24"/>
          <w:lang w:eastAsia="pt-BR"/>
        </w:rPr>
        <w:br/>
        <w:t>Nome do Declarante e Assinatura</w:t>
      </w:r>
    </w:p>
    <w:p w14:paraId="27FE8B9D" w14:textId="77777777" w:rsidR="00483DAD" w:rsidRPr="00483DAD" w:rsidRDefault="00483DAD" w:rsidP="00483DAD"/>
    <w:p w14:paraId="6B3EDB4D" w14:textId="77777777" w:rsidR="00483DAD" w:rsidRPr="00483DAD" w:rsidRDefault="00483DAD" w:rsidP="00483DAD"/>
    <w:p w14:paraId="65700DEF" w14:textId="77777777" w:rsidR="00483DAD" w:rsidRDefault="00483DAD" w:rsidP="00483DAD"/>
    <w:p w14:paraId="16D3787F" w14:textId="77777777" w:rsidR="00483DAD" w:rsidRPr="003108F8" w:rsidRDefault="00483DAD" w:rsidP="00483DAD">
      <w:pPr>
        <w:spacing w:line="360" w:lineRule="auto"/>
        <w:ind w:firstLine="708"/>
        <w:jc w:val="both"/>
        <w:rPr>
          <w:rFonts w:eastAsia="Times New Roman"/>
          <w:color w:val="FF0000"/>
          <w:szCs w:val="24"/>
          <w:lang w:eastAsia="pt-BR"/>
        </w:rPr>
      </w:pPr>
      <w:r>
        <w:tab/>
      </w:r>
    </w:p>
    <w:p w14:paraId="49C25E7A" w14:textId="77777777" w:rsidR="00F12892" w:rsidRPr="00483DAD" w:rsidRDefault="00F12892" w:rsidP="00483DAD">
      <w:pPr>
        <w:tabs>
          <w:tab w:val="left" w:pos="1725"/>
        </w:tabs>
      </w:pPr>
    </w:p>
    <w:sectPr w:rsidR="00F12892" w:rsidRPr="00483DAD" w:rsidSect="00891ABB">
      <w:headerReference w:type="default" r:id="rId7"/>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24D1D" w14:textId="77777777" w:rsidR="00F2002D" w:rsidRDefault="00F2002D" w:rsidP="001F51C4">
      <w:pPr>
        <w:spacing w:after="0" w:line="240" w:lineRule="auto"/>
      </w:pPr>
      <w:r>
        <w:separator/>
      </w:r>
    </w:p>
  </w:endnote>
  <w:endnote w:type="continuationSeparator" w:id="0">
    <w:p w14:paraId="537C9012" w14:textId="77777777" w:rsidR="00F2002D" w:rsidRDefault="00F2002D" w:rsidP="001F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33AD" w14:textId="77777777" w:rsidR="00F2002D" w:rsidRDefault="00F2002D" w:rsidP="001F51C4">
      <w:pPr>
        <w:spacing w:after="0" w:line="240" w:lineRule="auto"/>
      </w:pPr>
      <w:r>
        <w:separator/>
      </w:r>
    </w:p>
  </w:footnote>
  <w:footnote w:type="continuationSeparator" w:id="0">
    <w:p w14:paraId="5EA22344" w14:textId="77777777" w:rsidR="00F2002D" w:rsidRDefault="00F2002D" w:rsidP="001F51C4">
      <w:pPr>
        <w:spacing w:after="0" w:line="240" w:lineRule="auto"/>
      </w:pPr>
      <w:r>
        <w:continuationSeparator/>
      </w:r>
    </w:p>
  </w:footnote>
  <w:footnote w:id="1">
    <w:p w14:paraId="1773B556" w14:textId="5ABE31A9" w:rsidR="007A5FA9" w:rsidRDefault="007A5FA9" w:rsidP="003E5C17">
      <w:pPr>
        <w:pStyle w:val="Textodenotaderodap"/>
        <w:jc w:val="both"/>
      </w:pPr>
      <w:r>
        <w:rPr>
          <w:rStyle w:val="Refdenotaderodap"/>
        </w:rPr>
        <w:footnoteRef/>
      </w:r>
      <w:r>
        <w:t xml:space="preserve"> UNIVERSIDADE FEDERAL DE JATAÍ. </w:t>
      </w:r>
      <w:r w:rsidRPr="007A5FA9">
        <w:rPr>
          <w:b/>
          <w:bCs/>
        </w:rPr>
        <w:t xml:space="preserve">Resolução </w:t>
      </w:r>
      <w:proofErr w:type="spellStart"/>
      <w:r w:rsidRPr="007A5FA9">
        <w:rPr>
          <w:b/>
          <w:bCs/>
        </w:rPr>
        <w:t>Consuni</w:t>
      </w:r>
      <w:proofErr w:type="spellEnd"/>
      <w:r w:rsidRPr="007A5FA9">
        <w:rPr>
          <w:b/>
          <w:bCs/>
        </w:rPr>
        <w:t xml:space="preserve"> nº 001R/2020</w:t>
      </w:r>
      <w:r>
        <w:t xml:space="preserve">: reeditada com as alterações introduzidas pelas Resoluções </w:t>
      </w:r>
      <w:proofErr w:type="spellStart"/>
      <w:r>
        <w:t>Consuni</w:t>
      </w:r>
      <w:proofErr w:type="spellEnd"/>
      <w:r>
        <w:t xml:space="preserve"> nº 002/2020, de 07/04/2020, e nº 006/2020, de 05/08/2020. Jataí, 2020. Disponível em: &lt;</w:t>
      </w:r>
      <w:r w:rsidRPr="007A5FA9">
        <w:t>https://files.cercomp.ufg.br/weby/up/464/o/Doc._23_Resolu%C3%A7%C3%A3o_Consuni_001R.2020_reeditada_com_altera%C3%A7%C3%B5es_das_Resolu%C3%A7%C3%B5es_Consuni_n._002_e_006.pdf</w:t>
      </w:r>
      <w:r>
        <w:t>&gt;. Acesso em: 2 set.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7606" w14:textId="77777777" w:rsidR="00B864FB" w:rsidRDefault="00B864FB" w:rsidP="00B864FB">
    <w:pPr>
      <w:widowControl w:val="0"/>
      <w:pBdr>
        <w:top w:val="nil"/>
        <w:left w:val="nil"/>
        <w:bottom w:val="nil"/>
        <w:right w:val="nil"/>
        <w:between w:val="nil"/>
      </w:pBdr>
      <w:spacing w:after="0" w:line="276" w:lineRule="auto"/>
    </w:pPr>
  </w:p>
  <w:p w14:paraId="2408B1CD" w14:textId="47F056AA" w:rsidR="00B864FB" w:rsidRDefault="00AB04B9" w:rsidP="00B864FB">
    <w:pPr>
      <w:tabs>
        <w:tab w:val="center" w:pos="4252"/>
      </w:tabs>
      <w:spacing w:after="0" w:line="240" w:lineRule="auto"/>
      <w:ind w:right="50"/>
      <w:jc w:val="center"/>
      <w:rPr>
        <w:rFonts w:eastAsia="Times New Roman"/>
        <w:szCs w:val="24"/>
      </w:rPr>
    </w:pPr>
    <w:r>
      <w:rPr>
        <w:noProof/>
        <w:lang w:eastAsia="pt-BR"/>
      </w:rPr>
      <w:drawing>
        <wp:anchor distT="0" distB="0" distL="114300" distR="114300" simplePos="0" relativeHeight="251657728" behindDoc="1" locked="0" layoutInCell="1" allowOverlap="1" wp14:anchorId="04449986" wp14:editId="20F3E6F7">
          <wp:simplePos x="0" y="0"/>
          <wp:positionH relativeFrom="column">
            <wp:posOffset>4589145</wp:posOffset>
          </wp:positionH>
          <wp:positionV relativeFrom="paragraph">
            <wp:posOffset>3810</wp:posOffset>
          </wp:positionV>
          <wp:extent cx="1074420" cy="67056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noProof/>
        <w:szCs w:val="24"/>
        <w:lang w:eastAsia="pt-BR"/>
      </w:rPr>
      <w:drawing>
        <wp:inline distT="0" distB="0" distL="0" distR="0" wp14:anchorId="777B5DB7" wp14:editId="0214AF1C">
          <wp:extent cx="771525" cy="762000"/>
          <wp:effectExtent l="0" t="0" r="9525" b="0"/>
          <wp:docPr id="1" name="image1.jpg" descr="Brasão da República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Brasão da República — Português (Bras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7C99D558" w14:textId="77777777" w:rsidR="00B864FB" w:rsidRDefault="00B864FB" w:rsidP="00B864FB">
    <w:pPr>
      <w:tabs>
        <w:tab w:val="center" w:pos="4252"/>
        <w:tab w:val="right" w:pos="8504"/>
      </w:tabs>
      <w:spacing w:after="0" w:line="240" w:lineRule="auto"/>
      <w:ind w:right="-7"/>
      <w:jc w:val="center"/>
      <w:rPr>
        <w:rFonts w:eastAsia="Times New Roman"/>
        <w:szCs w:val="24"/>
      </w:rPr>
    </w:pPr>
    <w:r>
      <w:rPr>
        <w:rFonts w:eastAsia="Times New Roman"/>
        <w:szCs w:val="24"/>
      </w:rPr>
      <w:t>SERVIÇO PÚBLICO FEDERAL</w:t>
    </w:r>
  </w:p>
  <w:p w14:paraId="349A82F0" w14:textId="77777777" w:rsidR="00B864FB" w:rsidRDefault="00B864FB" w:rsidP="00B864FB">
    <w:pPr>
      <w:tabs>
        <w:tab w:val="center" w:pos="4252"/>
        <w:tab w:val="right" w:pos="8504"/>
      </w:tabs>
      <w:spacing w:after="0" w:line="240" w:lineRule="auto"/>
      <w:ind w:right="-7"/>
      <w:jc w:val="center"/>
      <w:rPr>
        <w:rFonts w:eastAsia="Times New Roman"/>
        <w:szCs w:val="24"/>
      </w:rPr>
    </w:pPr>
    <w:r>
      <w:rPr>
        <w:rFonts w:eastAsia="Times New Roman"/>
        <w:szCs w:val="24"/>
      </w:rPr>
      <w:t>UNIVERSIDADE FEDERAL DE JATAÍ</w:t>
    </w:r>
  </w:p>
  <w:p w14:paraId="13F24D12" w14:textId="77777777" w:rsidR="00B864FB" w:rsidRDefault="00B864FB" w:rsidP="00B864FB">
    <w:pPr>
      <w:tabs>
        <w:tab w:val="center" w:pos="4252"/>
        <w:tab w:val="right" w:pos="8504"/>
      </w:tabs>
      <w:spacing w:after="0" w:line="240" w:lineRule="auto"/>
      <w:ind w:right="-7"/>
      <w:jc w:val="center"/>
      <w:rPr>
        <w:rFonts w:eastAsia="Times New Roman"/>
        <w:szCs w:val="24"/>
      </w:rPr>
    </w:pPr>
    <w:r>
      <w:rPr>
        <w:rFonts w:eastAsia="Times New Roman"/>
        <w:szCs w:val="24"/>
      </w:rPr>
      <w:t>Rodovia BR 364 - Km 192, Zona de Expansão Urbana</w:t>
    </w:r>
  </w:p>
  <w:p w14:paraId="518354D3" w14:textId="77777777" w:rsidR="00B864FB" w:rsidRDefault="00B864FB" w:rsidP="00B864FB">
    <w:pPr>
      <w:tabs>
        <w:tab w:val="center" w:pos="4252"/>
        <w:tab w:val="right" w:pos="8504"/>
      </w:tabs>
      <w:spacing w:after="0" w:line="240" w:lineRule="auto"/>
      <w:ind w:right="-7"/>
      <w:jc w:val="center"/>
      <w:rPr>
        <w:rFonts w:eastAsia="Times New Roman"/>
        <w:szCs w:val="24"/>
      </w:rPr>
    </w:pPr>
    <w:r>
      <w:rPr>
        <w:rFonts w:eastAsia="Times New Roman"/>
        <w:szCs w:val="24"/>
      </w:rPr>
      <w:t>Caixa Postal nº 03, CEP: 75801-615</w:t>
    </w:r>
  </w:p>
  <w:p w14:paraId="25A43146" w14:textId="6E61A625" w:rsidR="001F51C4" w:rsidRDefault="00B864FB" w:rsidP="00B864FB">
    <w:pPr>
      <w:widowControl w:val="0"/>
      <w:spacing w:after="0" w:line="240" w:lineRule="auto"/>
      <w:ind w:right="-7"/>
      <w:jc w:val="center"/>
      <w:rPr>
        <w:rFonts w:eastAsia="Times New Roman"/>
        <w:szCs w:val="24"/>
      </w:rPr>
    </w:pPr>
    <w:r>
      <w:rPr>
        <w:rFonts w:eastAsia="Times New Roman"/>
        <w:szCs w:val="24"/>
      </w:rPr>
      <w:t>Fone: (64) 3606-8262</w:t>
    </w:r>
  </w:p>
  <w:p w14:paraId="332FD287" w14:textId="77777777" w:rsidR="00212817" w:rsidRPr="00B864FB" w:rsidRDefault="00212817" w:rsidP="00B864FB">
    <w:pPr>
      <w:widowControl w:val="0"/>
      <w:spacing w:after="0" w:line="240" w:lineRule="auto"/>
      <w:ind w:right="-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C7"/>
    <w:rsid w:val="000019FE"/>
    <w:rsid w:val="000661F0"/>
    <w:rsid w:val="000F15DA"/>
    <w:rsid w:val="000F368E"/>
    <w:rsid w:val="00127BF2"/>
    <w:rsid w:val="00154F36"/>
    <w:rsid w:val="0019060C"/>
    <w:rsid w:val="001E2B87"/>
    <w:rsid w:val="001F51C4"/>
    <w:rsid w:val="00212817"/>
    <w:rsid w:val="0022060C"/>
    <w:rsid w:val="0022272A"/>
    <w:rsid w:val="002378F8"/>
    <w:rsid w:val="00252FF6"/>
    <w:rsid w:val="003108F8"/>
    <w:rsid w:val="003A3C88"/>
    <w:rsid w:val="003E5C17"/>
    <w:rsid w:val="00404C47"/>
    <w:rsid w:val="004355D1"/>
    <w:rsid w:val="00483DAD"/>
    <w:rsid w:val="004C0CDF"/>
    <w:rsid w:val="004D4185"/>
    <w:rsid w:val="004E5364"/>
    <w:rsid w:val="00551931"/>
    <w:rsid w:val="00576D5A"/>
    <w:rsid w:val="005F0890"/>
    <w:rsid w:val="0061699A"/>
    <w:rsid w:val="00617A21"/>
    <w:rsid w:val="00621AC6"/>
    <w:rsid w:val="006876C3"/>
    <w:rsid w:val="006B28ED"/>
    <w:rsid w:val="006F615D"/>
    <w:rsid w:val="00731722"/>
    <w:rsid w:val="0074623B"/>
    <w:rsid w:val="007751BC"/>
    <w:rsid w:val="007A5FA9"/>
    <w:rsid w:val="0080734F"/>
    <w:rsid w:val="00855A4C"/>
    <w:rsid w:val="00891ABB"/>
    <w:rsid w:val="00917C02"/>
    <w:rsid w:val="009207D2"/>
    <w:rsid w:val="00935028"/>
    <w:rsid w:val="009701E2"/>
    <w:rsid w:val="009704F0"/>
    <w:rsid w:val="009A03F9"/>
    <w:rsid w:val="009E04CB"/>
    <w:rsid w:val="00A36972"/>
    <w:rsid w:val="00AB04B9"/>
    <w:rsid w:val="00B70B91"/>
    <w:rsid w:val="00B864FB"/>
    <w:rsid w:val="00B87DC7"/>
    <w:rsid w:val="00BB62AA"/>
    <w:rsid w:val="00BC3C6C"/>
    <w:rsid w:val="00BD1C9A"/>
    <w:rsid w:val="00BE1863"/>
    <w:rsid w:val="00C26720"/>
    <w:rsid w:val="00C42F29"/>
    <w:rsid w:val="00D832A9"/>
    <w:rsid w:val="00E57CC7"/>
    <w:rsid w:val="00F04EC4"/>
    <w:rsid w:val="00F10A49"/>
    <w:rsid w:val="00F12892"/>
    <w:rsid w:val="00F2002D"/>
    <w:rsid w:val="00F3632C"/>
    <w:rsid w:val="00F87DCA"/>
    <w:rsid w:val="00FA65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6B7D"/>
  <w15:docId w15:val="{B812F9B7-5293-4D2F-9855-C34AFA3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8E"/>
    <w:pPr>
      <w:spacing w:after="160" w:line="259" w:lineRule="auto"/>
    </w:pPr>
    <w:rPr>
      <w:rFonts w:ascii="Times New Roman" w:hAnsi="Times New Roman"/>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rsid w:val="00E57CC7"/>
    <w:rPr>
      <w:rFonts w:ascii="Arial" w:hAnsi="Arial" w:cs="Arial" w:hint="default"/>
      <w:b w:val="0"/>
      <w:bCs w:val="0"/>
      <w:i w:val="0"/>
      <w:iCs w:val="0"/>
      <w:color w:val="000000"/>
      <w:sz w:val="24"/>
      <w:szCs w:val="24"/>
    </w:rPr>
  </w:style>
  <w:style w:type="character" w:customStyle="1" w:styleId="fontstyle21">
    <w:name w:val="fontstyle21"/>
    <w:rsid w:val="00E57CC7"/>
    <w:rPr>
      <w:rFonts w:ascii="Arial" w:hAnsi="Arial" w:cs="Arial" w:hint="default"/>
      <w:b/>
      <w:bCs/>
      <w:i w:val="0"/>
      <w:iCs w:val="0"/>
      <w:color w:val="000000"/>
      <w:sz w:val="24"/>
      <w:szCs w:val="24"/>
    </w:rPr>
  </w:style>
  <w:style w:type="paragraph" w:styleId="Cabealho">
    <w:name w:val="header"/>
    <w:basedOn w:val="Normal"/>
    <w:link w:val="CabealhoChar"/>
    <w:uiPriority w:val="99"/>
    <w:unhideWhenUsed/>
    <w:rsid w:val="001F51C4"/>
    <w:pPr>
      <w:tabs>
        <w:tab w:val="center" w:pos="4252"/>
        <w:tab w:val="right" w:pos="8504"/>
      </w:tabs>
      <w:spacing w:after="0" w:line="240" w:lineRule="auto"/>
    </w:pPr>
  </w:style>
  <w:style w:type="character" w:customStyle="1" w:styleId="CabealhoChar">
    <w:name w:val="Cabeçalho Char"/>
    <w:link w:val="Cabealho"/>
    <w:uiPriority w:val="99"/>
    <w:rsid w:val="001F51C4"/>
    <w:rPr>
      <w:rFonts w:ascii="Times New Roman" w:hAnsi="Times New Roman"/>
      <w:sz w:val="24"/>
    </w:rPr>
  </w:style>
  <w:style w:type="paragraph" w:styleId="Rodap">
    <w:name w:val="footer"/>
    <w:basedOn w:val="Normal"/>
    <w:link w:val="RodapChar"/>
    <w:uiPriority w:val="99"/>
    <w:unhideWhenUsed/>
    <w:rsid w:val="001F51C4"/>
    <w:pPr>
      <w:tabs>
        <w:tab w:val="center" w:pos="4252"/>
        <w:tab w:val="right" w:pos="8504"/>
      </w:tabs>
      <w:spacing w:after="0" w:line="240" w:lineRule="auto"/>
    </w:pPr>
  </w:style>
  <w:style w:type="character" w:customStyle="1" w:styleId="RodapChar">
    <w:name w:val="Rodapé Char"/>
    <w:link w:val="Rodap"/>
    <w:uiPriority w:val="99"/>
    <w:rsid w:val="001F51C4"/>
    <w:rPr>
      <w:rFonts w:ascii="Times New Roman" w:hAnsi="Times New Roman"/>
      <w:sz w:val="24"/>
    </w:rPr>
  </w:style>
  <w:style w:type="paragraph" w:styleId="Textodebalo">
    <w:name w:val="Balloon Text"/>
    <w:basedOn w:val="Normal"/>
    <w:link w:val="TextodebaloChar"/>
    <w:uiPriority w:val="99"/>
    <w:semiHidden/>
    <w:unhideWhenUsed/>
    <w:rsid w:val="00BB62A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B62AA"/>
    <w:rPr>
      <w:rFonts w:ascii="Tahoma" w:hAnsi="Tahoma" w:cs="Tahoma"/>
      <w:sz w:val="16"/>
      <w:szCs w:val="16"/>
    </w:rPr>
  </w:style>
  <w:style w:type="paragraph" w:styleId="Textodenotaderodap">
    <w:name w:val="footnote text"/>
    <w:basedOn w:val="Normal"/>
    <w:link w:val="TextodenotaderodapChar"/>
    <w:uiPriority w:val="99"/>
    <w:semiHidden/>
    <w:unhideWhenUsed/>
    <w:rsid w:val="007A5FA9"/>
    <w:rPr>
      <w:sz w:val="20"/>
      <w:szCs w:val="20"/>
    </w:rPr>
  </w:style>
  <w:style w:type="character" w:customStyle="1" w:styleId="TextodenotaderodapChar">
    <w:name w:val="Texto de nota de rodapé Char"/>
    <w:link w:val="Textodenotaderodap"/>
    <w:uiPriority w:val="99"/>
    <w:semiHidden/>
    <w:rsid w:val="007A5FA9"/>
    <w:rPr>
      <w:rFonts w:ascii="Times New Roman" w:hAnsi="Times New Roman"/>
      <w:lang w:eastAsia="en-US"/>
    </w:rPr>
  </w:style>
  <w:style w:type="character" w:styleId="Refdenotaderodap">
    <w:name w:val="footnote reference"/>
    <w:uiPriority w:val="99"/>
    <w:semiHidden/>
    <w:unhideWhenUsed/>
    <w:rsid w:val="007A5FA9"/>
    <w:rPr>
      <w:vertAlign w:val="superscript"/>
    </w:rPr>
  </w:style>
  <w:style w:type="character" w:styleId="Hyperlink">
    <w:name w:val="Hyperlink"/>
    <w:uiPriority w:val="99"/>
    <w:unhideWhenUsed/>
    <w:rsid w:val="007A5FA9"/>
    <w:rPr>
      <w:color w:val="0563C1"/>
      <w:u w:val="single"/>
    </w:rPr>
  </w:style>
  <w:style w:type="character" w:customStyle="1" w:styleId="UnresolvedMention">
    <w:name w:val="Unresolved Mention"/>
    <w:uiPriority w:val="99"/>
    <w:semiHidden/>
    <w:unhideWhenUsed/>
    <w:rsid w:val="007A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89BC-76B1-40E8-9832-066EF97E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3808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Murilo Borges Silva</cp:lastModifiedBy>
  <cp:revision>5</cp:revision>
  <dcterms:created xsi:type="dcterms:W3CDTF">2020-09-03T14:07:00Z</dcterms:created>
  <dcterms:modified xsi:type="dcterms:W3CDTF">2020-09-17T01:37:00Z</dcterms:modified>
</cp:coreProperties>
</file>