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FC4" w14:textId="77777777" w:rsidR="004949A6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red"/>
        </w:rPr>
        <w:t>23070.027655/2022-11</w:t>
      </w:r>
    </w:p>
    <w:p w14:paraId="68C85721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UNIVERSIDADE FEDERAL DE GOIÁS</w:t>
      </w:r>
    </w:p>
    <w:p w14:paraId="68C3809A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PRÓ-REITORIA DE GRADUAÇÃO</w:t>
      </w:r>
    </w:p>
    <w:p w14:paraId="2F297833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FACULDADE DE CIÊNCIAS SOCIAIS - FCS</w:t>
      </w:r>
    </w:p>
    <w:p w14:paraId="64F517B7" w14:textId="77777777" w:rsidR="004949A6" w:rsidRDefault="004949A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99BA37E" w14:textId="77777777" w:rsidR="004949A6" w:rsidRDefault="00000000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highlight w:val="yellow"/>
        </w:rPr>
        <w:t>PLANO DE TRABALHO DA MONITORIA</w:t>
      </w:r>
    </w:p>
    <w:p w14:paraId="52DBF4B6" w14:textId="77777777" w:rsidR="004949A6" w:rsidRDefault="004949A6">
      <w:pPr>
        <w:rPr>
          <w:rFonts w:ascii="Times New Roman" w:eastAsia="Times New Roman" w:hAnsi="Times New Roman" w:cs="Times New Roman"/>
          <w:color w:val="000000"/>
        </w:rPr>
      </w:pPr>
    </w:p>
    <w:p w14:paraId="5B47BF16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Projeto de Ensino: Projeto para melhoria do ensino na FCS</w:t>
      </w:r>
    </w:p>
    <w:p w14:paraId="6A7A8814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Coordenador(a):  Rayani Mariano dos Santos</w:t>
      </w:r>
    </w:p>
    <w:p w14:paraId="79C36657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Nº do Processo SEI:  </w:t>
      </w:r>
      <w:r>
        <w:rPr>
          <w:rFonts w:ascii="Calibri" w:eastAsia="Calibri" w:hAnsi="Calibri" w:cs="Calibri"/>
          <w:color w:val="000000"/>
          <w:highlight w:val="red"/>
        </w:rPr>
        <w:t>23070.027655/2022-11</w:t>
      </w:r>
    </w:p>
    <w:p w14:paraId="583A1A34" w14:textId="77777777" w:rsidR="004949A6" w:rsidRDefault="004949A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80C2DCF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Este Plano de trabalho de monitoria destina-se a descrição das atividades de monitoria propostas no </w:t>
      </w:r>
      <w:r>
        <w:rPr>
          <w:rFonts w:ascii="Calibri" w:eastAsia="Calibri" w:hAnsi="Calibri" w:cs="Calibri"/>
          <w:color w:val="000000"/>
          <w:highlight w:val="white"/>
        </w:rPr>
        <w:t>projeto de ensino</w:t>
      </w:r>
      <w:r>
        <w:rPr>
          <w:rFonts w:ascii="Calibri" w:eastAsia="Calibri" w:hAnsi="Calibri" w:cs="Calibri"/>
          <w:color w:val="000000"/>
        </w:rPr>
        <w:t xml:space="preserve"> Projeto para melhoria do ensino na FCS e também o estabelecimento de critérios para a seleção dos estudantes dos cursos de graduação para o desenvolvimento de atividades no período </w:t>
      </w:r>
      <w:r>
        <w:rPr>
          <w:rFonts w:ascii="Calibri" w:eastAsia="Calibri" w:hAnsi="Calibri" w:cs="Calibri"/>
          <w:b/>
          <w:color w:val="000000"/>
        </w:rPr>
        <w:t>letivo de 2022/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color w:val="000000"/>
        </w:rPr>
        <w:t>, em conformidade com a Resolução CEPEC/UFG nº 1693, de 10 de setembro de 2021.</w:t>
      </w:r>
    </w:p>
    <w:p w14:paraId="16462DC7" w14:textId="77777777" w:rsidR="004949A6" w:rsidRDefault="004949A6">
      <w:pPr>
        <w:rPr>
          <w:rFonts w:ascii="Times New Roman" w:eastAsia="Times New Roman" w:hAnsi="Times New Roman" w:cs="Times New Roman"/>
          <w:color w:val="000000"/>
        </w:rPr>
      </w:pPr>
    </w:p>
    <w:p w14:paraId="1D56DB06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</w:rPr>
        <w:t>ATIVIDADES DE MONITORIA</w:t>
      </w:r>
    </w:p>
    <w:p w14:paraId="281D43B5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highlight w:val="yellow"/>
        </w:rPr>
        <w:t xml:space="preserve">A carga horária destinada às atividades para </w:t>
      </w:r>
      <w:r>
        <w:rPr>
          <w:rFonts w:ascii="Calibri" w:eastAsia="Calibri" w:hAnsi="Calibri" w:cs="Calibri"/>
          <w:b/>
          <w:color w:val="FF0000"/>
          <w:highlight w:val="yellow"/>
        </w:rPr>
        <w:t>cada monitor(a) é de 12 (doze) horas</w:t>
      </w:r>
      <w:r>
        <w:rPr>
          <w:rFonts w:ascii="Calibri" w:eastAsia="Calibri" w:hAnsi="Calibri" w:cs="Calibri"/>
          <w:color w:val="FF0000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highlight w:val="yellow"/>
        </w:rPr>
        <w:t>semanais e</w:t>
      </w:r>
      <w:r>
        <w:rPr>
          <w:rFonts w:ascii="Calibri" w:eastAsia="Calibri" w:hAnsi="Calibri" w:cs="Calibri"/>
          <w:color w:val="000000"/>
        </w:rPr>
        <w:t xml:space="preserve"> serão concedidas duas modalidades de monitoria, sendo:</w:t>
      </w:r>
    </w:p>
    <w:p w14:paraId="05BB3805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highlight w:val="yellow"/>
        </w:rPr>
        <w:t>a)</w:t>
      </w:r>
      <w:r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FF0000"/>
          <w:highlight w:val="yellow"/>
        </w:rPr>
        <w:t>2</w:t>
      </w:r>
      <w:r>
        <w:rPr>
          <w:rFonts w:ascii="Calibri" w:eastAsia="Calibri" w:hAnsi="Calibri" w:cs="Calibri"/>
          <w:color w:val="000000"/>
          <w:highlight w:val="yellow"/>
        </w:rPr>
        <w:t xml:space="preserve"> vagas de monitoria remunerada:</w:t>
      </w:r>
      <w:r>
        <w:rPr>
          <w:rFonts w:ascii="Calibri" w:eastAsia="Calibri" w:hAnsi="Calibri" w:cs="Calibri"/>
          <w:color w:val="000000"/>
        </w:rPr>
        <w:t xml:space="preserve"> o monitor receberá uma bolsa mensal, sendo valores e período estabelecidos em edital a ser publicado pela Comissão de Monitoria da Região Metropolitana de Goiânia.</w:t>
      </w:r>
    </w:p>
    <w:p w14:paraId="7A60D34E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highlight w:val="yellow"/>
        </w:rPr>
        <w:t>b)</w:t>
      </w:r>
      <w:r>
        <w:rPr>
          <w:rFonts w:ascii="Calibri" w:eastAsia="Calibri" w:hAnsi="Calibri" w:cs="Calibri"/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color w:val="FF0000"/>
          <w:highlight w:val="yellow"/>
        </w:rPr>
        <w:t xml:space="preserve">0 </w:t>
      </w:r>
      <w:r>
        <w:rPr>
          <w:rFonts w:ascii="Calibri" w:eastAsia="Calibri" w:hAnsi="Calibri" w:cs="Calibri"/>
          <w:color w:val="000000"/>
          <w:highlight w:val="yellow"/>
        </w:rPr>
        <w:t>vagas de monitoria voluntária:</w:t>
      </w:r>
      <w:r>
        <w:rPr>
          <w:rFonts w:ascii="Calibri" w:eastAsia="Calibri" w:hAnsi="Calibri" w:cs="Calibri"/>
          <w:color w:val="000000"/>
        </w:rPr>
        <w:t xml:space="preserve"> o monitor não receberá bolsa.</w:t>
      </w:r>
    </w:p>
    <w:p w14:paraId="6F976014" w14:textId="77777777" w:rsidR="004949A6" w:rsidRDefault="004949A6">
      <w:pPr>
        <w:rPr>
          <w:rFonts w:ascii="Times New Roman" w:eastAsia="Times New Roman" w:hAnsi="Times New Roman" w:cs="Times New Roman"/>
          <w:color w:val="000000"/>
        </w:rPr>
      </w:pPr>
    </w:p>
    <w:p w14:paraId="1D4DCC24" w14:textId="77777777" w:rsidR="004949A6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Os Componentes Curriculares, professor(a) orientador(a), quantidade de vagas e modalidade de monitoria, critérios de seleção e descrição das atividades estão apresentados a seguir:</w:t>
      </w:r>
    </w:p>
    <w:p w14:paraId="4C9D31B5" w14:textId="77777777" w:rsidR="004949A6" w:rsidRDefault="00000000">
      <w:pPr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14:paraId="4588C22C" w14:textId="77777777" w:rsidR="004949A6" w:rsidRDefault="004949A6">
      <w:pPr>
        <w:rPr>
          <w:rFonts w:ascii="Times New Roman" w:eastAsia="Times New Roman" w:hAnsi="Times New Roman" w:cs="Times New Roman"/>
        </w:rPr>
      </w:pPr>
    </w:p>
    <w:p w14:paraId="2A8DEE86" w14:textId="77777777" w:rsidR="004949A6" w:rsidRDefault="004949A6">
      <w:pPr>
        <w:rPr>
          <w:rFonts w:ascii="Calibri" w:eastAsia="Calibri" w:hAnsi="Calibri" w:cs="Calibri"/>
        </w:rPr>
      </w:pPr>
    </w:p>
    <w:tbl>
      <w:tblPr>
        <w:tblStyle w:val="a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518"/>
        <w:gridCol w:w="900"/>
        <w:gridCol w:w="930"/>
        <w:gridCol w:w="1020"/>
        <w:gridCol w:w="255"/>
        <w:gridCol w:w="1178"/>
        <w:gridCol w:w="1605"/>
        <w:gridCol w:w="1605"/>
      </w:tblGrid>
      <w:tr w:rsidR="004949A6" w14:paraId="06B9A3FB" w14:textId="77777777">
        <w:tc>
          <w:tcPr>
            <w:tcW w:w="2122" w:type="dxa"/>
            <w:gridSpan w:val="2"/>
          </w:tcPr>
          <w:p w14:paraId="22044AAC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 DE ATUAÇÃO/ COMPONENTE(S) CURRICULAR(ES) VINCULADO(S) - CÓDIGO:</w:t>
            </w:r>
          </w:p>
        </w:tc>
        <w:tc>
          <w:tcPr>
            <w:tcW w:w="1830" w:type="dxa"/>
            <w:gridSpan w:val="2"/>
          </w:tcPr>
          <w:p w14:paraId="19B1609C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ORIENTADORA</w:t>
            </w:r>
          </w:p>
        </w:tc>
        <w:tc>
          <w:tcPr>
            <w:tcW w:w="1275" w:type="dxa"/>
            <w:gridSpan w:val="2"/>
          </w:tcPr>
          <w:p w14:paraId="44D3F605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VAGAS /NATUREZA</w:t>
            </w:r>
          </w:p>
        </w:tc>
        <w:tc>
          <w:tcPr>
            <w:tcW w:w="4388" w:type="dxa"/>
            <w:gridSpan w:val="3"/>
          </w:tcPr>
          <w:p w14:paraId="1292043F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CRITÉRIOS E INFORMAÇÕES DA SELEÇÃO:</w:t>
            </w:r>
          </w:p>
        </w:tc>
      </w:tr>
      <w:tr w:rsidR="004949A6" w14:paraId="5DE7EBF8" w14:textId="77777777">
        <w:tc>
          <w:tcPr>
            <w:tcW w:w="2122" w:type="dxa"/>
            <w:gridSpan w:val="2"/>
          </w:tcPr>
          <w:p w14:paraId="1AD4856A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Antropologia 4</w:t>
            </w:r>
          </w:p>
        </w:tc>
        <w:tc>
          <w:tcPr>
            <w:tcW w:w="1830" w:type="dxa"/>
            <w:gridSpan w:val="2"/>
          </w:tcPr>
          <w:p w14:paraId="660EF3F2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Suzane de Alencar Vieira</w:t>
            </w:r>
          </w:p>
        </w:tc>
        <w:tc>
          <w:tcPr>
            <w:tcW w:w="1275" w:type="dxa"/>
            <w:gridSpan w:val="2"/>
          </w:tcPr>
          <w:p w14:paraId="66B16CD8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vaga remunerada</w:t>
            </w:r>
          </w:p>
          <w:p w14:paraId="3FA983D1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32D199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699FD144" w14:textId="77777777" w:rsidR="004949A6" w:rsidRDefault="004949A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332C131E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1) Média final obtida pelo estudante no componente curricular Antropologia 4 (50%) </w:t>
            </w:r>
          </w:p>
          <w:p w14:paraId="3CE63194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2) Média global do aluno (50%)</w:t>
            </w:r>
          </w:p>
          <w:p w14:paraId="6608BFC6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Enviar extrato acadêmico para o e-mail </w:t>
            </w:r>
            <w:hyperlink r:id="rId6">
              <w:r>
                <w:rPr>
                  <w:rFonts w:ascii="Calibri" w:eastAsia="Calibri" w:hAnsi="Calibri" w:cs="Calibri"/>
                  <w:b/>
                  <w:sz w:val="20"/>
                  <w:szCs w:val="20"/>
                  <w:u w:val="single"/>
                </w:rPr>
                <w:t>suzanealencar@ufg.br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até dia 10/11/2022.</w:t>
            </w:r>
          </w:p>
          <w:p w14:paraId="78B1F3EE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2EC6765A" w14:textId="77777777">
        <w:tc>
          <w:tcPr>
            <w:tcW w:w="9615" w:type="dxa"/>
            <w:gridSpan w:val="9"/>
          </w:tcPr>
          <w:p w14:paraId="25546256" w14:textId="77777777" w:rsidR="004949A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 DAS ATIVIDADES DA MONITORIA:</w:t>
            </w:r>
          </w:p>
          <w:p w14:paraId="314D3D88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Planejar atividades (reuniões com a professora orientadora);</w:t>
            </w:r>
          </w:p>
          <w:p w14:paraId="7B3E5E66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Auxiliar/acompanhar a professora durante as aulas teóricas (auxílio aos grupos de leitura) e práticas (pesquisa de campo em grupo);</w:t>
            </w:r>
          </w:p>
          <w:p w14:paraId="22B860A6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Auxiliar a professora na organização de trabalhos e eventos acadêmicos (seminários, cursos, debates e sessões de estudo);</w:t>
            </w:r>
          </w:p>
          <w:p w14:paraId="166081DF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Auxiliar a professora na orientação de estudantes em trabalhos e eventos acadêmicos (seminários, cursos, debates e sessões de estudo); Auxílio à organização de um evento de final de disciplina;</w:t>
            </w:r>
          </w:p>
          <w:p w14:paraId="0F62F905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Realizar atividade de plantão de dúvidas sobre objetos de aprendizagem relacionados ao componente curricular;</w:t>
            </w:r>
          </w:p>
          <w:p w14:paraId="62F7E059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Participar de eventos científicos relacionados com a área objeto da monitoria, como: Congresso de Pesquisa, Ensino e Extensão -  CONPEEX da UFG.</w:t>
            </w:r>
          </w:p>
          <w:p w14:paraId="5A66A4A0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2375F3D1" w14:textId="77777777">
        <w:tc>
          <w:tcPr>
            <w:tcW w:w="9615" w:type="dxa"/>
            <w:gridSpan w:val="9"/>
            <w:shd w:val="clear" w:color="auto" w:fill="D9D9D9"/>
          </w:tcPr>
          <w:p w14:paraId="0EB72793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HORÁRIO DAS ATIVIDADES*</w:t>
            </w:r>
          </w:p>
        </w:tc>
      </w:tr>
      <w:tr w:rsidR="004949A6" w14:paraId="2E10F2EE" w14:textId="77777777">
        <w:tc>
          <w:tcPr>
            <w:tcW w:w="1604" w:type="dxa"/>
          </w:tcPr>
          <w:p w14:paraId="7F17625A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</w:t>
            </w:r>
          </w:p>
        </w:tc>
        <w:tc>
          <w:tcPr>
            <w:tcW w:w="1418" w:type="dxa"/>
            <w:gridSpan w:val="2"/>
          </w:tcPr>
          <w:p w14:paraId="3F251733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2ª feira</w:t>
            </w:r>
          </w:p>
        </w:tc>
        <w:tc>
          <w:tcPr>
            <w:tcW w:w="1950" w:type="dxa"/>
            <w:gridSpan w:val="2"/>
          </w:tcPr>
          <w:p w14:paraId="0CF7C6CA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3ª feira</w:t>
            </w:r>
          </w:p>
        </w:tc>
        <w:tc>
          <w:tcPr>
            <w:tcW w:w="1433" w:type="dxa"/>
            <w:gridSpan w:val="2"/>
          </w:tcPr>
          <w:p w14:paraId="1891DCE5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4ª feira</w:t>
            </w:r>
          </w:p>
        </w:tc>
        <w:tc>
          <w:tcPr>
            <w:tcW w:w="1605" w:type="dxa"/>
          </w:tcPr>
          <w:p w14:paraId="2ED408CC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5ª feira</w:t>
            </w:r>
          </w:p>
        </w:tc>
        <w:tc>
          <w:tcPr>
            <w:tcW w:w="1605" w:type="dxa"/>
          </w:tcPr>
          <w:p w14:paraId="17623827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6ª feira</w:t>
            </w:r>
          </w:p>
        </w:tc>
      </w:tr>
      <w:tr w:rsidR="004949A6" w14:paraId="55D6FB25" w14:textId="77777777">
        <w:tc>
          <w:tcPr>
            <w:tcW w:w="1604" w:type="dxa"/>
          </w:tcPr>
          <w:p w14:paraId="5B44683B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1418" w:type="dxa"/>
            <w:gridSpan w:val="2"/>
          </w:tcPr>
          <w:p w14:paraId="6A5F7C1E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6C297F2F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14:paraId="0F012AAF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algumas atividades em sala de aula (auxílios aos grupos de leitura)</w:t>
            </w:r>
          </w:p>
        </w:tc>
        <w:tc>
          <w:tcPr>
            <w:tcW w:w="1605" w:type="dxa"/>
          </w:tcPr>
          <w:p w14:paraId="3ACF31BF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9B452BD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16B63108" w14:textId="77777777">
        <w:tc>
          <w:tcPr>
            <w:tcW w:w="1604" w:type="dxa"/>
          </w:tcPr>
          <w:p w14:paraId="336D9628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1418" w:type="dxa"/>
            <w:gridSpan w:val="2"/>
          </w:tcPr>
          <w:p w14:paraId="0E263C99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6BEF78AB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Atendimento presencial  às/aos estudantes e reunião com professora e estagiárias</w:t>
            </w:r>
          </w:p>
        </w:tc>
        <w:tc>
          <w:tcPr>
            <w:tcW w:w="1433" w:type="dxa"/>
            <w:gridSpan w:val="2"/>
          </w:tcPr>
          <w:p w14:paraId="5CF53613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Atendimento presencial às/ aos estudantes e reunião com professora e estagiárias</w:t>
            </w:r>
          </w:p>
        </w:tc>
        <w:tc>
          <w:tcPr>
            <w:tcW w:w="1605" w:type="dxa"/>
          </w:tcPr>
          <w:p w14:paraId="46285DC7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Atendimento remoto aos /às estudantes</w:t>
            </w:r>
          </w:p>
        </w:tc>
        <w:tc>
          <w:tcPr>
            <w:tcW w:w="1605" w:type="dxa"/>
          </w:tcPr>
          <w:p w14:paraId="15A28432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13CD8C2C" w14:textId="77777777">
        <w:tc>
          <w:tcPr>
            <w:tcW w:w="1604" w:type="dxa"/>
          </w:tcPr>
          <w:p w14:paraId="6683C297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Noturno</w:t>
            </w:r>
          </w:p>
        </w:tc>
        <w:tc>
          <w:tcPr>
            <w:tcW w:w="1418" w:type="dxa"/>
            <w:gridSpan w:val="2"/>
          </w:tcPr>
          <w:p w14:paraId="67CD0E05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409FB6A0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14:paraId="4A2DE5AD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DD0F79C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B80CBD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F8741D6" w14:textId="77777777" w:rsidR="004949A6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horários poderão ser combinados com a professora. </w:t>
      </w:r>
    </w:p>
    <w:p w14:paraId="12F57E05" w14:textId="77777777" w:rsidR="004949A6" w:rsidRDefault="004949A6">
      <w:pPr>
        <w:rPr>
          <w:rFonts w:ascii="Calibri" w:eastAsia="Calibri" w:hAnsi="Calibri" w:cs="Calibri"/>
        </w:rPr>
      </w:pP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518"/>
        <w:gridCol w:w="1087"/>
        <w:gridCol w:w="755"/>
        <w:gridCol w:w="850"/>
        <w:gridCol w:w="426"/>
        <w:gridCol w:w="1178"/>
        <w:gridCol w:w="1605"/>
        <w:gridCol w:w="1605"/>
      </w:tblGrid>
      <w:tr w:rsidR="004949A6" w14:paraId="04EBF924" w14:textId="77777777">
        <w:tc>
          <w:tcPr>
            <w:tcW w:w="2122" w:type="dxa"/>
            <w:gridSpan w:val="2"/>
          </w:tcPr>
          <w:p w14:paraId="6EF04008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 DE ATUAÇÃO/ COMPONENTE(S) CURRICULAR(ES) VINCULADO(S) - CÓDIGO:</w:t>
            </w:r>
          </w:p>
        </w:tc>
        <w:tc>
          <w:tcPr>
            <w:tcW w:w="1842" w:type="dxa"/>
            <w:gridSpan w:val="2"/>
          </w:tcPr>
          <w:p w14:paraId="11D57848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ORIENTADOR(A)</w:t>
            </w:r>
          </w:p>
        </w:tc>
        <w:tc>
          <w:tcPr>
            <w:tcW w:w="1276" w:type="dxa"/>
            <w:gridSpan w:val="2"/>
          </w:tcPr>
          <w:p w14:paraId="457421EC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VAGAS /NATUREZA</w:t>
            </w:r>
          </w:p>
        </w:tc>
        <w:tc>
          <w:tcPr>
            <w:tcW w:w="4388" w:type="dxa"/>
            <w:gridSpan w:val="3"/>
          </w:tcPr>
          <w:p w14:paraId="13462451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CRITÉRIOS E INFORMAÇÕES DA SELEÇÃO:</w:t>
            </w:r>
          </w:p>
        </w:tc>
      </w:tr>
      <w:tr w:rsidR="004949A6" w14:paraId="442B9543" w14:textId="77777777">
        <w:tc>
          <w:tcPr>
            <w:tcW w:w="2122" w:type="dxa"/>
            <w:gridSpan w:val="2"/>
          </w:tcPr>
          <w:p w14:paraId="6BC19904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Ciência Política 2</w:t>
            </w:r>
          </w:p>
        </w:tc>
        <w:tc>
          <w:tcPr>
            <w:tcW w:w="1842" w:type="dxa"/>
            <w:gridSpan w:val="2"/>
          </w:tcPr>
          <w:p w14:paraId="7D181E78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Robinson de Sá Almeida</w:t>
            </w:r>
          </w:p>
        </w:tc>
        <w:tc>
          <w:tcPr>
            <w:tcW w:w="1276" w:type="dxa"/>
            <w:gridSpan w:val="2"/>
          </w:tcPr>
          <w:p w14:paraId="2155D0B7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vaga remunerada</w:t>
            </w:r>
          </w:p>
          <w:p w14:paraId="7434BE57" w14:textId="77777777" w:rsidR="004949A6" w:rsidRDefault="004949A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388" w:type="dxa"/>
            <w:gridSpan w:val="3"/>
          </w:tcPr>
          <w:p w14:paraId="267702D9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1) Média final obtida pelo estudante no componente curricular Ciência Política 2 (50%) </w:t>
            </w:r>
          </w:p>
          <w:p w14:paraId="3EB50065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2) Média global do aluno (50%)</w:t>
            </w:r>
          </w:p>
          <w:p w14:paraId="40DCFA0F" w14:textId="1995B203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Enviar extrato acadêmico para o e-mail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6F6F6"/>
              </w:rPr>
              <w:t>rsalmeida@ufg.br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até dia </w:t>
            </w:r>
            <w:r w:rsidR="009459A2">
              <w:rPr>
                <w:rFonts w:ascii="Calibri" w:eastAsia="Calibri" w:hAnsi="Calibri" w:cs="Calibri"/>
                <w:sz w:val="20"/>
                <w:szCs w:val="20"/>
              </w:rPr>
              <w:t>10/11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/2022.</w:t>
            </w:r>
          </w:p>
          <w:p w14:paraId="7871E358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748A6FAC" w14:textId="77777777">
        <w:tc>
          <w:tcPr>
            <w:tcW w:w="9628" w:type="dxa"/>
            <w:gridSpan w:val="9"/>
          </w:tcPr>
          <w:p w14:paraId="570A1390" w14:textId="77777777" w:rsidR="004949A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 DAS ATIVIDADES DA MONITORIA:</w:t>
            </w:r>
          </w:p>
          <w:p w14:paraId="389D6E8E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A6FF00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Aqui o(a) orientador(a) deverá apresentar de forma detalhada as atividades planejadas a serem realizadas pelo monitor(a),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como por exemplo:</w:t>
            </w:r>
          </w:p>
          <w:p w14:paraId="43916C6E" w14:textId="77777777" w:rsidR="004949A6" w:rsidRDefault="004949A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CF9921A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Planejar atividades (reuniões com professor(a) orientador(a));</w:t>
            </w:r>
          </w:p>
          <w:p w14:paraId="4D66B6A0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Auxiliar/acompanhar o(a) professor(a) durante as aulas teóricas;</w:t>
            </w:r>
          </w:p>
          <w:p w14:paraId="78790764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 Auxiliar/acompanhar o(a) professor(a) durante as aulas práticas;</w:t>
            </w:r>
          </w:p>
          <w:p w14:paraId="561D7D6A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 Auxiliar o(a) professor(a) na organização de trabalhos e eventos acadêmicos (seminários, cursos, debates e sessões de estudo)</w:t>
            </w:r>
          </w:p>
          <w:p w14:paraId="44612F8A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 Auxiliar o(a) professor(a) na orientação de estudantes em trabalhos e eventos acadêmicos (seminários, cursos, debates e sessões de estudo)</w:t>
            </w:r>
          </w:p>
          <w:p w14:paraId="5F69876A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 Auxiliar os professores no desenvolvimento de atividades assíncronas e síncronas propostas em ambientes virtuais de aprendizagem.</w:t>
            </w:r>
          </w:p>
          <w:p w14:paraId="6E7CD5E1" w14:textId="77777777" w:rsidR="004949A6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 Realizar atividade de plantão de dúvidas sobre objetos de aprendizagem relacionados ao componente curricular;</w:t>
            </w:r>
          </w:p>
          <w:p w14:paraId="462619EA" w14:textId="77777777" w:rsidR="004949A6" w:rsidRDefault="0000000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 Participar de eventos científicos relacionados com a área objeto da monitoria, como: Congresso de Pesquisa, Ensino e Extensão -  CONPEEX da UFG;</w:t>
            </w:r>
          </w:p>
          <w:p w14:paraId="3EBD058B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 Participar de reuniões periódicas com o professor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(a) orientador(a) para avaliação das atividades de monitoria.</w:t>
            </w:r>
          </w:p>
        </w:tc>
      </w:tr>
      <w:tr w:rsidR="004949A6" w14:paraId="3E429253" w14:textId="77777777">
        <w:tc>
          <w:tcPr>
            <w:tcW w:w="9628" w:type="dxa"/>
            <w:gridSpan w:val="9"/>
            <w:shd w:val="clear" w:color="auto" w:fill="D9D9D9"/>
          </w:tcPr>
          <w:p w14:paraId="7DEB12F1" w14:textId="77777777" w:rsidR="004949A6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HORÁRIO DAS ATIVIDADES*</w:t>
            </w:r>
          </w:p>
        </w:tc>
      </w:tr>
      <w:tr w:rsidR="004949A6" w14:paraId="703E0F62" w14:textId="77777777">
        <w:tc>
          <w:tcPr>
            <w:tcW w:w="1604" w:type="dxa"/>
          </w:tcPr>
          <w:p w14:paraId="1AF44DDA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</w:t>
            </w:r>
          </w:p>
        </w:tc>
        <w:tc>
          <w:tcPr>
            <w:tcW w:w="1605" w:type="dxa"/>
            <w:gridSpan w:val="2"/>
          </w:tcPr>
          <w:p w14:paraId="295B538D" w14:textId="77777777" w:rsidR="004949A6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2ª feira</w:t>
            </w:r>
          </w:p>
        </w:tc>
        <w:tc>
          <w:tcPr>
            <w:tcW w:w="1605" w:type="dxa"/>
            <w:gridSpan w:val="2"/>
          </w:tcPr>
          <w:p w14:paraId="2FA11A45" w14:textId="77777777" w:rsidR="004949A6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3ª feira</w:t>
            </w:r>
          </w:p>
        </w:tc>
        <w:tc>
          <w:tcPr>
            <w:tcW w:w="1604" w:type="dxa"/>
            <w:gridSpan w:val="2"/>
          </w:tcPr>
          <w:p w14:paraId="52799EEF" w14:textId="77777777" w:rsidR="004949A6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4ª feira</w:t>
            </w:r>
          </w:p>
        </w:tc>
        <w:tc>
          <w:tcPr>
            <w:tcW w:w="1605" w:type="dxa"/>
          </w:tcPr>
          <w:p w14:paraId="1ED316CF" w14:textId="77777777" w:rsidR="004949A6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5ª feira</w:t>
            </w:r>
          </w:p>
        </w:tc>
        <w:tc>
          <w:tcPr>
            <w:tcW w:w="1605" w:type="dxa"/>
          </w:tcPr>
          <w:p w14:paraId="231ED0D4" w14:textId="77777777" w:rsidR="004949A6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6ª feira</w:t>
            </w:r>
          </w:p>
        </w:tc>
      </w:tr>
      <w:tr w:rsidR="004949A6" w14:paraId="2B146C7B" w14:textId="77777777">
        <w:tc>
          <w:tcPr>
            <w:tcW w:w="1604" w:type="dxa"/>
          </w:tcPr>
          <w:p w14:paraId="17E10F8D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1605" w:type="dxa"/>
            <w:gridSpan w:val="2"/>
          </w:tcPr>
          <w:p w14:paraId="301E4BE5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15526876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157E294C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4030574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F4F980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49A6" w14:paraId="570552D8" w14:textId="77777777">
        <w:tc>
          <w:tcPr>
            <w:tcW w:w="1604" w:type="dxa"/>
          </w:tcPr>
          <w:p w14:paraId="49928160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1605" w:type="dxa"/>
            <w:gridSpan w:val="2"/>
          </w:tcPr>
          <w:p w14:paraId="147A1FC9" w14:textId="77777777" w:rsidR="004949A6" w:rsidRDefault="004949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C2228AE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57F59B4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A11499" w14:textId="77777777" w:rsidR="004949A6" w:rsidRDefault="004949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BA012FD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 (fléxivel)</w:t>
            </w:r>
          </w:p>
        </w:tc>
      </w:tr>
      <w:tr w:rsidR="004949A6" w14:paraId="250BEB2E" w14:textId="77777777">
        <w:tc>
          <w:tcPr>
            <w:tcW w:w="1604" w:type="dxa"/>
          </w:tcPr>
          <w:p w14:paraId="024807A2" w14:textId="77777777" w:rsidR="004949A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Noturno</w:t>
            </w:r>
          </w:p>
        </w:tc>
        <w:tc>
          <w:tcPr>
            <w:tcW w:w="1605" w:type="dxa"/>
            <w:gridSpan w:val="2"/>
          </w:tcPr>
          <w:p w14:paraId="20597931" w14:textId="77777777" w:rsidR="004949A6" w:rsidRDefault="004949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38B0E25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28AA548B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97A2DB1" w14:textId="77777777" w:rsidR="004949A6" w:rsidRDefault="004949A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37A6EE" w14:textId="77777777" w:rsidR="004949A6" w:rsidRDefault="004949A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49FAB5" w14:textId="77777777" w:rsidR="004949A6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Ocasionalmente, monitor/a deverá assistir às aulas da disciplina. Os horários em que irá desempenhar as atividades serão combinados com o professor. </w:t>
      </w:r>
    </w:p>
    <w:p w14:paraId="1223D809" w14:textId="77777777" w:rsidR="004949A6" w:rsidRDefault="004949A6">
      <w:pPr>
        <w:rPr>
          <w:rFonts w:ascii="Calibri" w:eastAsia="Calibri" w:hAnsi="Calibri" w:cs="Calibri"/>
        </w:rPr>
      </w:pPr>
    </w:p>
    <w:p w14:paraId="0423826D" w14:textId="77777777" w:rsidR="004949A6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Informações sobre este plano de trabalho, publicação de resultados, interposição de recursos ao processo seletivo, convocação dos selecionados, aceite e recusa da monitoria serão publicados no site da Unidade Acadêmica (www.fcs.ufg.br), conforme Edital publicado pela Comissão de Monitoria da Região Metropolitana de Goiânia. </w:t>
      </w:r>
    </w:p>
    <w:p w14:paraId="614F4911" w14:textId="77777777" w:rsidR="004949A6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Dúvidas deverão ser encaminhadas para o e-mail: rayanimariano@ufg.br.</w:t>
      </w:r>
    </w:p>
    <w:p w14:paraId="39B2F73B" w14:textId="77777777" w:rsidR="004949A6" w:rsidRDefault="004949A6">
      <w:pPr>
        <w:spacing w:line="360" w:lineRule="auto"/>
        <w:jc w:val="right"/>
        <w:rPr>
          <w:rFonts w:ascii="Calibri" w:eastAsia="Calibri" w:hAnsi="Calibri" w:cs="Calibri"/>
        </w:rPr>
      </w:pPr>
    </w:p>
    <w:p w14:paraId="21C3550C" w14:textId="77777777" w:rsidR="004949A6" w:rsidRDefault="00000000">
      <w:pPr>
        <w:rPr>
          <w:rFonts w:ascii="Calibri" w:eastAsia="Calibri" w:hAnsi="Calibri" w:cs="Calibri"/>
          <w:i/>
          <w:color w:val="C00000"/>
        </w:rPr>
      </w:pPr>
      <w:r>
        <w:rPr>
          <w:rFonts w:ascii="Calibri" w:eastAsia="Calibri" w:hAnsi="Calibri" w:cs="Calibri"/>
          <w:i/>
          <w:color w:val="C00000"/>
        </w:rPr>
        <w:t>Observações:</w:t>
      </w:r>
    </w:p>
    <w:p w14:paraId="5DA27331" w14:textId="77777777" w:rsidR="004949A6" w:rsidRDefault="00000000">
      <w:pPr>
        <w:rPr>
          <w:rFonts w:ascii="Calibri" w:eastAsia="Calibri" w:hAnsi="Calibri" w:cs="Calibri"/>
          <w:i/>
          <w:color w:val="C00000"/>
        </w:rPr>
      </w:pPr>
      <w:r>
        <w:rPr>
          <w:rFonts w:ascii="Calibri" w:eastAsia="Calibri" w:hAnsi="Calibri" w:cs="Calibri"/>
          <w:i/>
          <w:color w:val="C00000"/>
        </w:rPr>
        <w:t>Devem assinar o plano de trabalho no SEI:</w:t>
      </w:r>
    </w:p>
    <w:p w14:paraId="3C2A03BB" w14:textId="77777777" w:rsidR="004949A6" w:rsidRDefault="00000000">
      <w:pPr>
        <w:rPr>
          <w:rFonts w:ascii="Calibri" w:eastAsia="Calibri" w:hAnsi="Calibri" w:cs="Calibri"/>
          <w:i/>
          <w:color w:val="C00000"/>
        </w:rPr>
      </w:pPr>
      <w:r>
        <w:rPr>
          <w:rFonts w:ascii="Calibri" w:eastAsia="Calibri" w:hAnsi="Calibri" w:cs="Calibri"/>
          <w:i/>
          <w:color w:val="C00000"/>
        </w:rPr>
        <w:t>Coordenador(a) do Projeto</w:t>
      </w:r>
    </w:p>
    <w:p w14:paraId="32DDEA1C" w14:textId="77777777" w:rsidR="004949A6" w:rsidRDefault="004949A6">
      <w:pPr>
        <w:rPr>
          <w:rFonts w:ascii="Calibri" w:eastAsia="Calibri" w:hAnsi="Calibri" w:cs="Calibri"/>
          <w:i/>
          <w:color w:val="C00000"/>
        </w:rPr>
      </w:pPr>
    </w:p>
    <w:sectPr w:rsidR="004949A6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619B"/>
    <w:multiLevelType w:val="multilevel"/>
    <w:tmpl w:val="824AB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D9210A"/>
    <w:multiLevelType w:val="multilevel"/>
    <w:tmpl w:val="74C64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3814295">
    <w:abstractNumId w:val="0"/>
  </w:num>
  <w:num w:numId="2" w16cid:durableId="152405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A6"/>
    <w:rsid w:val="004949A6"/>
    <w:rsid w:val="009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4D0"/>
  <w15:docId w15:val="{C0F99F1B-BB99-48A2-85A5-525BF5A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8D4E27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8D4E2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D4E27"/>
    <w:pPr>
      <w:pBdr>
        <w:bottom w:val="single" w:sz="6" w:space="1" w:color="auto"/>
      </w:pBdr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D4E27"/>
    <w:rPr>
      <w:rFonts w:eastAsia="Times New Roman"/>
      <w:vanish/>
      <w:color w:val="auto"/>
      <w:spacing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D4E27"/>
    <w:pPr>
      <w:pBdr>
        <w:top w:val="single" w:sz="6" w:space="1" w:color="auto"/>
      </w:pBdr>
      <w:jc w:val="center"/>
    </w:pPr>
    <w:rPr>
      <w:rFonts w:eastAsia="Times New Roman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D4E27"/>
    <w:rPr>
      <w:rFonts w:eastAsia="Times New Roman"/>
      <w:vanish/>
      <w:color w:val="auto"/>
      <w:spacing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138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22E67"/>
    <w:rPr>
      <w:b/>
      <w:bCs/>
    </w:rPr>
  </w:style>
  <w:style w:type="paragraph" w:customStyle="1" w:styleId="Default">
    <w:name w:val="Default"/>
    <w:rsid w:val="00265D9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F3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0A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25A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anealencar@uf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2lbkrImr5ssqYOgm8FzZ6cgOlw==">AMUW2mVFMYbZxX5s5B2ZUq0vmVvppkT4Z1/sbJgAx4VgZx0ucvIQ2HTvgh8gYsgVdyf21mp/6/rthw18YRf6t4r9octgS/VFJrxaq/ithg7A4naSSAx8qps=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Claudisom</dc:creator>
  <cp:lastModifiedBy>Rayani</cp:lastModifiedBy>
  <cp:revision>2</cp:revision>
  <dcterms:created xsi:type="dcterms:W3CDTF">2022-09-23T19:06:00Z</dcterms:created>
  <dcterms:modified xsi:type="dcterms:W3CDTF">2022-11-03T19:02:00Z</dcterms:modified>
</cp:coreProperties>
</file>