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E3" w:rsidRPr="00744AE3" w:rsidRDefault="00744AE3" w:rsidP="00744AE3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74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II COLÓQUIO HISTÓRIA DA SAÚDE E DAS DOENÇAS </w:t>
      </w:r>
    </w:p>
    <w:bookmarkEnd w:id="0"/>
    <w:p w:rsidR="00744AE3" w:rsidRPr="00744AE3" w:rsidRDefault="00744AE3" w:rsidP="00744AE3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FACULDADE DE HISTÓRIA – UFG</w:t>
      </w:r>
    </w:p>
    <w:p w:rsidR="00744AE3" w:rsidRPr="00744AE3" w:rsidRDefault="00744AE3" w:rsidP="00744AE3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25 A 27 DE OUTUBRO DE 2016</w:t>
      </w:r>
    </w:p>
    <w:p w:rsidR="00744AE3" w:rsidRPr="00744AE3" w:rsidRDefault="00744AE3" w:rsidP="00744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4AE3" w:rsidRPr="00744AE3" w:rsidRDefault="00744AE3" w:rsidP="00744AE3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2344"/>
        <w:gridCol w:w="2495"/>
        <w:gridCol w:w="2646"/>
      </w:tblGrid>
      <w:tr w:rsidR="00744AE3" w:rsidRPr="00744AE3" w:rsidTr="00744AE3">
        <w:trPr>
          <w:trHeight w:val="52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" w:space="0" w:color="000000"/>
            </w:tcBorders>
            <w:shd w:val="clear" w:color="auto" w:fill="70AD4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6" w:space="0" w:color="FFFFFF"/>
              <w:right w:val="single" w:sz="2" w:space="0" w:color="000000"/>
            </w:tcBorders>
            <w:shd w:val="clear" w:color="auto" w:fill="70AD4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25 outubro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6" w:space="0" w:color="FFFFFF"/>
              <w:right w:val="single" w:sz="2" w:space="0" w:color="000000"/>
            </w:tcBorders>
            <w:shd w:val="clear" w:color="auto" w:fill="70AD4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26 outubro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6" w:space="0" w:color="FFFFFF"/>
              <w:right w:val="single" w:sz="6" w:space="0" w:color="FFFFFF"/>
            </w:tcBorders>
            <w:shd w:val="clear" w:color="auto" w:fill="70AD4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27 outubro</w:t>
            </w:r>
          </w:p>
        </w:tc>
      </w:tr>
      <w:tr w:rsidR="00744AE3" w:rsidRPr="00744AE3" w:rsidTr="00744AE3">
        <w:trPr>
          <w:trHeight w:val="15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70AD4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8:00</w:t>
            </w:r>
            <w:proofErr w:type="gramEnd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h às 9:00h</w:t>
            </w:r>
          </w:p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C5E0B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Inscrições de ouvinte e credenciamento.</w:t>
            </w:r>
          </w:p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C5E0B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Credenciamento.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C5E0B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Credenciamento.</w:t>
            </w:r>
          </w:p>
        </w:tc>
      </w:tr>
      <w:tr w:rsidR="00744AE3" w:rsidRPr="00744AE3" w:rsidTr="00744AE3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9:00</w:t>
            </w:r>
            <w:proofErr w:type="gramEnd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 xml:space="preserve"> às 11:30h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Conferência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Profa. Dra.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Dilene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Raimundo Nascimento 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(COC-Fiocruz)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Conferência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Profa. Dra.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Anny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Jackeline T. Silveira (UFMG)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Conferência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Profa. Dra. Simone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Petraglia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Kropf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(COC-Fiocruz)</w:t>
            </w:r>
          </w:p>
        </w:tc>
      </w:tr>
      <w:tr w:rsidR="00744AE3" w:rsidRPr="00744AE3" w:rsidTr="00744AE3">
        <w:trPr>
          <w:trHeight w:val="352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44A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13:00</w:t>
            </w:r>
            <w:proofErr w:type="gramEnd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 xml:space="preserve"> às 16:00h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Comunicações de pesquisas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Mesa Redonda </w:t>
            </w:r>
            <w:proofErr w:type="gram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</w:t>
            </w:r>
            <w:proofErr w:type="gramEnd"/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t-BR"/>
              </w:rPr>
              <w:t>Escritas médicas e doenças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Coord. Profa. Dra. Roseli M. Tristão (UEG) </w:t>
            </w:r>
          </w:p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1 - Prof. Dr. Jean Luiz Neves Abreu (UFU)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 – Profa. Dra. Zilda Menezes (UECE)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3 </w:t>
            </w:r>
            <w:proofErr w:type="gram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–Profa</w:t>
            </w:r>
            <w:proofErr w:type="gramEnd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. Dra. Yara Monteiro (USP)</w:t>
            </w:r>
          </w:p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Mesa Redonda </w:t>
            </w:r>
            <w:proofErr w:type="gram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</w:t>
            </w:r>
            <w:proofErr w:type="gramEnd"/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t-BR"/>
              </w:rPr>
              <w:t>Doenças e patrimônio da saúde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Coord. Profa. Dra. Cristina de Cássia P. Moraes (FH-UFG)</w:t>
            </w:r>
          </w:p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1 – Prof. Dr.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Dra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Mônica de Paula Age (UFG)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2 – Prof. Dr.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Rildo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Bento de Souza (FCS-UFG)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pt-BR"/>
              </w:rPr>
              <w:t xml:space="preserve">3 </w:t>
            </w: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–</w:t>
            </w:r>
            <w:r w:rsidRPr="00744AE3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pt-BR"/>
              </w:rPr>
              <w:t xml:space="preserve"> Prof. Dr. Noé Freire Sandes (UFG)</w:t>
            </w:r>
          </w:p>
        </w:tc>
      </w:tr>
      <w:tr w:rsidR="00744AE3" w:rsidRPr="00744AE3" w:rsidTr="00744AE3">
        <w:trPr>
          <w:trHeight w:val="52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16:00</w:t>
            </w:r>
            <w:proofErr w:type="gramEnd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Intervalo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Intervalo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Intervalo</w:t>
            </w:r>
          </w:p>
        </w:tc>
      </w:tr>
      <w:tr w:rsidR="00744AE3" w:rsidRPr="00744AE3" w:rsidTr="00744AE3">
        <w:trPr>
          <w:trHeight w:val="198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16:30</w:t>
            </w:r>
            <w:proofErr w:type="gramEnd"/>
            <w:r w:rsidRPr="00744AE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 xml:space="preserve">   às 18:30</w:t>
            </w:r>
          </w:p>
          <w:p w:rsidR="00744AE3" w:rsidRPr="00744AE3" w:rsidRDefault="00744AE3" w:rsidP="00744AE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Comunicações de pesquisas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Mesa Redonda </w:t>
            </w:r>
            <w:proofErr w:type="gram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</w:t>
            </w:r>
            <w:proofErr w:type="gramEnd"/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t-BR"/>
              </w:rPr>
              <w:t xml:space="preserve">Médicos, medicina e políticas </w:t>
            </w:r>
            <w:proofErr w:type="gramStart"/>
            <w:r w:rsidRPr="00744A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t-BR"/>
              </w:rPr>
              <w:t>públicas</w:t>
            </w:r>
            <w:proofErr w:type="gramEnd"/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Coord. Prof. Dr.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Rildo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B. de Souza (FCS-UFG)</w:t>
            </w:r>
          </w:p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1 – Prof. Dr. Sebastião Pimentel Franco (UFES)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 –Prof. Dr. Robson Mendonça Pereira (UEG)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3 – Profa. Dra. Tamara Rangel Vieira 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(COC-Fiocruz)</w:t>
            </w:r>
          </w:p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Homenagem ao Dr.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Joffre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Rezende</w:t>
            </w:r>
          </w:p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Mesa Redonda </w:t>
            </w:r>
            <w:proofErr w:type="gram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4</w:t>
            </w:r>
            <w:proofErr w:type="gramEnd"/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t-BR"/>
              </w:rPr>
              <w:t>Instituições de saúde e doenças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Coord. Profa. Dra. Zilda Menezes (UECE)</w:t>
            </w:r>
          </w:p>
          <w:p w:rsidR="00744AE3" w:rsidRPr="00744AE3" w:rsidRDefault="00744AE3" w:rsidP="0074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 xml:space="preserve">1 –Prof. Dr. Eduardo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Sugizaki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(PUC-UFG)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2 – Prof. Dr. Mário Roberto </w:t>
            </w:r>
            <w:proofErr w:type="spellStart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Ferraro</w:t>
            </w:r>
            <w:proofErr w:type="spellEnd"/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(UEG)</w:t>
            </w:r>
          </w:p>
          <w:p w:rsidR="00744AE3" w:rsidRPr="00744AE3" w:rsidRDefault="00744AE3" w:rsidP="007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 – Profa. Dra. Roseli M. Tristão (UEG)</w:t>
            </w:r>
          </w:p>
        </w:tc>
      </w:tr>
    </w:tbl>
    <w:p w:rsidR="00931DF3" w:rsidRDefault="00744AE3">
      <w:r w:rsidRPr="00744AE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</w:p>
    <w:sectPr w:rsidR="00931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E3"/>
    <w:rsid w:val="00744AE3"/>
    <w:rsid w:val="0093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9297">
          <w:marLeft w:val="-1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2016-09-20T10:52:00Z</dcterms:created>
  <dcterms:modified xsi:type="dcterms:W3CDTF">2016-09-20T10:53:00Z</dcterms:modified>
</cp:coreProperties>
</file>